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A4EE" w14:textId="553DB874" w:rsidR="00D317BA" w:rsidRPr="0062626B" w:rsidRDefault="005E2BA2" w:rsidP="00D317BA">
      <w:pPr>
        <w:pStyle w:val="3Policytitle"/>
      </w:pPr>
      <w:r>
        <w:rPr>
          <w:noProof/>
          <w:sz w:val="20"/>
        </w:rPr>
        <w:drawing>
          <wp:inline distT="0" distB="0" distL="0" distR="0" wp14:anchorId="3BDA230A" wp14:editId="644EBF98">
            <wp:extent cx="6188710" cy="1137226"/>
            <wp:effectExtent l="0" t="0" r="2540" b="6350"/>
            <wp:docPr id="2" name="Image 2" descr="A logo of a tre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of a tree  Description automatically generated"/>
                    <pic:cNvPicPr/>
                  </pic:nvPicPr>
                  <pic:blipFill>
                    <a:blip r:embed="rId11" cstate="print"/>
                    <a:stretch>
                      <a:fillRect/>
                    </a:stretch>
                  </pic:blipFill>
                  <pic:spPr>
                    <a:xfrm>
                      <a:off x="0" y="0"/>
                      <a:ext cx="6188710" cy="1137226"/>
                    </a:xfrm>
                    <a:prstGeom prst="rect">
                      <a:avLst/>
                    </a:prstGeom>
                  </pic:spPr>
                </pic:pic>
              </a:graphicData>
            </a:graphic>
          </wp:inline>
        </w:drawing>
      </w:r>
    </w:p>
    <w:p w14:paraId="0D9837CD" w14:textId="77777777" w:rsidR="0062626B" w:rsidRPr="001118BF" w:rsidRDefault="0062626B" w:rsidP="00DC4C0F">
      <w:pPr>
        <w:pStyle w:val="1bodycopy10pt"/>
      </w:pPr>
    </w:p>
    <w:p w14:paraId="0569C240" w14:textId="77777777" w:rsidR="0062626B" w:rsidRPr="005E2BA2" w:rsidRDefault="0062626B" w:rsidP="00DC4C0F">
      <w:pPr>
        <w:pStyle w:val="1bodycopy10pt"/>
        <w:rPr>
          <w:noProof/>
          <w:sz w:val="48"/>
          <w:szCs w:val="48"/>
        </w:rPr>
      </w:pPr>
    </w:p>
    <w:p w14:paraId="2AF36364" w14:textId="77777777" w:rsidR="005E2BA2" w:rsidRPr="005E2BA2" w:rsidRDefault="005E2BA2" w:rsidP="005E2BA2">
      <w:pPr>
        <w:pStyle w:val="Heading1"/>
        <w:jc w:val="center"/>
        <w:rPr>
          <w:color w:val="auto"/>
          <w:sz w:val="52"/>
          <w:szCs w:val="52"/>
        </w:rPr>
      </w:pPr>
      <w:r w:rsidRPr="005E2BA2">
        <w:rPr>
          <w:color w:val="auto"/>
          <w:sz w:val="52"/>
          <w:szCs w:val="52"/>
        </w:rPr>
        <w:t xml:space="preserve">Saxon Wood </w:t>
      </w:r>
      <w:r w:rsidRPr="005E2BA2">
        <w:rPr>
          <w:color w:val="auto"/>
          <w:spacing w:val="-2"/>
          <w:sz w:val="52"/>
          <w:szCs w:val="52"/>
        </w:rPr>
        <w:t>School</w:t>
      </w:r>
    </w:p>
    <w:p w14:paraId="5638C05A" w14:textId="77777777" w:rsidR="005E2BA2" w:rsidRDefault="005E2BA2" w:rsidP="005E2BA2">
      <w:pPr>
        <w:pStyle w:val="BodyText"/>
        <w:spacing w:before="262"/>
        <w:jc w:val="center"/>
        <w:rPr>
          <w:b/>
          <w:sz w:val="48"/>
        </w:rPr>
      </w:pPr>
    </w:p>
    <w:p w14:paraId="5A383268" w14:textId="77777777" w:rsidR="005E2BA2" w:rsidRPr="005E2BA2" w:rsidRDefault="005E2BA2" w:rsidP="005E2BA2">
      <w:pPr>
        <w:pStyle w:val="Heading2"/>
        <w:jc w:val="center"/>
        <w:rPr>
          <w:sz w:val="48"/>
          <w:szCs w:val="48"/>
        </w:rPr>
      </w:pPr>
      <w:r w:rsidRPr="005E2BA2">
        <w:rPr>
          <w:sz w:val="48"/>
          <w:szCs w:val="48"/>
        </w:rPr>
        <w:t>Accessibility</w:t>
      </w:r>
      <w:r w:rsidRPr="005E2BA2">
        <w:rPr>
          <w:spacing w:val="-6"/>
          <w:sz w:val="48"/>
          <w:szCs w:val="48"/>
        </w:rPr>
        <w:t xml:space="preserve"> </w:t>
      </w:r>
      <w:r w:rsidRPr="005E2BA2">
        <w:rPr>
          <w:spacing w:val="-4"/>
          <w:sz w:val="48"/>
          <w:szCs w:val="48"/>
        </w:rPr>
        <w:t>Plan</w:t>
      </w:r>
    </w:p>
    <w:p w14:paraId="454DC51A" w14:textId="77777777" w:rsidR="0062626B" w:rsidRDefault="0062626B" w:rsidP="00DC4C0F">
      <w:pPr>
        <w:pStyle w:val="1bodycopy10pt"/>
        <w:rPr>
          <w:noProof/>
        </w:rPr>
      </w:pPr>
    </w:p>
    <w:p w14:paraId="0AE67E11" w14:textId="77777777" w:rsidR="005E2BA2" w:rsidRDefault="005E2BA2" w:rsidP="005E2BA2">
      <w:pPr>
        <w:pStyle w:val="BodyText"/>
        <w:rPr>
          <w:b/>
        </w:rPr>
      </w:pPr>
    </w:p>
    <w:p w14:paraId="6FFFDE37" w14:textId="77777777" w:rsidR="005E2BA2" w:rsidRDefault="005E2BA2" w:rsidP="005E2BA2">
      <w:pPr>
        <w:pStyle w:val="BodyText"/>
        <w:rPr>
          <w:b/>
        </w:rPr>
      </w:pPr>
    </w:p>
    <w:p w14:paraId="5BEC8AC7" w14:textId="77777777" w:rsidR="005E2BA2" w:rsidRDefault="005E2BA2" w:rsidP="005E2BA2">
      <w:pPr>
        <w:pStyle w:val="BodyText"/>
        <w:spacing w:before="101"/>
        <w:rPr>
          <w:b/>
        </w:rPr>
      </w:pPr>
    </w:p>
    <w:tbl>
      <w:tblPr>
        <w:tblW w:w="0" w:type="auto"/>
        <w:tblInd w:w="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2"/>
      </w:tblGrid>
      <w:tr w:rsidR="005E2BA2" w14:paraId="144FF90B" w14:textId="77777777" w:rsidTr="005E2BA2">
        <w:trPr>
          <w:trHeight w:val="801"/>
        </w:trPr>
        <w:tc>
          <w:tcPr>
            <w:tcW w:w="8462" w:type="dxa"/>
          </w:tcPr>
          <w:p w14:paraId="1C94D22E" w14:textId="61D1D85F" w:rsidR="005E2BA2" w:rsidRDefault="005E2BA2" w:rsidP="00E54B82">
            <w:pPr>
              <w:pStyle w:val="TableParagraph"/>
              <w:rPr>
                <w:sz w:val="32"/>
              </w:rPr>
            </w:pPr>
            <w:r>
              <w:rPr>
                <w:sz w:val="32"/>
              </w:rPr>
              <w:t>Date</w:t>
            </w:r>
            <w:r>
              <w:rPr>
                <w:spacing w:val="-9"/>
                <w:sz w:val="32"/>
              </w:rPr>
              <w:t xml:space="preserve"> </w:t>
            </w:r>
            <w:r>
              <w:rPr>
                <w:sz w:val="32"/>
              </w:rPr>
              <w:t>revised:</w:t>
            </w:r>
            <w:r>
              <w:rPr>
                <w:spacing w:val="-9"/>
                <w:sz w:val="32"/>
              </w:rPr>
              <w:t xml:space="preserve"> </w:t>
            </w:r>
            <w:r>
              <w:rPr>
                <w:sz w:val="32"/>
              </w:rPr>
              <w:t>July 2026</w:t>
            </w:r>
          </w:p>
        </w:tc>
      </w:tr>
      <w:tr w:rsidR="005E2BA2" w14:paraId="563EBD36" w14:textId="77777777" w:rsidTr="005E2BA2">
        <w:trPr>
          <w:trHeight w:val="803"/>
        </w:trPr>
        <w:tc>
          <w:tcPr>
            <w:tcW w:w="8462" w:type="dxa"/>
          </w:tcPr>
          <w:p w14:paraId="5B11D5AA" w14:textId="77777777" w:rsidR="005E2BA2" w:rsidRDefault="005E2BA2" w:rsidP="00E54B82">
            <w:pPr>
              <w:pStyle w:val="TableParagraph"/>
              <w:ind w:left="10"/>
              <w:rPr>
                <w:sz w:val="32"/>
              </w:rPr>
            </w:pPr>
            <w:r>
              <w:rPr>
                <w:sz w:val="32"/>
              </w:rPr>
              <w:t>Headteacher:</w:t>
            </w:r>
            <w:r>
              <w:rPr>
                <w:spacing w:val="-13"/>
                <w:sz w:val="32"/>
              </w:rPr>
              <w:t xml:space="preserve"> </w:t>
            </w:r>
            <w:r>
              <w:rPr>
                <w:sz w:val="32"/>
              </w:rPr>
              <w:t>Jakki</w:t>
            </w:r>
            <w:r>
              <w:rPr>
                <w:spacing w:val="-9"/>
                <w:sz w:val="32"/>
              </w:rPr>
              <w:t xml:space="preserve"> </w:t>
            </w:r>
            <w:r>
              <w:rPr>
                <w:spacing w:val="-2"/>
                <w:sz w:val="32"/>
              </w:rPr>
              <w:t>Alexander</w:t>
            </w:r>
          </w:p>
        </w:tc>
      </w:tr>
      <w:tr w:rsidR="005E2BA2" w14:paraId="1D2DDF6E" w14:textId="77777777" w:rsidTr="005E2BA2">
        <w:trPr>
          <w:trHeight w:val="803"/>
        </w:trPr>
        <w:tc>
          <w:tcPr>
            <w:tcW w:w="8462" w:type="dxa"/>
          </w:tcPr>
          <w:p w14:paraId="3FEDB462" w14:textId="77777777" w:rsidR="005E2BA2" w:rsidRDefault="005E2BA2" w:rsidP="00E54B82">
            <w:pPr>
              <w:pStyle w:val="TableParagraph"/>
              <w:ind w:left="5"/>
              <w:rPr>
                <w:sz w:val="32"/>
              </w:rPr>
            </w:pPr>
            <w:r>
              <w:rPr>
                <w:sz w:val="32"/>
              </w:rPr>
              <w:t>Chair</w:t>
            </w:r>
            <w:r>
              <w:rPr>
                <w:spacing w:val="-10"/>
                <w:sz w:val="32"/>
              </w:rPr>
              <w:t xml:space="preserve"> </w:t>
            </w:r>
            <w:r>
              <w:rPr>
                <w:sz w:val="32"/>
              </w:rPr>
              <w:t>of</w:t>
            </w:r>
            <w:r>
              <w:rPr>
                <w:spacing w:val="-8"/>
                <w:sz w:val="32"/>
              </w:rPr>
              <w:t xml:space="preserve"> </w:t>
            </w:r>
            <w:r>
              <w:rPr>
                <w:sz w:val="32"/>
              </w:rPr>
              <w:t>Governors:</w:t>
            </w:r>
            <w:r>
              <w:rPr>
                <w:spacing w:val="-9"/>
                <w:sz w:val="32"/>
              </w:rPr>
              <w:t xml:space="preserve"> </w:t>
            </w:r>
            <w:r>
              <w:rPr>
                <w:sz w:val="32"/>
              </w:rPr>
              <w:t>Alan</w:t>
            </w:r>
            <w:r>
              <w:rPr>
                <w:spacing w:val="-7"/>
                <w:sz w:val="32"/>
              </w:rPr>
              <w:t xml:space="preserve"> </w:t>
            </w:r>
            <w:r>
              <w:rPr>
                <w:spacing w:val="-2"/>
                <w:sz w:val="32"/>
              </w:rPr>
              <w:t>Rowden</w:t>
            </w:r>
          </w:p>
        </w:tc>
      </w:tr>
      <w:tr w:rsidR="005E2BA2" w14:paraId="76100E0A" w14:textId="77777777" w:rsidTr="005E2BA2">
        <w:trPr>
          <w:trHeight w:val="1216"/>
        </w:trPr>
        <w:tc>
          <w:tcPr>
            <w:tcW w:w="8462" w:type="dxa"/>
          </w:tcPr>
          <w:p w14:paraId="5CA7870D" w14:textId="77777777" w:rsidR="00BF10F6" w:rsidRDefault="005E2BA2" w:rsidP="00E54B82">
            <w:pPr>
              <w:pStyle w:val="TableParagraph"/>
              <w:spacing w:line="254" w:lineRule="auto"/>
              <w:ind w:left="3389" w:right="2885" w:hanging="296"/>
              <w:jc w:val="left"/>
              <w:rPr>
                <w:sz w:val="32"/>
              </w:rPr>
            </w:pPr>
            <w:r>
              <w:rPr>
                <w:sz w:val="32"/>
              </w:rPr>
              <w:t>Date</w:t>
            </w:r>
            <w:r>
              <w:rPr>
                <w:spacing w:val="-10"/>
                <w:sz w:val="32"/>
              </w:rPr>
              <w:t xml:space="preserve"> </w:t>
            </w:r>
            <w:r>
              <w:rPr>
                <w:sz w:val="32"/>
              </w:rPr>
              <w:t>for</w:t>
            </w:r>
            <w:r>
              <w:rPr>
                <w:spacing w:val="-11"/>
                <w:sz w:val="32"/>
              </w:rPr>
              <w:t xml:space="preserve"> </w:t>
            </w:r>
            <w:r>
              <w:rPr>
                <w:sz w:val="32"/>
              </w:rPr>
              <w:t>review:</w:t>
            </w:r>
            <w:r>
              <w:rPr>
                <w:spacing w:val="-10"/>
                <w:sz w:val="32"/>
              </w:rPr>
              <w:t xml:space="preserve"> </w:t>
            </w:r>
            <w:r>
              <w:rPr>
                <w:sz w:val="32"/>
              </w:rPr>
              <w:t xml:space="preserve">July 2029 </w:t>
            </w:r>
          </w:p>
          <w:p w14:paraId="03E151E9" w14:textId="1E05B96F" w:rsidR="005E2BA2" w:rsidRDefault="005E2BA2" w:rsidP="00E54B82">
            <w:pPr>
              <w:pStyle w:val="TableParagraph"/>
              <w:spacing w:line="254" w:lineRule="auto"/>
              <w:ind w:left="3389" w:right="2885" w:hanging="296"/>
              <w:jc w:val="left"/>
              <w:rPr>
                <w:sz w:val="32"/>
              </w:rPr>
            </w:pPr>
            <w:r>
              <w:rPr>
                <w:sz w:val="32"/>
              </w:rPr>
              <w:t>(or sooner if required)</w:t>
            </w:r>
          </w:p>
        </w:tc>
      </w:tr>
    </w:tbl>
    <w:p w14:paraId="3A47665E" w14:textId="77777777" w:rsidR="0062626B" w:rsidRDefault="0062626B" w:rsidP="00DC4C0F">
      <w:pPr>
        <w:pStyle w:val="1bodycopy10pt"/>
      </w:pPr>
    </w:p>
    <w:p w14:paraId="602EF43F" w14:textId="77777777" w:rsidR="0062626B" w:rsidRDefault="0062626B" w:rsidP="00DC4C0F">
      <w:pPr>
        <w:pStyle w:val="1bodycopy10pt"/>
      </w:pPr>
    </w:p>
    <w:p w14:paraId="045CF566" w14:textId="77777777" w:rsidR="0062626B" w:rsidRDefault="0062626B" w:rsidP="00DC4C0F">
      <w:pPr>
        <w:pStyle w:val="1bodycopy10pt"/>
      </w:pPr>
    </w:p>
    <w:p w14:paraId="7D3EFBBB" w14:textId="77777777" w:rsidR="0062626B" w:rsidRDefault="0062626B" w:rsidP="00DC4C0F">
      <w:pPr>
        <w:pStyle w:val="1bodycopy10pt"/>
      </w:pPr>
    </w:p>
    <w:p w14:paraId="744C1F2E" w14:textId="77777777" w:rsidR="0062626B" w:rsidRDefault="0062626B" w:rsidP="00DC4C0F">
      <w:pPr>
        <w:pStyle w:val="1bodycopy10pt"/>
      </w:pPr>
    </w:p>
    <w:p w14:paraId="2755176E" w14:textId="77777777" w:rsidR="0062626B" w:rsidRDefault="0062626B" w:rsidP="00DC4C0F">
      <w:pPr>
        <w:pStyle w:val="1bodycopy10pt"/>
      </w:pPr>
    </w:p>
    <w:p w14:paraId="0670AA36" w14:textId="77777777" w:rsidR="0062626B" w:rsidRDefault="0062626B" w:rsidP="00DC4C0F">
      <w:pPr>
        <w:pStyle w:val="1bodycopy10pt"/>
      </w:pPr>
    </w:p>
    <w:p w14:paraId="2B3E8587" w14:textId="77777777" w:rsidR="0062626B" w:rsidRDefault="0062626B" w:rsidP="00DC4C0F">
      <w:pPr>
        <w:pStyle w:val="1bodycopy10pt"/>
      </w:pPr>
    </w:p>
    <w:p w14:paraId="42F25483" w14:textId="77777777" w:rsidR="005E2BA2" w:rsidRDefault="005E2BA2" w:rsidP="005E2BA2">
      <w:pPr>
        <w:rPr>
          <w:rFonts w:cs="Arial"/>
          <w:b/>
          <w:sz w:val="28"/>
          <w:szCs w:val="28"/>
        </w:rPr>
      </w:pPr>
    </w:p>
    <w:p w14:paraId="6DA1C30D" w14:textId="77777777" w:rsidR="005E2BA2" w:rsidRDefault="005E2BA2" w:rsidP="005E2BA2">
      <w:pPr>
        <w:rPr>
          <w:rFonts w:cs="Arial"/>
          <w:b/>
          <w:sz w:val="28"/>
          <w:szCs w:val="28"/>
        </w:rPr>
      </w:pPr>
    </w:p>
    <w:p w14:paraId="5C5BCA0D" w14:textId="65A1074B" w:rsidR="00D317BA" w:rsidRPr="005E2BA2" w:rsidRDefault="00D317BA" w:rsidP="005E2BA2">
      <w:r w:rsidRPr="0072620F">
        <w:rPr>
          <w:rFonts w:cs="Arial"/>
          <w:b/>
          <w:sz w:val="28"/>
          <w:szCs w:val="28"/>
        </w:rPr>
        <w:t>Contents</w:t>
      </w:r>
    </w:p>
    <w:p w14:paraId="48632C77" w14:textId="77777777" w:rsidR="00D317BA" w:rsidRDefault="00D317BA" w:rsidP="00D317BA">
      <w:pPr>
        <w:pStyle w:val="TOC1"/>
        <w:tabs>
          <w:tab w:val="right" w:leader="dot" w:pos="9736"/>
        </w:tabs>
        <w:rPr>
          <w:noProof/>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58247234" w:history="1">
        <w:r w:rsidRPr="002530AD">
          <w:rPr>
            <w:rStyle w:val="Hyperlink"/>
            <w:noProof/>
          </w:rPr>
          <w:t>1. Aims</w:t>
        </w:r>
        <w:r>
          <w:rPr>
            <w:noProof/>
            <w:webHidden/>
          </w:rPr>
          <w:tab/>
        </w:r>
        <w:r>
          <w:rPr>
            <w:noProof/>
            <w:webHidden/>
          </w:rPr>
          <w:fldChar w:fldCharType="begin"/>
        </w:r>
        <w:r>
          <w:rPr>
            <w:noProof/>
            <w:webHidden/>
          </w:rPr>
          <w:instrText xml:space="preserve"> PAGEREF _Toc58247234 \h </w:instrText>
        </w:r>
        <w:r>
          <w:rPr>
            <w:noProof/>
            <w:webHidden/>
          </w:rPr>
        </w:r>
        <w:r>
          <w:rPr>
            <w:noProof/>
            <w:webHidden/>
          </w:rPr>
          <w:fldChar w:fldCharType="separate"/>
        </w:r>
        <w:r>
          <w:rPr>
            <w:noProof/>
            <w:webHidden/>
          </w:rPr>
          <w:t>3</w:t>
        </w:r>
        <w:r>
          <w:rPr>
            <w:noProof/>
            <w:webHidden/>
          </w:rPr>
          <w:fldChar w:fldCharType="end"/>
        </w:r>
      </w:hyperlink>
    </w:p>
    <w:p w14:paraId="520640D0" w14:textId="5B3CC34D" w:rsidR="00B33BD5" w:rsidRPr="00B33BD5" w:rsidRDefault="00B33BD5" w:rsidP="00B33BD5">
      <w:r>
        <w:t xml:space="preserve">2. </w:t>
      </w:r>
      <w:r w:rsidR="007D5FBF">
        <w:t>Ethos, Vision and Values……………………………………………………………………………………………...3</w:t>
      </w:r>
    </w:p>
    <w:p w14:paraId="1FAD9F9C" w14:textId="77777777" w:rsidR="00D317BA" w:rsidRPr="00DB37E3" w:rsidRDefault="00EE076B" w:rsidP="00D317BA">
      <w:pPr>
        <w:pStyle w:val="TOC1"/>
        <w:tabs>
          <w:tab w:val="right" w:leader="dot" w:pos="9736"/>
        </w:tabs>
        <w:rPr>
          <w:rFonts w:ascii="Calibri" w:eastAsia="Times New Roman" w:hAnsi="Calibri"/>
          <w:noProof/>
          <w:sz w:val="22"/>
          <w:szCs w:val="22"/>
          <w:lang w:val="en-GB" w:eastAsia="en-GB"/>
        </w:rPr>
      </w:pPr>
      <w:hyperlink w:anchor="_Toc58247235" w:history="1">
        <w:r w:rsidR="00D317BA" w:rsidRPr="002530AD">
          <w:rPr>
            <w:rStyle w:val="Hyperlink"/>
            <w:noProof/>
          </w:rPr>
          <w:t>2. Legislation and guidance</w:t>
        </w:r>
        <w:r w:rsidR="00D317BA">
          <w:rPr>
            <w:noProof/>
            <w:webHidden/>
          </w:rPr>
          <w:tab/>
        </w:r>
        <w:r w:rsidR="00D317BA">
          <w:rPr>
            <w:noProof/>
            <w:webHidden/>
          </w:rPr>
          <w:fldChar w:fldCharType="begin"/>
        </w:r>
        <w:r w:rsidR="00D317BA">
          <w:rPr>
            <w:noProof/>
            <w:webHidden/>
          </w:rPr>
          <w:instrText xml:space="preserve"> PAGEREF _Toc58247235 \h </w:instrText>
        </w:r>
        <w:r w:rsidR="00D317BA">
          <w:rPr>
            <w:noProof/>
            <w:webHidden/>
          </w:rPr>
        </w:r>
        <w:r w:rsidR="00D317BA">
          <w:rPr>
            <w:noProof/>
            <w:webHidden/>
          </w:rPr>
          <w:fldChar w:fldCharType="separate"/>
        </w:r>
        <w:r w:rsidR="00D317BA">
          <w:rPr>
            <w:noProof/>
            <w:webHidden/>
          </w:rPr>
          <w:t>3</w:t>
        </w:r>
        <w:r w:rsidR="00D317BA">
          <w:rPr>
            <w:noProof/>
            <w:webHidden/>
          </w:rPr>
          <w:fldChar w:fldCharType="end"/>
        </w:r>
      </w:hyperlink>
    </w:p>
    <w:p w14:paraId="62D0D6FF" w14:textId="455CD99B" w:rsidR="00D317BA" w:rsidRPr="00DB37E3" w:rsidRDefault="00EE076B" w:rsidP="00D317BA">
      <w:pPr>
        <w:pStyle w:val="TOC1"/>
        <w:tabs>
          <w:tab w:val="right" w:leader="dot" w:pos="9736"/>
        </w:tabs>
        <w:rPr>
          <w:rFonts w:ascii="Calibri" w:eastAsia="Times New Roman" w:hAnsi="Calibri"/>
          <w:noProof/>
          <w:sz w:val="22"/>
          <w:szCs w:val="22"/>
          <w:lang w:val="en-GB" w:eastAsia="en-GB"/>
        </w:rPr>
      </w:pPr>
      <w:hyperlink w:anchor="_Toc58247236" w:history="1">
        <w:r w:rsidR="00D317BA" w:rsidRPr="002530AD">
          <w:rPr>
            <w:rStyle w:val="Hyperlink"/>
            <w:noProof/>
          </w:rPr>
          <w:t>3. Action plan</w:t>
        </w:r>
        <w:r w:rsidR="00D317BA">
          <w:rPr>
            <w:noProof/>
            <w:webHidden/>
          </w:rPr>
          <w:tab/>
        </w:r>
        <w:r w:rsidR="00BF10F6">
          <w:rPr>
            <w:noProof/>
            <w:webHidden/>
          </w:rPr>
          <w:t>5</w:t>
        </w:r>
      </w:hyperlink>
    </w:p>
    <w:p w14:paraId="00D4DEBD" w14:textId="77777777" w:rsidR="00D317BA" w:rsidRPr="00DB37E3" w:rsidRDefault="00EE076B" w:rsidP="00D317BA">
      <w:pPr>
        <w:pStyle w:val="TOC1"/>
        <w:tabs>
          <w:tab w:val="right" w:leader="dot" w:pos="9736"/>
        </w:tabs>
        <w:rPr>
          <w:rFonts w:ascii="Calibri" w:eastAsia="Times New Roman" w:hAnsi="Calibri"/>
          <w:noProof/>
          <w:sz w:val="22"/>
          <w:szCs w:val="22"/>
          <w:lang w:val="en-GB" w:eastAsia="en-GB"/>
        </w:rPr>
      </w:pPr>
      <w:hyperlink w:anchor="_Toc58247237" w:history="1">
        <w:r w:rsidR="00D317BA" w:rsidRPr="002530AD">
          <w:rPr>
            <w:rStyle w:val="Hyperlink"/>
            <w:noProof/>
          </w:rPr>
          <w:t>4. Monitoring arrangements</w:t>
        </w:r>
        <w:r w:rsidR="00D317BA">
          <w:rPr>
            <w:noProof/>
            <w:webHidden/>
          </w:rPr>
          <w:tab/>
        </w:r>
        <w:r w:rsidR="00D317BA">
          <w:rPr>
            <w:noProof/>
            <w:webHidden/>
          </w:rPr>
          <w:fldChar w:fldCharType="begin"/>
        </w:r>
        <w:r w:rsidR="00D317BA">
          <w:rPr>
            <w:noProof/>
            <w:webHidden/>
          </w:rPr>
          <w:instrText xml:space="preserve"> PAGEREF _Toc58247237 \h </w:instrText>
        </w:r>
        <w:r w:rsidR="00D317BA">
          <w:rPr>
            <w:noProof/>
            <w:webHidden/>
          </w:rPr>
        </w:r>
        <w:r w:rsidR="00D317BA">
          <w:rPr>
            <w:noProof/>
            <w:webHidden/>
          </w:rPr>
          <w:fldChar w:fldCharType="separate"/>
        </w:r>
        <w:r w:rsidR="00D317BA">
          <w:rPr>
            <w:noProof/>
            <w:webHidden/>
          </w:rPr>
          <w:t>7</w:t>
        </w:r>
        <w:r w:rsidR="00D317BA">
          <w:rPr>
            <w:noProof/>
            <w:webHidden/>
          </w:rPr>
          <w:fldChar w:fldCharType="end"/>
        </w:r>
      </w:hyperlink>
    </w:p>
    <w:p w14:paraId="0171B3EF" w14:textId="77777777" w:rsidR="00D317BA" w:rsidRPr="00DB37E3" w:rsidRDefault="00EE076B" w:rsidP="00D317BA">
      <w:pPr>
        <w:pStyle w:val="TOC1"/>
        <w:tabs>
          <w:tab w:val="right" w:leader="dot" w:pos="9736"/>
        </w:tabs>
        <w:rPr>
          <w:rFonts w:ascii="Calibri" w:eastAsia="Times New Roman" w:hAnsi="Calibri"/>
          <w:noProof/>
          <w:sz w:val="22"/>
          <w:szCs w:val="22"/>
          <w:lang w:val="en-GB" w:eastAsia="en-GB"/>
        </w:rPr>
      </w:pPr>
      <w:hyperlink w:anchor="_Toc58247238" w:history="1">
        <w:r w:rsidR="00D317BA" w:rsidRPr="002530AD">
          <w:rPr>
            <w:rStyle w:val="Hyperlink"/>
            <w:noProof/>
          </w:rPr>
          <w:t>5. Links with other policies</w:t>
        </w:r>
        <w:r w:rsidR="00D317BA">
          <w:rPr>
            <w:noProof/>
            <w:webHidden/>
          </w:rPr>
          <w:tab/>
        </w:r>
        <w:r w:rsidR="00D317BA">
          <w:rPr>
            <w:noProof/>
            <w:webHidden/>
          </w:rPr>
          <w:fldChar w:fldCharType="begin"/>
        </w:r>
        <w:r w:rsidR="00D317BA">
          <w:rPr>
            <w:noProof/>
            <w:webHidden/>
          </w:rPr>
          <w:instrText xml:space="preserve"> PAGEREF _Toc58247238 \h </w:instrText>
        </w:r>
        <w:r w:rsidR="00D317BA">
          <w:rPr>
            <w:noProof/>
            <w:webHidden/>
          </w:rPr>
        </w:r>
        <w:r w:rsidR="00D317BA">
          <w:rPr>
            <w:noProof/>
            <w:webHidden/>
          </w:rPr>
          <w:fldChar w:fldCharType="separate"/>
        </w:r>
        <w:r w:rsidR="00D317BA">
          <w:rPr>
            <w:noProof/>
            <w:webHidden/>
          </w:rPr>
          <w:t>7</w:t>
        </w:r>
        <w:r w:rsidR="00D317BA">
          <w:rPr>
            <w:noProof/>
            <w:webHidden/>
          </w:rPr>
          <w:fldChar w:fldCharType="end"/>
        </w:r>
      </w:hyperlink>
    </w:p>
    <w:p w14:paraId="02107EF1" w14:textId="77777777" w:rsidR="00D317BA" w:rsidRDefault="00D317BA" w:rsidP="00D317BA">
      <w:pPr>
        <w:pStyle w:val="1bodycopy10pt"/>
        <w:rPr>
          <w:noProof/>
        </w:rPr>
      </w:pPr>
      <w:r>
        <w:rPr>
          <w:rFonts w:cs="Arial"/>
          <w:noProof/>
          <w:szCs w:val="20"/>
        </w:rPr>
        <w:fldChar w:fldCharType="end"/>
      </w:r>
    </w:p>
    <w:p w14:paraId="4DE29B7B" w14:textId="77777777" w:rsidR="00D317BA" w:rsidRPr="009122BB" w:rsidRDefault="00BB776F" w:rsidP="00D317BA">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11E18453" wp14:editId="139E1C94">
                <wp:simplePos x="0" y="0"/>
                <wp:positionH relativeFrom="column">
                  <wp:posOffset>0</wp:posOffset>
                </wp:positionH>
                <wp:positionV relativeFrom="paragraph">
                  <wp:posOffset>-1</wp:posOffset>
                </wp:positionV>
                <wp:extent cx="6158865" cy="0"/>
                <wp:effectExtent l="0" t="0" r="635" b="0"/>
                <wp:wrapNone/>
                <wp:docPr id="732082100"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40484FF3" id="Straight Connector 1" o:spid="_x0000_s1026" style="position:absolute;flip:y;z-index:25165772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mc:Fallback>
        </mc:AlternateContent>
      </w:r>
    </w:p>
    <w:p w14:paraId="0973AA88" w14:textId="77777777" w:rsidR="00D317BA" w:rsidRPr="005E2BA2" w:rsidRDefault="00D317BA" w:rsidP="00D317BA">
      <w:pPr>
        <w:pStyle w:val="Heading1"/>
        <w:rPr>
          <w:color w:val="auto"/>
        </w:rPr>
      </w:pPr>
      <w:bookmarkStart w:id="0" w:name="_Toc58247234"/>
      <w:r w:rsidRPr="005E2BA2">
        <w:rPr>
          <w:color w:val="auto"/>
        </w:rPr>
        <w:t>1. Aims</w:t>
      </w:r>
      <w:bookmarkEnd w:id="0"/>
    </w:p>
    <w:p w14:paraId="3561CC8B" w14:textId="77777777" w:rsidR="00D317BA" w:rsidRPr="00B86345" w:rsidRDefault="00D317BA" w:rsidP="00D317BA">
      <w:pPr>
        <w:pStyle w:val="1bodycopy10pt"/>
        <w:rPr>
          <w:color w:val="ED7D31"/>
        </w:rPr>
      </w:pPr>
      <w:r>
        <w:t xml:space="preserve">Schools are required under the Equality Act 2010 to have an accessibility plan. The purpose of the </w:t>
      </w:r>
      <w:r w:rsidRPr="00173ECF">
        <w:t>plan is to</w:t>
      </w:r>
      <w:r w:rsidRPr="001D5505">
        <w:rPr>
          <w:color w:val="000000"/>
        </w:rPr>
        <w:t>:</w:t>
      </w:r>
    </w:p>
    <w:p w14:paraId="03F0BFA0" w14:textId="77777777" w:rsidR="00D317BA" w:rsidRPr="00D317BA" w:rsidRDefault="00D317BA" w:rsidP="00D317BA">
      <w:pPr>
        <w:pStyle w:val="4Bulletedcopyblue"/>
        <w:rPr>
          <w:lang w:eastAsia="en-GB"/>
        </w:rPr>
      </w:pPr>
      <w:r>
        <w:rPr>
          <w:lang w:eastAsia="en-GB"/>
        </w:rPr>
        <w:t xml:space="preserve"> </w:t>
      </w:r>
      <w:r w:rsidRPr="00D317BA">
        <w:rPr>
          <w:lang w:eastAsia="en-GB"/>
        </w:rPr>
        <w:t>Increase the extent to which pupils with disabilities can participate in the curriculum</w:t>
      </w:r>
    </w:p>
    <w:p w14:paraId="45F40968" w14:textId="1170C587" w:rsidR="00D317BA" w:rsidRPr="00D317BA" w:rsidRDefault="00D317BA" w:rsidP="00D317BA">
      <w:pPr>
        <w:pStyle w:val="4Bulletedcopyblue"/>
        <w:rPr>
          <w:lang w:eastAsia="en-GB"/>
        </w:rPr>
      </w:pPr>
      <w:r>
        <w:rPr>
          <w:lang w:eastAsia="en-GB"/>
        </w:rPr>
        <w:t xml:space="preserve"> </w:t>
      </w:r>
      <w:r w:rsidRPr="00D317BA">
        <w:rPr>
          <w:lang w:eastAsia="en-GB"/>
        </w:rPr>
        <w:t>Improve the physical environment of the school to enable pupils with disabilities to take better advantage of education, benefits, facilities and services provided</w:t>
      </w:r>
    </w:p>
    <w:p w14:paraId="3E19C208" w14:textId="47CB7E76" w:rsidR="00D317BA" w:rsidRDefault="00D317BA" w:rsidP="00D317BA">
      <w:pPr>
        <w:pStyle w:val="4Bulletedcopyblue"/>
        <w:rPr>
          <w:lang w:eastAsia="en-GB"/>
        </w:rPr>
      </w:pPr>
      <w:r>
        <w:rPr>
          <w:lang w:eastAsia="en-GB"/>
        </w:rPr>
        <w:t xml:space="preserve"> </w:t>
      </w:r>
      <w:r w:rsidRPr="00D317BA">
        <w:rPr>
          <w:lang w:eastAsia="en-GB"/>
        </w:rPr>
        <w:t>Improve the availability of accessible information to pupils</w:t>
      </w:r>
      <w:r w:rsidR="002710B8" w:rsidRPr="002710B8">
        <w:rPr>
          <w:lang w:eastAsia="en-GB"/>
        </w:rPr>
        <w:t xml:space="preserve"> </w:t>
      </w:r>
      <w:r w:rsidRPr="00D317BA">
        <w:rPr>
          <w:lang w:eastAsia="en-GB"/>
        </w:rPr>
        <w:t>with disabilities</w:t>
      </w:r>
    </w:p>
    <w:p w14:paraId="147AB05C" w14:textId="77777777" w:rsidR="00CF5C2B" w:rsidRDefault="00D317BA" w:rsidP="00CF5C2B">
      <w:pPr>
        <w:pStyle w:val="1bodycopy10pt"/>
        <w:rPr>
          <w:lang w:val="en-GB" w:eastAsia="en-GB"/>
        </w:rPr>
      </w:pPr>
      <w:r>
        <w:t xml:space="preserve">Our school aims to treat all its pupils </w:t>
      </w:r>
      <w:r w:rsidR="003B1DCD">
        <w:t xml:space="preserve">and their families </w:t>
      </w:r>
      <w:r>
        <w:t xml:space="preserve">fairly and with respect. </w:t>
      </w:r>
      <w:r w:rsidR="00CF5C2B">
        <w:rPr>
          <w:lang w:val="en-GB" w:eastAsia="en-GB"/>
        </w:rPr>
        <w:t xml:space="preserve">This includes supporting the needs of families of young carers, by making sure the school is accessible and welcoming to parents/carers with disabilities and/or illness, and removing any barriers to communication. </w:t>
      </w:r>
    </w:p>
    <w:p w14:paraId="034759FC" w14:textId="1ECBAAF7" w:rsidR="0065384F" w:rsidRPr="00B33BD5" w:rsidRDefault="0065384F" w:rsidP="00CF5C2B">
      <w:pPr>
        <w:pStyle w:val="1bodycopy10pt"/>
        <w:rPr>
          <w:rFonts w:cs="Arial"/>
          <w:szCs w:val="20"/>
          <w:lang w:val="en-GB" w:eastAsia="en-GB"/>
        </w:rPr>
      </w:pPr>
      <w:r>
        <w:rPr>
          <w:lang w:val="en-GB" w:eastAsia="en-GB"/>
        </w:rPr>
        <w:t xml:space="preserve">Saxon Wood is a Special Needs school for children who have a range of additional needs including, moderate and severe learning needs, and physical disabilities. Every pupil on roll has and EHCP. The school is a single </w:t>
      </w:r>
      <w:r w:rsidRPr="00B33BD5">
        <w:rPr>
          <w:rFonts w:cs="Arial"/>
          <w:szCs w:val="20"/>
          <w:lang w:val="en-GB" w:eastAsia="en-GB"/>
        </w:rPr>
        <w:t>storey building and is wheelchair accessible throughout</w:t>
      </w:r>
    </w:p>
    <w:p w14:paraId="2CED677D" w14:textId="143EAF0B" w:rsidR="00B33BD5" w:rsidRPr="00B33BD5" w:rsidRDefault="00B33BD5" w:rsidP="00B33BD5">
      <w:pPr>
        <w:shd w:val="clear" w:color="auto" w:fill="FFFFFF"/>
        <w:spacing w:after="0"/>
        <w:outlineLvl w:val="0"/>
        <w:rPr>
          <w:rFonts w:eastAsia="Times New Roman" w:cs="Arial"/>
          <w:b/>
          <w:bCs/>
          <w:kern w:val="36"/>
          <w:sz w:val="28"/>
          <w:szCs w:val="28"/>
          <w:lang w:val="en-GB" w:eastAsia="en-GB"/>
        </w:rPr>
      </w:pPr>
      <w:r w:rsidRPr="00B33BD5">
        <w:rPr>
          <w:rFonts w:eastAsia="Times New Roman" w:cs="Arial"/>
          <w:b/>
          <w:bCs/>
          <w:kern w:val="36"/>
          <w:sz w:val="28"/>
          <w:szCs w:val="28"/>
          <w:lang w:val="en-GB" w:eastAsia="en-GB"/>
        </w:rPr>
        <w:t>2.Ethos</w:t>
      </w:r>
      <w:r>
        <w:rPr>
          <w:rFonts w:eastAsia="Times New Roman" w:cs="Arial"/>
          <w:b/>
          <w:bCs/>
          <w:kern w:val="36"/>
          <w:sz w:val="28"/>
          <w:szCs w:val="28"/>
          <w:lang w:val="en-GB" w:eastAsia="en-GB"/>
        </w:rPr>
        <w:t xml:space="preserve">, </w:t>
      </w:r>
      <w:r w:rsidRPr="00B33BD5">
        <w:rPr>
          <w:rFonts w:eastAsia="Times New Roman" w:cs="Arial"/>
          <w:b/>
          <w:bCs/>
          <w:kern w:val="36"/>
          <w:sz w:val="28"/>
          <w:szCs w:val="28"/>
          <w:lang w:val="en-GB" w:eastAsia="en-GB"/>
        </w:rPr>
        <w:t>Vision</w:t>
      </w:r>
      <w:r>
        <w:rPr>
          <w:rFonts w:eastAsia="Times New Roman" w:cs="Arial"/>
          <w:b/>
          <w:bCs/>
          <w:kern w:val="36"/>
          <w:sz w:val="28"/>
          <w:szCs w:val="28"/>
          <w:lang w:val="en-GB" w:eastAsia="en-GB"/>
        </w:rPr>
        <w:t xml:space="preserve"> and Values</w:t>
      </w:r>
    </w:p>
    <w:p w14:paraId="2AA80007" w14:textId="40FBB923" w:rsidR="00B33BD5" w:rsidRPr="00B33BD5" w:rsidRDefault="00B33BD5" w:rsidP="00B33BD5">
      <w:pPr>
        <w:shd w:val="clear" w:color="auto" w:fill="FFFFFF"/>
        <w:spacing w:before="360" w:after="0"/>
        <w:outlineLvl w:val="4"/>
        <w:rPr>
          <w:rFonts w:eastAsia="Times New Roman" w:cs="Arial"/>
          <w:b/>
          <w:bCs/>
          <w:szCs w:val="20"/>
          <w:lang w:val="en-GB" w:eastAsia="en-GB"/>
        </w:rPr>
      </w:pPr>
      <w:r w:rsidRPr="00B33BD5">
        <w:rPr>
          <w:rFonts w:eastAsia="Times New Roman" w:cs="Arial"/>
          <w:b/>
          <w:bCs/>
          <w:szCs w:val="20"/>
          <w:lang w:val="en-GB" w:eastAsia="en-GB"/>
        </w:rPr>
        <w:t>Ethos</w:t>
      </w:r>
    </w:p>
    <w:p w14:paraId="0A15C950" w14:textId="77777777" w:rsidR="00B33BD5" w:rsidRPr="00B33BD5" w:rsidRDefault="00B33BD5" w:rsidP="00B33BD5">
      <w:pPr>
        <w:shd w:val="clear" w:color="auto" w:fill="FFFFFF"/>
        <w:spacing w:before="240" w:after="240"/>
        <w:rPr>
          <w:rFonts w:eastAsia="Times New Roman" w:cs="Arial"/>
          <w:color w:val="444444"/>
          <w:szCs w:val="20"/>
          <w:lang w:val="en-GB" w:eastAsia="en-GB"/>
        </w:rPr>
      </w:pPr>
      <w:r w:rsidRPr="00B33BD5">
        <w:rPr>
          <w:rFonts w:eastAsia="Times New Roman" w:cs="Arial"/>
          <w:color w:val="444444"/>
          <w:szCs w:val="20"/>
          <w:lang w:val="en-GB" w:eastAsia="en-GB"/>
        </w:rPr>
        <w:t>At Saxon Wood School, we foster a love of learning and are committed to ensuring all of our children receive an excellent education and strive to overcome any barriers to learning. We are an aspirational school and aim for all children to learn, achieve and succeed in different ways relevant to their needs.</w:t>
      </w:r>
      <w:r w:rsidRPr="00B33BD5">
        <w:rPr>
          <w:rFonts w:eastAsia="Times New Roman" w:cs="Arial"/>
          <w:color w:val="444444"/>
          <w:szCs w:val="20"/>
          <w:lang w:val="en-GB" w:eastAsia="en-GB"/>
        </w:rPr>
        <w:br/>
        <w:t>Our ethos is… </w:t>
      </w:r>
      <w:r w:rsidRPr="00B33BD5">
        <w:rPr>
          <w:rFonts w:eastAsia="Times New Roman" w:cs="Arial"/>
          <w:b/>
          <w:bCs/>
          <w:i/>
          <w:iCs/>
          <w:color w:val="444444"/>
          <w:szCs w:val="20"/>
          <w:lang w:val="en-GB" w:eastAsia="en-GB"/>
        </w:rPr>
        <w:t>“Where learning has no limits” </w:t>
      </w:r>
    </w:p>
    <w:p w14:paraId="00D8C175" w14:textId="77777777" w:rsidR="00B33BD5" w:rsidRPr="00B33BD5" w:rsidRDefault="00B33BD5" w:rsidP="00B33BD5">
      <w:pPr>
        <w:shd w:val="clear" w:color="auto" w:fill="FFFFFF"/>
        <w:spacing w:before="360" w:after="0"/>
        <w:outlineLvl w:val="4"/>
        <w:rPr>
          <w:rFonts w:eastAsia="Times New Roman" w:cs="Arial"/>
          <w:b/>
          <w:bCs/>
          <w:sz w:val="22"/>
          <w:szCs w:val="22"/>
          <w:lang w:val="en-GB" w:eastAsia="en-GB"/>
        </w:rPr>
      </w:pPr>
      <w:r w:rsidRPr="00B33BD5">
        <w:rPr>
          <w:rFonts w:eastAsia="Times New Roman" w:cs="Arial"/>
          <w:b/>
          <w:bCs/>
          <w:sz w:val="22"/>
          <w:szCs w:val="22"/>
          <w:lang w:val="en-GB" w:eastAsia="en-GB"/>
        </w:rPr>
        <w:t>Vision</w:t>
      </w:r>
    </w:p>
    <w:p w14:paraId="16824C3F" w14:textId="77777777" w:rsidR="00B33BD5" w:rsidRPr="00B33BD5" w:rsidRDefault="00B33BD5" w:rsidP="00B33BD5">
      <w:pPr>
        <w:shd w:val="clear" w:color="auto" w:fill="FFFFFF"/>
        <w:spacing w:before="240" w:after="240"/>
        <w:rPr>
          <w:rFonts w:eastAsia="Times New Roman" w:cs="Arial"/>
          <w:color w:val="444444"/>
          <w:szCs w:val="20"/>
          <w:lang w:val="en-GB" w:eastAsia="en-GB"/>
        </w:rPr>
      </w:pPr>
      <w:r w:rsidRPr="00B33BD5">
        <w:rPr>
          <w:rFonts w:eastAsia="Times New Roman" w:cs="Arial"/>
          <w:color w:val="444444"/>
          <w:szCs w:val="20"/>
          <w:lang w:val="en-GB" w:eastAsia="en-GB"/>
        </w:rPr>
        <w:t>Our vision is to provide a holistic learning environment which has high aspirations for all of our children by ensuring that our well-supported teachers, learning support assistants and therapists work in partnership with parents and carers to enable children to experience a high-quality, exciting and integrated curriculum designed to meet each child’s individual needs and personal development, rich in life skills and to prepare them for the next stage of their education. Wellbeing is at the forefront of everything we do, ensuring that children, staff and parents are supported to talk openly about emotional wellbeing and mental health.</w:t>
      </w:r>
    </w:p>
    <w:p w14:paraId="1FB3BCD8" w14:textId="77777777" w:rsidR="00B33BD5" w:rsidRPr="00B33BD5" w:rsidRDefault="00B33BD5" w:rsidP="00B33BD5">
      <w:pPr>
        <w:shd w:val="clear" w:color="auto" w:fill="FFFFFF"/>
        <w:spacing w:before="240" w:after="240"/>
        <w:rPr>
          <w:rFonts w:eastAsia="Times New Roman" w:cs="Arial"/>
          <w:color w:val="444444"/>
          <w:szCs w:val="20"/>
          <w:lang w:val="en-GB" w:eastAsia="en-GB"/>
        </w:rPr>
      </w:pPr>
      <w:r w:rsidRPr="00B33BD5">
        <w:rPr>
          <w:rFonts w:eastAsia="Times New Roman" w:cs="Arial"/>
          <w:b/>
          <w:bCs/>
          <w:color w:val="444444"/>
          <w:szCs w:val="20"/>
          <w:lang w:val="en-GB" w:eastAsia="en-GB"/>
        </w:rPr>
        <w:t>We aim for all children at Saxon Wood School…</w:t>
      </w:r>
    </w:p>
    <w:p w14:paraId="4D607309"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know who they are as individuals</w:t>
      </w:r>
    </w:p>
    <w:p w14:paraId="082A0A2F"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be effective communicators</w:t>
      </w:r>
    </w:p>
    <w:p w14:paraId="4FD56A11" w14:textId="558B8F3A"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be able to make trusting relationships</w:t>
      </w:r>
    </w:p>
    <w:p w14:paraId="4952E278"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develop a level of independence</w:t>
      </w:r>
    </w:p>
    <w:p w14:paraId="0BC6FCB3"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lastRenderedPageBreak/>
        <w:t>To be able to make their own choices</w:t>
      </w:r>
    </w:p>
    <w:p w14:paraId="6BD9101A"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be confident and responsible members of the community</w:t>
      </w:r>
    </w:p>
    <w:p w14:paraId="014BB4AD"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acquire skills for life</w:t>
      </w:r>
    </w:p>
    <w:p w14:paraId="505F14CF"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make happy memories and a feeling of pride</w:t>
      </w:r>
    </w:p>
    <w:p w14:paraId="6AAE195F"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achieve their very best</w:t>
      </w:r>
    </w:p>
    <w:p w14:paraId="34104474"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be ready to take on new challenges</w:t>
      </w:r>
    </w:p>
    <w:p w14:paraId="6F1EE20A" w14:textId="77777777" w:rsidR="00B33BD5" w:rsidRPr="00B33BD5" w:rsidRDefault="00B33BD5" w:rsidP="00B33BD5">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show respect and care for others</w:t>
      </w:r>
    </w:p>
    <w:p w14:paraId="40675849" w14:textId="3618BDD1" w:rsidR="00B33BD5" w:rsidRPr="00BF10F6" w:rsidRDefault="00B33BD5" w:rsidP="00BF10F6">
      <w:pPr>
        <w:numPr>
          <w:ilvl w:val="0"/>
          <w:numId w:val="21"/>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 be ready for secondary schoo</w:t>
      </w:r>
      <w:r w:rsidR="00BF10F6">
        <w:rPr>
          <w:rFonts w:eastAsia="Times New Roman" w:cs="Arial"/>
          <w:color w:val="444444"/>
          <w:szCs w:val="20"/>
          <w:lang w:val="en-GB" w:eastAsia="en-GB"/>
        </w:rPr>
        <w:t>l</w:t>
      </w:r>
    </w:p>
    <w:p w14:paraId="57B2BDC9" w14:textId="77777777" w:rsidR="00B33BD5" w:rsidRPr="00B33BD5" w:rsidRDefault="00B33BD5" w:rsidP="00B33BD5">
      <w:pPr>
        <w:shd w:val="clear" w:color="auto" w:fill="FFFFFF"/>
        <w:spacing w:before="360" w:after="0"/>
        <w:outlineLvl w:val="4"/>
        <w:rPr>
          <w:rFonts w:eastAsia="Times New Roman" w:cs="Arial"/>
          <w:b/>
          <w:bCs/>
          <w:sz w:val="24"/>
          <w:lang w:val="en-GB" w:eastAsia="en-GB"/>
        </w:rPr>
      </w:pPr>
      <w:r w:rsidRPr="00B33BD5">
        <w:rPr>
          <w:rFonts w:eastAsia="Times New Roman" w:cs="Arial"/>
          <w:b/>
          <w:bCs/>
          <w:sz w:val="24"/>
          <w:lang w:val="en-GB" w:eastAsia="en-GB"/>
        </w:rPr>
        <w:t>Values</w:t>
      </w:r>
    </w:p>
    <w:p w14:paraId="7F27BCFB" w14:textId="77777777" w:rsidR="00B33BD5" w:rsidRPr="00B33BD5" w:rsidRDefault="00B33BD5" w:rsidP="00B33BD5">
      <w:pPr>
        <w:shd w:val="clear" w:color="auto" w:fill="FFFFFF"/>
        <w:spacing w:before="240" w:after="240"/>
        <w:rPr>
          <w:rFonts w:eastAsia="Times New Roman" w:cs="Arial"/>
          <w:color w:val="444444"/>
          <w:szCs w:val="20"/>
          <w:lang w:val="en-GB" w:eastAsia="en-GB"/>
        </w:rPr>
      </w:pPr>
      <w:r w:rsidRPr="00B33BD5">
        <w:rPr>
          <w:rFonts w:eastAsia="Times New Roman" w:cs="Arial"/>
          <w:color w:val="444444"/>
          <w:szCs w:val="20"/>
          <w:lang w:val="en-GB" w:eastAsia="en-GB"/>
        </w:rPr>
        <w:t xml:space="preserve">Saxon Wood’s core values link to British Values, which helps children to gain an understanding of what </w:t>
      </w:r>
      <w:proofErr w:type="gramStart"/>
      <w:r w:rsidRPr="00B33BD5">
        <w:rPr>
          <w:rFonts w:eastAsia="Times New Roman" w:cs="Arial"/>
          <w:color w:val="444444"/>
          <w:szCs w:val="20"/>
          <w:lang w:val="en-GB" w:eastAsia="en-GB"/>
        </w:rPr>
        <w:t>these look</w:t>
      </w:r>
      <w:proofErr w:type="gramEnd"/>
      <w:r w:rsidRPr="00B33BD5">
        <w:rPr>
          <w:rFonts w:eastAsia="Times New Roman" w:cs="Arial"/>
          <w:color w:val="444444"/>
          <w:szCs w:val="20"/>
          <w:lang w:val="en-GB" w:eastAsia="en-GB"/>
        </w:rPr>
        <w:t xml:space="preserve"> like in practice:</w:t>
      </w:r>
    </w:p>
    <w:p w14:paraId="3289D7C7" w14:textId="77777777" w:rsidR="00B33BD5" w:rsidRPr="00B33BD5" w:rsidRDefault="00B33BD5" w:rsidP="00B33BD5">
      <w:pPr>
        <w:numPr>
          <w:ilvl w:val="0"/>
          <w:numId w:val="22"/>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Democracy</w:t>
      </w:r>
    </w:p>
    <w:p w14:paraId="6D27CB07" w14:textId="77777777" w:rsidR="00B33BD5" w:rsidRPr="00B33BD5" w:rsidRDefault="00B33BD5" w:rsidP="00B33BD5">
      <w:pPr>
        <w:numPr>
          <w:ilvl w:val="0"/>
          <w:numId w:val="22"/>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The rule of law</w:t>
      </w:r>
    </w:p>
    <w:p w14:paraId="2AA4AE4D" w14:textId="77777777" w:rsidR="00B33BD5" w:rsidRPr="00B33BD5" w:rsidRDefault="00B33BD5" w:rsidP="00B33BD5">
      <w:pPr>
        <w:numPr>
          <w:ilvl w:val="0"/>
          <w:numId w:val="22"/>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Individual liberty</w:t>
      </w:r>
    </w:p>
    <w:p w14:paraId="0ABF8309" w14:textId="77777777" w:rsidR="00B33BD5" w:rsidRPr="00B33BD5" w:rsidRDefault="00B33BD5" w:rsidP="00B33BD5">
      <w:pPr>
        <w:numPr>
          <w:ilvl w:val="0"/>
          <w:numId w:val="22"/>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Mutual respect</w:t>
      </w:r>
    </w:p>
    <w:p w14:paraId="7012B98C" w14:textId="77777777" w:rsidR="00B33BD5" w:rsidRPr="00B33BD5" w:rsidRDefault="00B33BD5" w:rsidP="00B33BD5">
      <w:pPr>
        <w:numPr>
          <w:ilvl w:val="0"/>
          <w:numId w:val="22"/>
        </w:numPr>
        <w:shd w:val="clear" w:color="auto" w:fill="FFFFFF"/>
        <w:spacing w:before="100" w:beforeAutospacing="1" w:after="100" w:afterAutospacing="1"/>
        <w:rPr>
          <w:rFonts w:eastAsia="Times New Roman" w:cs="Arial"/>
          <w:color w:val="444444"/>
          <w:szCs w:val="20"/>
          <w:lang w:val="en-GB" w:eastAsia="en-GB"/>
        </w:rPr>
      </w:pPr>
      <w:r w:rsidRPr="00B33BD5">
        <w:rPr>
          <w:rFonts w:eastAsia="Times New Roman" w:cs="Arial"/>
          <w:color w:val="444444"/>
          <w:szCs w:val="20"/>
          <w:lang w:val="en-GB" w:eastAsia="en-GB"/>
        </w:rPr>
        <w:t>Tolerance of those of different faiths and beliefs</w:t>
      </w:r>
    </w:p>
    <w:p w14:paraId="6366F3AD" w14:textId="77777777" w:rsidR="0065384F" w:rsidRPr="00B51C64" w:rsidRDefault="0065384F" w:rsidP="00D317BA">
      <w:pPr>
        <w:pStyle w:val="1bodycopy10pt"/>
      </w:pPr>
    </w:p>
    <w:p w14:paraId="43330F00" w14:textId="77777777" w:rsidR="00D317BA" w:rsidRDefault="00D317BA" w:rsidP="00D317BA">
      <w:pPr>
        <w:pStyle w:val="1bodycopy10pt"/>
      </w:pPr>
      <w:r>
        <w:t>The plan will be made available online on the school website, and paper copies are available upon request.</w:t>
      </w:r>
    </w:p>
    <w:p w14:paraId="18D3548F" w14:textId="77777777" w:rsidR="00D317BA" w:rsidRDefault="00D317BA" w:rsidP="00D317BA">
      <w:pPr>
        <w:pStyle w:val="1bodycopy10pt"/>
      </w:pPr>
      <w:r>
        <w:t>Our school is also committed to ensuring staff are trained in equality issues with reference to the Equality Act 2010, including understanding disability issues.</w:t>
      </w:r>
    </w:p>
    <w:p w14:paraId="7E5FB874" w14:textId="513D5944" w:rsidR="00D317BA" w:rsidRDefault="00D317BA" w:rsidP="00D317BA">
      <w:pPr>
        <w:pStyle w:val="1bodycopy10pt"/>
      </w:pPr>
      <w:r>
        <w:t>The school supports any available partnerships to develop and implement the</w:t>
      </w:r>
      <w:r w:rsidR="0065384F">
        <w:t xml:space="preserve"> Local </w:t>
      </w:r>
      <w:r>
        <w:t>plan.</w:t>
      </w:r>
    </w:p>
    <w:p w14:paraId="21F8CF55" w14:textId="3A39B311" w:rsidR="00B33BD5" w:rsidRDefault="00B33BD5" w:rsidP="00B33BD5">
      <w:pPr>
        <w:spacing w:after="300"/>
        <w:outlineLvl w:val="4"/>
        <w:rPr>
          <w:rFonts w:eastAsia="Times New Roman" w:cs="Arial"/>
          <w:color w:val="000000"/>
          <w:szCs w:val="20"/>
          <w:lang w:val="en-GB" w:eastAsia="en-GB"/>
        </w:rPr>
      </w:pPr>
      <w:r w:rsidRPr="00B33BD5">
        <w:rPr>
          <w:rFonts w:eastAsia="Times New Roman" w:cs="Arial"/>
          <w:color w:val="000000"/>
          <w:szCs w:val="20"/>
          <w:lang w:val="en-GB" w:eastAsia="en-GB"/>
        </w:rPr>
        <w:t>Hampshire’s Local Offer website</w:t>
      </w:r>
      <w:r>
        <w:rPr>
          <w:rFonts w:eastAsia="Times New Roman" w:cs="Arial"/>
          <w:color w:val="000000"/>
          <w:szCs w:val="20"/>
          <w:lang w:val="en-GB" w:eastAsia="en-GB"/>
        </w:rPr>
        <w:t xml:space="preserve"> (</w:t>
      </w:r>
      <w:hyperlink r:id="rId12" w:history="1">
        <w:r w:rsidRPr="00532849">
          <w:rPr>
            <w:rStyle w:val="Hyperlink"/>
            <w:rFonts w:eastAsia="Times New Roman" w:cs="Arial"/>
            <w:szCs w:val="20"/>
            <w:lang w:val="en-GB" w:eastAsia="en-GB"/>
          </w:rPr>
          <w:t>https://www.hants.gov.uk/educationandlearning/send</w:t>
        </w:r>
      </w:hyperlink>
      <w:r>
        <w:rPr>
          <w:rFonts w:eastAsia="Times New Roman" w:cs="Arial"/>
          <w:color w:val="000000"/>
          <w:szCs w:val="20"/>
          <w:lang w:val="en-GB" w:eastAsia="en-GB"/>
        </w:rPr>
        <w:t xml:space="preserve">)  </w:t>
      </w:r>
      <w:r w:rsidRPr="00B33BD5">
        <w:rPr>
          <w:rFonts w:eastAsia="Times New Roman" w:cs="Arial"/>
          <w:color w:val="000000"/>
          <w:szCs w:val="20"/>
          <w:lang w:val="en-GB" w:eastAsia="en-GB"/>
        </w:rPr>
        <w:t>provides information on how schools support children and young people with Special Educational Needs and/or Disabilities (SEND). This includes support available via Hampshire’s Ordinarily Available Provision and SEND Support.​</w:t>
      </w:r>
    </w:p>
    <w:p w14:paraId="14669956" w14:textId="3EE8BA06" w:rsidR="00B33BD5" w:rsidRPr="00B33BD5" w:rsidRDefault="00B33BD5" w:rsidP="00B33BD5">
      <w:pPr>
        <w:spacing w:after="300"/>
        <w:outlineLvl w:val="4"/>
        <w:rPr>
          <w:rFonts w:eastAsia="Times New Roman" w:cs="Arial"/>
          <w:color w:val="000000"/>
          <w:szCs w:val="20"/>
          <w:lang w:val="en-GB" w:eastAsia="en-GB"/>
        </w:rPr>
      </w:pPr>
      <w:r>
        <w:rPr>
          <w:rFonts w:eastAsia="Times New Roman" w:cs="Arial"/>
          <w:color w:val="000000"/>
          <w:szCs w:val="20"/>
          <w:lang w:val="en-GB" w:eastAsia="en-GB"/>
        </w:rPr>
        <w:t>It states that schools must support the following:</w:t>
      </w:r>
    </w:p>
    <w:p w14:paraId="6136AD8B" w14:textId="130F5F05" w:rsidR="00B33BD5" w:rsidRPr="00B33BD5" w:rsidRDefault="00B33BD5" w:rsidP="00B33BD5">
      <w:pPr>
        <w:spacing w:after="300"/>
        <w:rPr>
          <w:rFonts w:eastAsia="Times New Roman" w:cs="Arial"/>
          <w:color w:val="14103A"/>
          <w:szCs w:val="20"/>
          <w:lang w:val="en-GB" w:eastAsia="en-GB"/>
        </w:rPr>
      </w:pPr>
      <w:r w:rsidRPr="00B33BD5">
        <w:rPr>
          <w:rFonts w:eastAsia="Times New Roman" w:cs="Arial"/>
          <w:color w:val="14103A"/>
          <w:szCs w:val="20"/>
          <w:lang w:val="en-GB" w:eastAsia="en-GB"/>
        </w:rPr>
        <w:t>Every child and young person deserve an education that meets their needs, promotes high standards, and enables them to reach their full potential. Their education should help them:</w:t>
      </w:r>
    </w:p>
    <w:p w14:paraId="09AC9A25" w14:textId="77777777" w:rsidR="00B33BD5" w:rsidRPr="00B33BD5" w:rsidRDefault="00B33BD5" w:rsidP="00B33BD5">
      <w:pPr>
        <w:numPr>
          <w:ilvl w:val="0"/>
          <w:numId w:val="20"/>
        </w:numPr>
        <w:spacing w:before="100" w:beforeAutospacing="1" w:after="100" w:afterAutospacing="1"/>
        <w:rPr>
          <w:rFonts w:eastAsia="Times New Roman" w:cs="Arial"/>
          <w:color w:val="14103A"/>
          <w:szCs w:val="20"/>
          <w:lang w:val="en-GB" w:eastAsia="en-GB"/>
        </w:rPr>
      </w:pPr>
      <w:r w:rsidRPr="00B33BD5">
        <w:rPr>
          <w:rFonts w:eastAsia="Times New Roman" w:cs="Arial"/>
          <w:color w:val="14103A"/>
          <w:szCs w:val="20"/>
          <w:lang w:val="en-GB" w:eastAsia="en-GB"/>
        </w:rPr>
        <w:t>Achieve their highest potential​</w:t>
      </w:r>
    </w:p>
    <w:p w14:paraId="3DA23F74" w14:textId="77777777" w:rsidR="00B33BD5" w:rsidRPr="00B33BD5" w:rsidRDefault="00B33BD5" w:rsidP="00B33BD5">
      <w:pPr>
        <w:numPr>
          <w:ilvl w:val="0"/>
          <w:numId w:val="20"/>
        </w:numPr>
        <w:spacing w:before="100" w:beforeAutospacing="1" w:after="100" w:afterAutospacing="1"/>
        <w:rPr>
          <w:rFonts w:eastAsia="Times New Roman" w:cs="Arial"/>
          <w:color w:val="14103A"/>
          <w:szCs w:val="20"/>
          <w:lang w:val="en-GB" w:eastAsia="en-GB"/>
        </w:rPr>
      </w:pPr>
      <w:r w:rsidRPr="00B33BD5">
        <w:rPr>
          <w:rFonts w:eastAsia="Times New Roman" w:cs="Arial"/>
          <w:color w:val="14103A"/>
          <w:szCs w:val="20"/>
          <w:lang w:val="en-GB" w:eastAsia="en-GB"/>
        </w:rPr>
        <w:t>Become confident individuals leading fulfilling lives​</w:t>
      </w:r>
    </w:p>
    <w:p w14:paraId="14691FF5" w14:textId="77777777" w:rsidR="00B33BD5" w:rsidRPr="00B33BD5" w:rsidRDefault="00B33BD5" w:rsidP="00B33BD5">
      <w:pPr>
        <w:numPr>
          <w:ilvl w:val="0"/>
          <w:numId w:val="20"/>
        </w:numPr>
        <w:spacing w:before="100" w:beforeAutospacing="1" w:after="100" w:afterAutospacing="1"/>
        <w:rPr>
          <w:rFonts w:eastAsia="Times New Roman" w:cs="Arial"/>
          <w:color w:val="14103A"/>
          <w:szCs w:val="20"/>
          <w:lang w:val="en-GB" w:eastAsia="en-GB"/>
        </w:rPr>
      </w:pPr>
      <w:r w:rsidRPr="00B33BD5">
        <w:rPr>
          <w:rFonts w:eastAsia="Times New Roman" w:cs="Arial"/>
          <w:color w:val="14103A"/>
          <w:szCs w:val="20"/>
          <w:lang w:val="en-GB" w:eastAsia="en-GB"/>
        </w:rPr>
        <w:t>Successfully transition into adulthood, whether through employment, further education, higher education, or training, and​</w:t>
      </w:r>
    </w:p>
    <w:p w14:paraId="1FFBB32D" w14:textId="77777777" w:rsidR="00B33BD5" w:rsidRPr="00B33BD5" w:rsidRDefault="00B33BD5" w:rsidP="00B33BD5">
      <w:pPr>
        <w:numPr>
          <w:ilvl w:val="0"/>
          <w:numId w:val="20"/>
        </w:numPr>
        <w:spacing w:before="100" w:beforeAutospacing="1" w:after="100" w:afterAutospacing="1"/>
        <w:rPr>
          <w:rFonts w:ascii="Open Sans" w:eastAsia="Times New Roman" w:hAnsi="Open Sans" w:cs="Open Sans"/>
          <w:color w:val="14103A"/>
          <w:sz w:val="24"/>
          <w:lang w:val="en-GB" w:eastAsia="en-GB"/>
        </w:rPr>
      </w:pPr>
      <w:r w:rsidRPr="00B33BD5">
        <w:rPr>
          <w:rFonts w:eastAsia="Times New Roman" w:cs="Arial"/>
          <w:color w:val="14103A"/>
          <w:szCs w:val="20"/>
          <w:lang w:val="en-GB" w:eastAsia="en-GB"/>
        </w:rPr>
        <w:t>Thrive in their education setting</w:t>
      </w:r>
      <w:r w:rsidRPr="00B33BD5">
        <w:rPr>
          <w:rFonts w:ascii="Open Sans" w:eastAsia="Times New Roman" w:hAnsi="Open Sans" w:cs="Open Sans"/>
          <w:color w:val="14103A"/>
          <w:sz w:val="24"/>
          <w:lang w:val="en-GB" w:eastAsia="en-GB"/>
        </w:rPr>
        <w:t>.</w:t>
      </w:r>
      <w:r w:rsidRPr="00B33BD5">
        <w:rPr>
          <w:rFonts w:eastAsia="Times New Roman" w:cs="Arial"/>
          <w:color w:val="14103A"/>
          <w:sz w:val="24"/>
          <w:lang w:val="en-GB" w:eastAsia="en-GB"/>
        </w:rPr>
        <w:t>​</w:t>
      </w:r>
    </w:p>
    <w:p w14:paraId="16158F88" w14:textId="77777777" w:rsidR="00B33BD5" w:rsidRPr="00B33BD5" w:rsidRDefault="00B33BD5" w:rsidP="00B33BD5">
      <w:pPr>
        <w:spacing w:after="300"/>
        <w:rPr>
          <w:rFonts w:eastAsia="Times New Roman" w:cs="Arial"/>
          <w:color w:val="14103A"/>
          <w:szCs w:val="20"/>
          <w:lang w:val="en-GB" w:eastAsia="en-GB"/>
        </w:rPr>
      </w:pPr>
      <w:r w:rsidRPr="00B33BD5">
        <w:rPr>
          <w:rFonts w:eastAsia="Times New Roman" w:cs="Arial"/>
          <w:color w:val="14103A"/>
          <w:szCs w:val="20"/>
          <w:lang w:val="en-GB" w:eastAsia="en-GB"/>
        </w:rPr>
        <w:t>The information, advice, and resources in the Hampshire Local Offer will help support children and young people in their educational setting.</w:t>
      </w:r>
    </w:p>
    <w:p w14:paraId="233EF8B0" w14:textId="77777777" w:rsidR="00D317BA" w:rsidRDefault="00D317BA" w:rsidP="00D317BA">
      <w:pPr>
        <w:pStyle w:val="1bodycopy10pt"/>
      </w:pPr>
      <w:r>
        <w:t>Our school’s complaints procedure covers the accessibility plan. If you have any concerns relating to accessibility in school, the complaints procedure sets out the process for raising these concerns.</w:t>
      </w:r>
    </w:p>
    <w:p w14:paraId="77AEE768" w14:textId="77777777" w:rsidR="00D317BA" w:rsidRPr="005E2BA2" w:rsidRDefault="00D317BA" w:rsidP="00D317BA">
      <w:pPr>
        <w:pStyle w:val="Heading1"/>
        <w:rPr>
          <w:color w:val="auto"/>
        </w:rPr>
      </w:pPr>
      <w:bookmarkStart w:id="1" w:name="_Toc58247235"/>
      <w:r w:rsidRPr="005E2BA2">
        <w:rPr>
          <w:color w:val="auto"/>
        </w:rPr>
        <w:t>2. Legislation and guidance</w:t>
      </w:r>
      <w:bookmarkEnd w:id="1"/>
    </w:p>
    <w:p w14:paraId="0BF08927" w14:textId="77777777" w:rsidR="00D317BA" w:rsidRDefault="00D317BA" w:rsidP="00D317BA">
      <w:pPr>
        <w:pStyle w:val="1bodycopy10pt"/>
        <w:rPr>
          <w:shd w:val="clear" w:color="auto" w:fill="FFFFFF"/>
        </w:rPr>
      </w:pPr>
      <w:r w:rsidRPr="00C87FAE">
        <w:rPr>
          <w:shd w:val="clear" w:color="auto" w:fill="FFFFFF"/>
        </w:rPr>
        <w:t xml:space="preserve">This document meets the requirements of </w:t>
      </w:r>
      <w:hyperlink r:id="rId13" w:history="1">
        <w:r w:rsidRPr="00FC0D6E">
          <w:rPr>
            <w:rStyle w:val="Hyperlink"/>
            <w:rFonts w:cs="Arial"/>
            <w:szCs w:val="20"/>
            <w:shd w:val="clear" w:color="auto" w:fill="FFFFFF"/>
          </w:rPr>
          <w:t>schedule 10 of the Equality Act 2010</w:t>
        </w:r>
      </w:hyperlink>
      <w:r>
        <w:rPr>
          <w:shd w:val="clear" w:color="auto" w:fill="FFFFFF"/>
        </w:rPr>
        <w:t xml:space="preserve"> and the Department for Education (DfE) </w:t>
      </w:r>
      <w:hyperlink r:id="rId14" w:history="1">
        <w:r w:rsidRPr="00FC0D6E">
          <w:rPr>
            <w:rStyle w:val="Hyperlink"/>
            <w:rFonts w:cs="Arial"/>
            <w:szCs w:val="20"/>
            <w:shd w:val="clear" w:color="auto" w:fill="FFFFFF"/>
          </w:rPr>
          <w:t xml:space="preserve">guidance </w:t>
        </w:r>
        <w:r>
          <w:rPr>
            <w:rStyle w:val="Hyperlink"/>
            <w:rFonts w:cs="Arial"/>
            <w:szCs w:val="20"/>
            <w:shd w:val="clear" w:color="auto" w:fill="FFFFFF"/>
          </w:rPr>
          <w:t xml:space="preserve">for schools </w:t>
        </w:r>
        <w:r w:rsidRPr="00FC0D6E">
          <w:rPr>
            <w:rStyle w:val="Hyperlink"/>
            <w:rFonts w:cs="Arial"/>
            <w:szCs w:val="20"/>
            <w:shd w:val="clear" w:color="auto" w:fill="FFFFFF"/>
          </w:rPr>
          <w:t>on the Equality Act 2010</w:t>
        </w:r>
      </w:hyperlink>
      <w:r>
        <w:rPr>
          <w:shd w:val="clear" w:color="auto" w:fill="FFFFFF"/>
        </w:rPr>
        <w:t>.</w:t>
      </w:r>
    </w:p>
    <w:p w14:paraId="25CA6720" w14:textId="07B1DAC7" w:rsidR="00D317BA" w:rsidRDefault="00D317BA" w:rsidP="00D317BA">
      <w:pPr>
        <w:pStyle w:val="1bodycopy10pt"/>
        <w:rPr>
          <w:shd w:val="clear" w:color="auto" w:fill="FFFFFF"/>
        </w:rPr>
      </w:pPr>
      <w:r>
        <w:rPr>
          <w:shd w:val="clear" w:color="auto" w:fill="FFFFFF"/>
        </w:rPr>
        <w:t>The Equality Act 2010 defines an individual as disabled if they have a physical or mental impairment that has a ‘substantial’ and ‘long-term’ adverse effect on their ability to undertake normal day</w:t>
      </w:r>
      <w:r w:rsidR="00992F94">
        <w:rPr>
          <w:shd w:val="clear" w:color="auto" w:fill="FFFFFF"/>
        </w:rPr>
        <w:t>-</w:t>
      </w:r>
      <w:r>
        <w:rPr>
          <w:shd w:val="clear" w:color="auto" w:fill="FFFFFF"/>
        </w:rPr>
        <w:t>to</w:t>
      </w:r>
      <w:r w:rsidR="00992F94">
        <w:rPr>
          <w:shd w:val="clear" w:color="auto" w:fill="FFFFFF"/>
        </w:rPr>
        <w:t>-</w:t>
      </w:r>
      <w:r>
        <w:rPr>
          <w:shd w:val="clear" w:color="auto" w:fill="FFFFFF"/>
        </w:rPr>
        <w:t xml:space="preserve">day activities. </w:t>
      </w:r>
    </w:p>
    <w:p w14:paraId="60E2F4D0" w14:textId="77777777" w:rsidR="00D317BA" w:rsidRDefault="00D317BA" w:rsidP="00D317BA">
      <w:pPr>
        <w:pStyle w:val="1bodycopy10pt"/>
        <w:rPr>
          <w:shd w:val="clear" w:color="auto" w:fill="FFFFFF"/>
        </w:rPr>
      </w:pPr>
      <w:r>
        <w:rPr>
          <w:shd w:val="clear" w:color="auto" w:fill="FFFFFF"/>
        </w:rPr>
        <w:lastRenderedPageBreak/>
        <w:t xml:space="preserve">Under the </w:t>
      </w:r>
      <w:hyperlink r:id="rId15" w:history="1">
        <w:r w:rsidRPr="00FC0D6E">
          <w:rPr>
            <w:rStyle w:val="Hyperlink"/>
            <w:rFonts w:cs="Arial"/>
            <w:szCs w:val="20"/>
            <w:shd w:val="clear" w:color="auto" w:fill="FFFFFF"/>
          </w:rPr>
          <w:t xml:space="preserve">Special Educational Needs and Disability (SEND) </w:t>
        </w:r>
        <w:r>
          <w:rPr>
            <w:rStyle w:val="Hyperlink"/>
            <w:rFonts w:cs="Arial"/>
            <w:szCs w:val="20"/>
            <w:shd w:val="clear" w:color="auto" w:fill="FFFFFF"/>
          </w:rPr>
          <w:t>C</w:t>
        </w:r>
        <w:r w:rsidRPr="00FC0D6E">
          <w:rPr>
            <w:rStyle w:val="Hyperlink"/>
            <w:rFonts w:cs="Arial"/>
            <w:szCs w:val="20"/>
            <w:shd w:val="clear" w:color="auto" w:fill="FFFFFF"/>
          </w:rPr>
          <w:t xml:space="preserve">ode of </w:t>
        </w:r>
        <w:r>
          <w:rPr>
            <w:rStyle w:val="Hyperlink"/>
            <w:rFonts w:cs="Arial"/>
            <w:szCs w:val="20"/>
            <w:shd w:val="clear" w:color="auto" w:fill="FFFFFF"/>
          </w:rPr>
          <w:t>P</w:t>
        </w:r>
        <w:r w:rsidRPr="00FC0D6E">
          <w:rPr>
            <w:rStyle w:val="Hyperlink"/>
            <w:rFonts w:cs="Arial"/>
            <w:szCs w:val="20"/>
            <w:shd w:val="clear" w:color="auto" w:fill="FFFFFF"/>
          </w:rPr>
          <w:t>ractice</w:t>
        </w:r>
      </w:hyperlink>
      <w:r>
        <w:rPr>
          <w:shd w:val="clear" w:color="auto" w:fill="FFFFFF"/>
        </w:rPr>
        <w:t>, ‘long-term’ is defined as ‘a year or more’ and ‘substantial’ is defined as ‘more than minor or trivial’. The definition includes sensory impairments</w:t>
      </w:r>
      <w:r w:rsidR="00F40B4D">
        <w:rPr>
          <w:shd w:val="clear" w:color="auto" w:fill="FFFFFF"/>
        </w:rPr>
        <w:t>,</w:t>
      </w:r>
      <w:r>
        <w:rPr>
          <w:shd w:val="clear" w:color="auto" w:fill="FFFFFF"/>
        </w:rPr>
        <w:t xml:space="preserve"> such as those affecting sight or hearing, and long-term health conditions such as asthma, diabetes, epilepsy and cancer.</w:t>
      </w:r>
    </w:p>
    <w:p w14:paraId="7DD6C69F" w14:textId="0F763B7C" w:rsidR="00D317BA" w:rsidRDefault="00D317BA" w:rsidP="003B1DCD">
      <w:pPr>
        <w:pStyle w:val="1bodycopy10pt"/>
        <w:rPr>
          <w:shd w:val="clear" w:color="auto" w:fill="FFFFFF"/>
        </w:rPr>
      </w:pPr>
      <w:r>
        <w:rPr>
          <w:shd w:val="clear" w:color="auto" w:fill="FFFFFF"/>
        </w:rPr>
        <w:t xml:space="preserve">Schools are required to make ‘reasonable adjustments’ for pupils with disabilities under the Equality Act 2010, </w:t>
      </w:r>
      <w:r w:rsidRPr="00D317BA">
        <w:rPr>
          <w:shd w:val="clear" w:color="auto" w:fill="FFFFFF"/>
        </w:rPr>
        <w:t>to alleviate any substantial disadvantage that a pupil with disabilities faces in comparison with a pupil without disabilities. This can include, for example, the provision of an auxiliary aid or adjustments to premises.</w:t>
      </w:r>
      <w:r w:rsidR="003B1DCD">
        <w:rPr>
          <w:shd w:val="clear" w:color="auto" w:fill="FFFFFF"/>
        </w:rPr>
        <w:t xml:space="preserve"> </w:t>
      </w:r>
    </w:p>
    <w:p w14:paraId="048EEB1C" w14:textId="77777777" w:rsidR="00D317BA" w:rsidRDefault="00D317BA" w:rsidP="00D317BA">
      <w:pPr>
        <w:sectPr w:rsidR="00D317BA" w:rsidSect="00510ED3">
          <w:headerReference w:type="even" r:id="rId16"/>
          <w:headerReference w:type="default" r:id="rId17"/>
          <w:footerReference w:type="default" r:id="rId18"/>
          <w:headerReference w:type="first" r:id="rId19"/>
          <w:pgSz w:w="11900" w:h="16840" w:code="9"/>
          <w:pgMar w:top="992" w:right="1077" w:bottom="1701" w:left="1077" w:header="567" w:footer="227" w:gutter="0"/>
          <w:cols w:space="708"/>
          <w:titlePg/>
          <w:docGrid w:linePitch="360"/>
        </w:sectPr>
      </w:pPr>
    </w:p>
    <w:p w14:paraId="79DE31B0" w14:textId="77777777" w:rsidR="00D317BA" w:rsidRPr="005E2BA2" w:rsidRDefault="00D317BA" w:rsidP="00D317BA">
      <w:pPr>
        <w:pStyle w:val="Heading1"/>
        <w:rPr>
          <w:color w:val="auto"/>
        </w:rPr>
      </w:pPr>
      <w:bookmarkStart w:id="2" w:name="_Toc531168964"/>
      <w:bookmarkStart w:id="3" w:name="_Toc58247236"/>
      <w:r w:rsidRPr="005E2BA2">
        <w:rPr>
          <w:color w:val="auto"/>
        </w:rPr>
        <w:lastRenderedPageBreak/>
        <w:t xml:space="preserve">3. </w:t>
      </w:r>
      <w:bookmarkEnd w:id="2"/>
      <w:r w:rsidRPr="005E2BA2">
        <w:rPr>
          <w:color w:val="auto"/>
        </w:rPr>
        <w:t>Action plan</w:t>
      </w:r>
      <w:bookmarkEnd w:id="3"/>
    </w:p>
    <w:p w14:paraId="5C2526B2" w14:textId="77777777" w:rsidR="00D317BA" w:rsidRPr="006E3945" w:rsidRDefault="00D317BA" w:rsidP="00D317BA">
      <w:pPr>
        <w:pStyle w:val="1bodycopy10pt"/>
        <w:rPr>
          <w:lang w:val="en-GB"/>
        </w:rPr>
      </w:pPr>
      <w:r w:rsidRPr="006E3945">
        <w:rPr>
          <w:lang w:val="en-GB"/>
        </w:rPr>
        <w:t xml:space="preserve">This action plan sets out the aims of our accessibility plan in accordance with the Equality Act 2010. </w:t>
      </w:r>
    </w:p>
    <w:p w14:paraId="184A5AF3" w14:textId="5FE5E0CA" w:rsidR="00D317BA" w:rsidRPr="006E3945" w:rsidRDefault="00D317BA" w:rsidP="00D317BA">
      <w:pPr>
        <w:pStyle w:val="1bodycopy10pt"/>
        <w:rPr>
          <w:lang w:val="en-GB"/>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776"/>
        <w:gridCol w:w="3640"/>
        <w:gridCol w:w="2268"/>
        <w:gridCol w:w="1842"/>
        <w:gridCol w:w="1698"/>
        <w:gridCol w:w="2805"/>
      </w:tblGrid>
      <w:tr w:rsidR="00982F6A" w14:paraId="41E1B170" w14:textId="77777777" w:rsidTr="00B33BD5">
        <w:trPr>
          <w:cantSplit/>
          <w:tblHeader/>
        </w:trPr>
        <w:tc>
          <w:tcPr>
            <w:tcW w:w="177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78FDF69" w14:textId="77777777" w:rsidR="00982F6A" w:rsidRPr="00887DB6" w:rsidRDefault="00982F6A">
            <w:pPr>
              <w:pStyle w:val="1bodycopy10pt"/>
              <w:spacing w:after="0"/>
              <w:rPr>
                <w:caps/>
              </w:rPr>
            </w:pPr>
            <w:r>
              <w:rPr>
                <w:caps/>
              </w:rPr>
              <w:t>aim</w:t>
            </w:r>
          </w:p>
        </w:tc>
        <w:tc>
          <w:tcPr>
            <w:tcW w:w="364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57AB5C1" w14:textId="77777777" w:rsidR="00982F6A" w:rsidRDefault="00982F6A">
            <w:pPr>
              <w:pStyle w:val="1bodycopy10pt"/>
              <w:spacing w:after="0"/>
              <w:jc w:val="both"/>
              <w:rPr>
                <w:caps/>
              </w:rPr>
            </w:pPr>
            <w:r>
              <w:rPr>
                <w:caps/>
              </w:rPr>
              <w:t>current good practice</w:t>
            </w:r>
          </w:p>
          <w:p w14:paraId="2F9B9BA2" w14:textId="2EF28D96" w:rsidR="00982F6A" w:rsidRPr="00BA5904" w:rsidRDefault="00982F6A">
            <w:pPr>
              <w:pStyle w:val="1bodycopy10pt"/>
            </w:pPr>
          </w:p>
        </w:tc>
        <w:tc>
          <w:tcPr>
            <w:tcW w:w="226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970A0C0" w14:textId="274EB053" w:rsidR="00982F6A" w:rsidRPr="00887DB6" w:rsidRDefault="00982F6A">
            <w:pPr>
              <w:pStyle w:val="1bodycopy10pt"/>
              <w:spacing w:after="0"/>
              <w:rPr>
                <w:caps/>
              </w:rPr>
            </w:pPr>
            <w:r>
              <w:rPr>
                <w:caps/>
              </w:rPr>
              <w:t>Actions</w:t>
            </w:r>
          </w:p>
        </w:tc>
        <w:tc>
          <w:tcPr>
            <w:tcW w:w="184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C79B426" w14:textId="64B7EBF7" w:rsidR="00982F6A" w:rsidRPr="00887DB6" w:rsidRDefault="00982F6A">
            <w:pPr>
              <w:pStyle w:val="1bodycopy10pt"/>
              <w:spacing w:after="0"/>
              <w:rPr>
                <w:caps/>
              </w:rPr>
            </w:pPr>
            <w:r>
              <w:rPr>
                <w:caps/>
              </w:rPr>
              <w:t>who is reposnsxible</w:t>
            </w:r>
          </w:p>
        </w:tc>
        <w:tc>
          <w:tcPr>
            <w:tcW w:w="169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400DABE" w14:textId="3E199505" w:rsidR="00982F6A" w:rsidRPr="00887DB6" w:rsidRDefault="00982F6A">
            <w:pPr>
              <w:pStyle w:val="1bodycopy10pt"/>
              <w:spacing w:after="0"/>
              <w:rPr>
                <w:caps/>
              </w:rPr>
            </w:pPr>
            <w:r>
              <w:rPr>
                <w:caps/>
              </w:rPr>
              <w:t xml:space="preserve">when </w:t>
            </w:r>
          </w:p>
        </w:tc>
        <w:tc>
          <w:tcPr>
            <w:tcW w:w="280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218F0FB" w14:textId="2804F8A5" w:rsidR="00982F6A" w:rsidRPr="00887DB6" w:rsidRDefault="00982F6A">
            <w:pPr>
              <w:pStyle w:val="1bodycopy10pt"/>
              <w:spacing w:after="0"/>
              <w:rPr>
                <w:caps/>
              </w:rPr>
            </w:pPr>
            <w:r>
              <w:rPr>
                <w:caps/>
              </w:rPr>
              <w:t>Success criteria</w:t>
            </w:r>
          </w:p>
        </w:tc>
      </w:tr>
      <w:tr w:rsidR="00982F6A" w14:paraId="273586D5" w14:textId="77777777" w:rsidTr="00B33BD5">
        <w:trPr>
          <w:cantSplit/>
        </w:trPr>
        <w:tc>
          <w:tcPr>
            <w:tcW w:w="1776" w:type="dxa"/>
          </w:tcPr>
          <w:p w14:paraId="0A60F107" w14:textId="77777777" w:rsidR="00982F6A" w:rsidRDefault="00982F6A">
            <w:pPr>
              <w:pStyle w:val="1bodycopy10pt"/>
            </w:pPr>
            <w:r>
              <w:t>Increase</w:t>
            </w:r>
            <w:r w:rsidRPr="005877F3">
              <w:t xml:space="preserve"> access to the curriculum for pupils with a disability</w:t>
            </w:r>
          </w:p>
        </w:tc>
        <w:tc>
          <w:tcPr>
            <w:tcW w:w="3640" w:type="dxa"/>
          </w:tcPr>
          <w:p w14:paraId="03008EB0" w14:textId="77777777" w:rsidR="00982F6A" w:rsidRPr="005E2BA2" w:rsidRDefault="00982F6A" w:rsidP="00D317BA">
            <w:pPr>
              <w:pStyle w:val="Tablecopybulleted"/>
              <w:numPr>
                <w:ilvl w:val="0"/>
                <w:numId w:val="8"/>
              </w:numPr>
            </w:pPr>
            <w:r w:rsidRPr="005E2BA2">
              <w:t>Our school offers a differentiated curriculum for all pupils</w:t>
            </w:r>
          </w:p>
          <w:p w14:paraId="476EA54B" w14:textId="77777777" w:rsidR="00982F6A" w:rsidRPr="005E2BA2" w:rsidRDefault="00982F6A" w:rsidP="00D317BA">
            <w:pPr>
              <w:pStyle w:val="Tablecopybulleted"/>
              <w:numPr>
                <w:ilvl w:val="0"/>
                <w:numId w:val="8"/>
              </w:numPr>
            </w:pPr>
            <w:r w:rsidRPr="005E2BA2">
              <w:t>We use resources tailored to the needs of pupils who require support to access the curriculum</w:t>
            </w:r>
          </w:p>
          <w:p w14:paraId="65C02A1D" w14:textId="4980D688" w:rsidR="00982F6A" w:rsidRPr="005E2BA2" w:rsidRDefault="00982F6A" w:rsidP="00D317BA">
            <w:pPr>
              <w:pStyle w:val="Tablecopybulleted"/>
              <w:numPr>
                <w:ilvl w:val="0"/>
                <w:numId w:val="8"/>
              </w:numPr>
            </w:pPr>
            <w:r w:rsidRPr="005E2BA2">
              <w:t>Curriculum progress is tracked for all pupils</w:t>
            </w:r>
          </w:p>
          <w:p w14:paraId="181C97E5" w14:textId="77777777" w:rsidR="00982F6A" w:rsidRDefault="00982F6A" w:rsidP="00D317BA">
            <w:pPr>
              <w:pStyle w:val="Tablecopybulleted"/>
              <w:numPr>
                <w:ilvl w:val="0"/>
                <w:numId w:val="8"/>
              </w:numPr>
            </w:pPr>
            <w:r w:rsidRPr="005E2BA2">
              <w:t xml:space="preserve">Targets are set effectively and are appropriate for pupils with additional needs </w:t>
            </w:r>
          </w:p>
          <w:p w14:paraId="3FCA5DC4" w14:textId="4972969F" w:rsidR="00982F6A" w:rsidRDefault="00982F6A" w:rsidP="00D317BA">
            <w:pPr>
              <w:pStyle w:val="Tablecopybulleted"/>
              <w:numPr>
                <w:ilvl w:val="0"/>
                <w:numId w:val="8"/>
              </w:numPr>
            </w:pPr>
            <w:r w:rsidRPr="005E2BA2">
              <w:t>The curriculum is reviewed to make sure it meets the needs of all pupils</w:t>
            </w:r>
          </w:p>
          <w:p w14:paraId="1BFBDB40" w14:textId="50EEED02" w:rsidR="00982F6A" w:rsidRPr="00B33BD5" w:rsidRDefault="00BE3F6C" w:rsidP="00B33BD5">
            <w:pPr>
              <w:pStyle w:val="Tablecopybulleted"/>
              <w:numPr>
                <w:ilvl w:val="0"/>
                <w:numId w:val="8"/>
              </w:numPr>
            </w:pPr>
            <w:r>
              <w:t>Diffe</w:t>
            </w:r>
            <w:r w:rsidR="00D80136">
              <w:t>re</w:t>
            </w:r>
            <w:r>
              <w:t xml:space="preserve">nt learning pathways that are </w:t>
            </w:r>
            <w:r w:rsidR="00D80136">
              <w:t>relevant</w:t>
            </w:r>
            <w:r>
              <w:t xml:space="preserve"> to the needs of our pupils</w:t>
            </w:r>
          </w:p>
        </w:tc>
        <w:tc>
          <w:tcPr>
            <w:tcW w:w="2268" w:type="dxa"/>
          </w:tcPr>
          <w:p w14:paraId="2816DC6D" w14:textId="3A33DDFB" w:rsidR="00982F6A" w:rsidRDefault="00982F6A">
            <w:pPr>
              <w:pStyle w:val="1bodycopy10pt"/>
            </w:pPr>
            <w:r>
              <w:t>Continue to refine the curriculum when needed, to suit the changing needs of our pupils to ensure curriculum is relevant and purposeful</w:t>
            </w:r>
          </w:p>
        </w:tc>
        <w:tc>
          <w:tcPr>
            <w:tcW w:w="1842" w:type="dxa"/>
          </w:tcPr>
          <w:p w14:paraId="10130197" w14:textId="3BE91F76" w:rsidR="00982F6A" w:rsidRDefault="00982F6A">
            <w:pPr>
              <w:pStyle w:val="1bodycopy10pt"/>
            </w:pPr>
            <w:r>
              <w:t>SLT and teachers</w:t>
            </w:r>
          </w:p>
        </w:tc>
        <w:tc>
          <w:tcPr>
            <w:tcW w:w="1698" w:type="dxa"/>
          </w:tcPr>
          <w:p w14:paraId="4430B5FA" w14:textId="676D2B38" w:rsidR="00982F6A" w:rsidRDefault="00982F6A">
            <w:pPr>
              <w:pStyle w:val="1bodycopy10pt"/>
            </w:pPr>
            <w:r>
              <w:t>Ongoing</w:t>
            </w:r>
          </w:p>
        </w:tc>
        <w:tc>
          <w:tcPr>
            <w:tcW w:w="2805" w:type="dxa"/>
          </w:tcPr>
          <w:p w14:paraId="7F742ED4" w14:textId="176BC11F" w:rsidR="00982F6A" w:rsidRDefault="00982F6A">
            <w:pPr>
              <w:pStyle w:val="1bodycopy10pt"/>
            </w:pPr>
            <w:r>
              <w:t>Pupils will make relevant progress from their starting points</w:t>
            </w:r>
          </w:p>
        </w:tc>
      </w:tr>
      <w:tr w:rsidR="00982F6A" w14:paraId="0C1084EF" w14:textId="77777777" w:rsidTr="00B33BD5">
        <w:trPr>
          <w:cantSplit/>
        </w:trPr>
        <w:tc>
          <w:tcPr>
            <w:tcW w:w="1776" w:type="dxa"/>
          </w:tcPr>
          <w:p w14:paraId="4B82711F" w14:textId="77777777" w:rsidR="00982F6A" w:rsidRPr="005E2BA2" w:rsidRDefault="00982F6A">
            <w:pPr>
              <w:pStyle w:val="1bodycopy10pt"/>
            </w:pPr>
            <w:r w:rsidRPr="005E2BA2">
              <w:t>Improve and maintain access to the physical environment</w:t>
            </w:r>
          </w:p>
        </w:tc>
        <w:tc>
          <w:tcPr>
            <w:tcW w:w="3640" w:type="dxa"/>
          </w:tcPr>
          <w:p w14:paraId="748C7603" w14:textId="360773BD" w:rsidR="00982F6A" w:rsidRPr="005E2BA2" w:rsidRDefault="00982F6A">
            <w:pPr>
              <w:pStyle w:val="1bodycopy10pt"/>
            </w:pPr>
            <w:r w:rsidRPr="005E2BA2">
              <w:t>The environment is adapted to the needs of</w:t>
            </w:r>
            <w:r>
              <w:t xml:space="preserve"> all </w:t>
            </w:r>
            <w:r w:rsidRPr="005E2BA2">
              <w:t>pupils and parents/carers as required. This includes:</w:t>
            </w:r>
          </w:p>
          <w:p w14:paraId="0ADBE845" w14:textId="77777777" w:rsidR="00982F6A" w:rsidRPr="005E2BA2" w:rsidRDefault="00982F6A" w:rsidP="00D317BA">
            <w:pPr>
              <w:pStyle w:val="Tablecopybulleted"/>
              <w:numPr>
                <w:ilvl w:val="0"/>
                <w:numId w:val="8"/>
              </w:numPr>
            </w:pPr>
            <w:r w:rsidRPr="005E2BA2">
              <w:t>Seating</w:t>
            </w:r>
          </w:p>
          <w:p w14:paraId="1BE7A54F" w14:textId="125B7953" w:rsidR="00982F6A" w:rsidRPr="005E2BA2" w:rsidRDefault="00982F6A" w:rsidP="005E2BA2">
            <w:pPr>
              <w:pStyle w:val="Tablecopybulleted"/>
              <w:numPr>
                <w:ilvl w:val="0"/>
                <w:numId w:val="8"/>
              </w:numPr>
            </w:pPr>
            <w:r>
              <w:t xml:space="preserve">School building is one </w:t>
            </w:r>
            <w:proofErr w:type="spellStart"/>
            <w:r>
              <w:t>storey</w:t>
            </w:r>
            <w:proofErr w:type="spellEnd"/>
            <w:r>
              <w:t xml:space="preserve"> with no stairs</w:t>
            </w:r>
          </w:p>
          <w:p w14:paraId="0F03A443" w14:textId="77777777" w:rsidR="00982F6A" w:rsidRPr="005E2BA2" w:rsidRDefault="00982F6A" w:rsidP="00D317BA">
            <w:pPr>
              <w:pStyle w:val="Tablecopybulleted"/>
              <w:numPr>
                <w:ilvl w:val="0"/>
                <w:numId w:val="8"/>
              </w:numPr>
            </w:pPr>
            <w:r w:rsidRPr="005E2BA2">
              <w:t>Corridor width</w:t>
            </w:r>
          </w:p>
          <w:p w14:paraId="19C1690C" w14:textId="77777777" w:rsidR="00982F6A" w:rsidRPr="005E2BA2" w:rsidRDefault="00982F6A" w:rsidP="00D317BA">
            <w:pPr>
              <w:pStyle w:val="Tablecopybulleted"/>
              <w:numPr>
                <w:ilvl w:val="0"/>
                <w:numId w:val="8"/>
              </w:numPr>
            </w:pPr>
            <w:r w:rsidRPr="005E2BA2">
              <w:t>Disabled parking bays</w:t>
            </w:r>
          </w:p>
          <w:p w14:paraId="2BE7A882" w14:textId="77777777" w:rsidR="00982F6A" w:rsidRPr="005E2BA2" w:rsidRDefault="00982F6A" w:rsidP="00D317BA">
            <w:pPr>
              <w:pStyle w:val="Tablecopybulleted"/>
              <w:numPr>
                <w:ilvl w:val="0"/>
                <w:numId w:val="8"/>
              </w:numPr>
            </w:pPr>
            <w:r w:rsidRPr="005E2BA2">
              <w:t>Disabled toilets and changing facilities</w:t>
            </w:r>
          </w:p>
          <w:p w14:paraId="71385113" w14:textId="68273B8E" w:rsidR="00982F6A" w:rsidRPr="005E2BA2" w:rsidRDefault="00982F6A" w:rsidP="00D317BA">
            <w:pPr>
              <w:pStyle w:val="Tablecopybulleted"/>
              <w:numPr>
                <w:ilvl w:val="0"/>
                <w:numId w:val="8"/>
              </w:numPr>
            </w:pPr>
            <w:r w:rsidRPr="005E2BA2">
              <w:t>Rise and fall tables</w:t>
            </w:r>
          </w:p>
        </w:tc>
        <w:tc>
          <w:tcPr>
            <w:tcW w:w="2268" w:type="dxa"/>
          </w:tcPr>
          <w:p w14:paraId="188B3B8B" w14:textId="535A2F1C" w:rsidR="00982F6A" w:rsidRDefault="00982F6A">
            <w:pPr>
              <w:pStyle w:val="1bodycopy10pt"/>
            </w:pPr>
            <w:r>
              <w:t>Further develop our outdoor provision</w:t>
            </w:r>
          </w:p>
        </w:tc>
        <w:tc>
          <w:tcPr>
            <w:tcW w:w="1842" w:type="dxa"/>
          </w:tcPr>
          <w:p w14:paraId="3077FDDE" w14:textId="1E2B3346" w:rsidR="00982F6A" w:rsidRDefault="00982F6A">
            <w:pPr>
              <w:pStyle w:val="1bodycopy10pt"/>
            </w:pPr>
            <w:r>
              <w:t>All staff</w:t>
            </w:r>
          </w:p>
        </w:tc>
        <w:tc>
          <w:tcPr>
            <w:tcW w:w="1698" w:type="dxa"/>
          </w:tcPr>
          <w:p w14:paraId="0652F43C" w14:textId="1E2D4B5B" w:rsidR="00982F6A" w:rsidRDefault="00982F6A">
            <w:pPr>
              <w:pStyle w:val="1bodycopy10pt"/>
            </w:pPr>
            <w:r>
              <w:t>Ongoing</w:t>
            </w:r>
          </w:p>
        </w:tc>
        <w:tc>
          <w:tcPr>
            <w:tcW w:w="2805" w:type="dxa"/>
          </w:tcPr>
          <w:p w14:paraId="6C1F691E" w14:textId="420C7FAB" w:rsidR="00982F6A" w:rsidRDefault="00982F6A">
            <w:pPr>
              <w:pStyle w:val="1bodycopy10pt"/>
            </w:pPr>
            <w:r>
              <w:t>All pupils will have access to a purposeful and relevant outdoor provision that enhances learning enabling children to make relevant progress from their starting points</w:t>
            </w:r>
          </w:p>
        </w:tc>
      </w:tr>
      <w:tr w:rsidR="00982F6A" w14:paraId="01D87DE3" w14:textId="77777777" w:rsidTr="00B33BD5">
        <w:trPr>
          <w:cantSplit/>
        </w:trPr>
        <w:tc>
          <w:tcPr>
            <w:tcW w:w="1776" w:type="dxa"/>
          </w:tcPr>
          <w:p w14:paraId="70C880FD" w14:textId="09D0D1A5" w:rsidR="00982F6A" w:rsidRPr="005C28A3" w:rsidRDefault="00982F6A">
            <w:pPr>
              <w:pStyle w:val="1bodycopy10pt"/>
            </w:pPr>
            <w:r>
              <w:lastRenderedPageBreak/>
              <w:t xml:space="preserve">Improve the delivery of information </w:t>
            </w:r>
          </w:p>
        </w:tc>
        <w:tc>
          <w:tcPr>
            <w:tcW w:w="3640" w:type="dxa"/>
          </w:tcPr>
          <w:p w14:paraId="1E66D5CD" w14:textId="31BA206F" w:rsidR="00982F6A" w:rsidRPr="005E2BA2" w:rsidRDefault="00982F6A">
            <w:pPr>
              <w:pStyle w:val="1bodycopy10pt"/>
            </w:pPr>
            <w:r w:rsidRPr="005E2BA2">
              <w:t>Our school uses a range of communication methods with pupils and parents/carers to make sure information is accessible. This includes:</w:t>
            </w:r>
          </w:p>
          <w:p w14:paraId="6A24D45D" w14:textId="77777777" w:rsidR="00982F6A" w:rsidRPr="005E2BA2" w:rsidRDefault="00982F6A" w:rsidP="00D317BA">
            <w:pPr>
              <w:pStyle w:val="Tablecopybulleted"/>
              <w:numPr>
                <w:ilvl w:val="0"/>
                <w:numId w:val="8"/>
              </w:numPr>
            </w:pPr>
            <w:r w:rsidRPr="005E2BA2">
              <w:t>Internal signage</w:t>
            </w:r>
          </w:p>
          <w:p w14:paraId="21F3EB26" w14:textId="77777777" w:rsidR="00982F6A" w:rsidRPr="005E2BA2" w:rsidRDefault="00982F6A" w:rsidP="00D317BA">
            <w:pPr>
              <w:pStyle w:val="Tablecopybulleted"/>
              <w:numPr>
                <w:ilvl w:val="0"/>
                <w:numId w:val="8"/>
              </w:numPr>
            </w:pPr>
            <w:r w:rsidRPr="005E2BA2">
              <w:t>Large print resources</w:t>
            </w:r>
          </w:p>
          <w:p w14:paraId="2590D1D8" w14:textId="77777777" w:rsidR="00982F6A" w:rsidRDefault="00982F6A" w:rsidP="00D317BA">
            <w:pPr>
              <w:pStyle w:val="Tablecopybulleted"/>
              <w:numPr>
                <w:ilvl w:val="0"/>
                <w:numId w:val="8"/>
              </w:numPr>
            </w:pPr>
            <w:r w:rsidRPr="005E2BA2">
              <w:t>Braille</w:t>
            </w:r>
          </w:p>
          <w:p w14:paraId="658EE0AB" w14:textId="460FFC41" w:rsidR="00BE3F6C" w:rsidRDefault="00BE3F6C" w:rsidP="00D317BA">
            <w:pPr>
              <w:pStyle w:val="Tablecopybulleted"/>
              <w:numPr>
                <w:ilvl w:val="0"/>
                <w:numId w:val="8"/>
              </w:numPr>
            </w:pPr>
            <w:r>
              <w:t>AAC devices</w:t>
            </w:r>
          </w:p>
          <w:p w14:paraId="0BC136ED" w14:textId="37222F87" w:rsidR="00BE3F6C" w:rsidRPr="005E2BA2" w:rsidRDefault="00BE3F6C" w:rsidP="00BE3F6C">
            <w:pPr>
              <w:pStyle w:val="Tablecopybulleted"/>
              <w:numPr>
                <w:ilvl w:val="0"/>
                <w:numId w:val="8"/>
              </w:numPr>
            </w:pPr>
            <w:r>
              <w:t>A whole school approach to communication</w:t>
            </w:r>
          </w:p>
          <w:p w14:paraId="06E8AF9E" w14:textId="77777777" w:rsidR="00982F6A" w:rsidRDefault="00982F6A" w:rsidP="00D317BA">
            <w:pPr>
              <w:pStyle w:val="Tablecopybulleted"/>
              <w:numPr>
                <w:ilvl w:val="0"/>
                <w:numId w:val="8"/>
              </w:numPr>
            </w:pPr>
            <w:r w:rsidRPr="005E2BA2">
              <w:t>Pictorial or symbolic representations</w:t>
            </w:r>
          </w:p>
          <w:p w14:paraId="34E61BF9" w14:textId="6D1FA227" w:rsidR="00BE3F6C" w:rsidRPr="005E2BA2" w:rsidRDefault="00BE3F6C" w:rsidP="00D317BA">
            <w:pPr>
              <w:pStyle w:val="Tablecopybulleted"/>
              <w:numPr>
                <w:ilvl w:val="0"/>
                <w:numId w:val="8"/>
              </w:numPr>
            </w:pPr>
            <w:r>
              <w:t xml:space="preserve">Where relevant, </w:t>
            </w:r>
            <w:r w:rsidR="002B5FA1">
              <w:t>pupils</w:t>
            </w:r>
            <w:r>
              <w:t xml:space="preserve"> have </w:t>
            </w:r>
            <w:r w:rsidR="002B5FA1">
              <w:t>their</w:t>
            </w:r>
            <w:r>
              <w:t xml:space="preserve"> own communication books with core boards for core </w:t>
            </w:r>
            <w:r w:rsidR="002B5FA1">
              <w:t>and</w:t>
            </w:r>
            <w:r>
              <w:t xml:space="preserve"> fringe </w:t>
            </w:r>
            <w:r w:rsidR="002B5FA1">
              <w:t>vocabulary</w:t>
            </w:r>
          </w:p>
          <w:p w14:paraId="5ACCBAA6" w14:textId="173CC06A" w:rsidR="00982F6A" w:rsidRDefault="00982F6A" w:rsidP="00D317BA">
            <w:pPr>
              <w:pStyle w:val="Tablecopybulleted"/>
              <w:numPr>
                <w:ilvl w:val="0"/>
                <w:numId w:val="8"/>
              </w:numPr>
            </w:pPr>
            <w:r w:rsidRPr="005E2BA2">
              <w:t>Digital, audio or video formats</w:t>
            </w:r>
          </w:p>
          <w:p w14:paraId="3C61ECE6" w14:textId="1FFCCFF4" w:rsidR="00BE3F6C" w:rsidRPr="005E2BA2" w:rsidRDefault="00BE3F6C" w:rsidP="00D317BA">
            <w:pPr>
              <w:pStyle w:val="Tablecopybulleted"/>
              <w:numPr>
                <w:ilvl w:val="0"/>
                <w:numId w:val="8"/>
              </w:numPr>
            </w:pPr>
            <w:r>
              <w:t xml:space="preserve">Where relevant, pupils have </w:t>
            </w:r>
            <w:r w:rsidR="00D80136">
              <w:t>communication</w:t>
            </w:r>
            <w:r>
              <w:t xml:space="preserve"> </w:t>
            </w:r>
            <w:r w:rsidR="00D80136">
              <w:t>passports</w:t>
            </w:r>
            <w:r>
              <w:t xml:space="preserve"> that travel with them </w:t>
            </w:r>
            <w:r w:rsidR="00D80136">
              <w:t>around</w:t>
            </w:r>
            <w:r>
              <w:t xml:space="preserve"> school</w:t>
            </w:r>
          </w:p>
          <w:p w14:paraId="27A605B5" w14:textId="77777777" w:rsidR="00982F6A" w:rsidRPr="007A03B3" w:rsidRDefault="00982F6A">
            <w:pPr>
              <w:pStyle w:val="1bodycopy10pt"/>
            </w:pPr>
          </w:p>
        </w:tc>
        <w:tc>
          <w:tcPr>
            <w:tcW w:w="2268" w:type="dxa"/>
          </w:tcPr>
          <w:p w14:paraId="2735CB45" w14:textId="11A5A8D0" w:rsidR="00982F6A" w:rsidRDefault="00BE3F6C">
            <w:pPr>
              <w:pStyle w:val="1bodycopy10pt"/>
            </w:pPr>
            <w:r>
              <w:t>Continue to embed the use of communication aids across the school and increase our</w:t>
            </w:r>
            <w:r w:rsidR="002B5FA1">
              <w:t xml:space="preserve"> provision</w:t>
            </w:r>
            <w:r>
              <w:t xml:space="preserve"> </w:t>
            </w:r>
            <w:r w:rsidR="002B5FA1">
              <w:t xml:space="preserve">with </w:t>
            </w:r>
            <w:r>
              <w:t xml:space="preserve">high tech </w:t>
            </w:r>
            <w:r w:rsidR="002B5FA1">
              <w:t>equipment</w:t>
            </w:r>
          </w:p>
        </w:tc>
        <w:tc>
          <w:tcPr>
            <w:tcW w:w="1842" w:type="dxa"/>
          </w:tcPr>
          <w:p w14:paraId="55C3D9BA" w14:textId="65F10E08" w:rsidR="00982F6A" w:rsidRDefault="002B5FA1">
            <w:pPr>
              <w:pStyle w:val="1bodycopy10pt"/>
            </w:pPr>
            <w:r>
              <w:t>All staff</w:t>
            </w:r>
          </w:p>
        </w:tc>
        <w:tc>
          <w:tcPr>
            <w:tcW w:w="1698" w:type="dxa"/>
          </w:tcPr>
          <w:p w14:paraId="53573EBD" w14:textId="1FCAA26C" w:rsidR="00982F6A" w:rsidRDefault="002B5FA1">
            <w:pPr>
              <w:pStyle w:val="1bodycopy10pt"/>
            </w:pPr>
            <w:r>
              <w:t xml:space="preserve">Continuous </w:t>
            </w:r>
          </w:p>
          <w:p w14:paraId="0C794842" w14:textId="77777777" w:rsidR="00246972" w:rsidRDefault="00246972">
            <w:pPr>
              <w:pStyle w:val="1bodycopy10pt"/>
            </w:pPr>
          </w:p>
          <w:p w14:paraId="59977CE4" w14:textId="77777777" w:rsidR="00246972" w:rsidRDefault="00246972">
            <w:pPr>
              <w:pStyle w:val="1bodycopy10pt"/>
            </w:pPr>
          </w:p>
          <w:p w14:paraId="55848F3C" w14:textId="2986F8CA" w:rsidR="002B5FA1" w:rsidRDefault="002B5FA1">
            <w:pPr>
              <w:pStyle w:val="1bodycopy10pt"/>
            </w:pPr>
            <w:r>
              <w:t>High t</w:t>
            </w:r>
            <w:r w:rsidR="00246972">
              <w:t>e</w:t>
            </w:r>
            <w:r>
              <w:t xml:space="preserve">ch </w:t>
            </w:r>
            <w:r w:rsidR="00246972">
              <w:t>equipment</w:t>
            </w:r>
            <w:r>
              <w:t xml:space="preserve"> </w:t>
            </w:r>
            <w:proofErr w:type="gramStart"/>
            <w:r w:rsidR="00246972">
              <w:t>purchases</w:t>
            </w:r>
            <w:r>
              <w:t xml:space="preserve"> :</w:t>
            </w:r>
            <w:proofErr w:type="gramEnd"/>
            <w:r>
              <w:t xml:space="preserve"> loo</w:t>
            </w:r>
            <w:r w:rsidR="00246972">
              <w:t xml:space="preserve">k </w:t>
            </w:r>
            <w:r>
              <w:t>at</w:t>
            </w:r>
            <w:r w:rsidR="00246972">
              <w:t xml:space="preserve"> </w:t>
            </w:r>
            <w:r>
              <w:t>budget for the financial year</w:t>
            </w:r>
            <w:r w:rsidR="00246972">
              <w:t xml:space="preserve"> </w:t>
            </w:r>
            <w:r w:rsidR="00D80136">
              <w:t>2027/2028</w:t>
            </w:r>
          </w:p>
        </w:tc>
        <w:tc>
          <w:tcPr>
            <w:tcW w:w="2805" w:type="dxa"/>
          </w:tcPr>
          <w:p w14:paraId="62696F1C" w14:textId="5BB49C92" w:rsidR="00982F6A" w:rsidRDefault="00D80136">
            <w:pPr>
              <w:pStyle w:val="1bodycopy10pt"/>
            </w:pPr>
            <w:r>
              <w:t xml:space="preserve">Barrier Sot learning </w:t>
            </w:r>
            <w:proofErr w:type="gramStart"/>
            <w:r>
              <w:t>are</w:t>
            </w:r>
            <w:proofErr w:type="gramEnd"/>
            <w:r>
              <w:t xml:space="preserve"> reduced as pupils can access the curriculum and make relevant progress form their starting points</w:t>
            </w:r>
          </w:p>
        </w:tc>
      </w:tr>
    </w:tbl>
    <w:p w14:paraId="6962127A" w14:textId="77777777" w:rsidR="00D317BA" w:rsidRDefault="00D317BA" w:rsidP="00D317BA"/>
    <w:p w14:paraId="726BC82F" w14:textId="77777777" w:rsidR="00D317BA" w:rsidRDefault="00D317BA" w:rsidP="00D317BA"/>
    <w:p w14:paraId="1283A88B" w14:textId="77777777" w:rsidR="00D317BA" w:rsidRDefault="00D317BA" w:rsidP="00D317BA"/>
    <w:p w14:paraId="5FE59750" w14:textId="77777777" w:rsidR="00D317BA" w:rsidRDefault="00D317BA" w:rsidP="00D317BA"/>
    <w:p w14:paraId="05EAC875" w14:textId="77777777" w:rsidR="00D317BA" w:rsidRDefault="00D317BA" w:rsidP="00D317BA"/>
    <w:p w14:paraId="1B18F5AA" w14:textId="77777777" w:rsidR="00D317BA" w:rsidRDefault="00D317BA" w:rsidP="00D317BA"/>
    <w:p w14:paraId="27954756" w14:textId="77777777" w:rsidR="00D317BA" w:rsidRDefault="00D317BA" w:rsidP="00D317BA"/>
    <w:p w14:paraId="6486F6B2" w14:textId="77777777" w:rsidR="00D317BA" w:rsidRDefault="00D317BA" w:rsidP="00D317BA">
      <w:pPr>
        <w:sectPr w:rsidR="00D317BA">
          <w:pgSz w:w="16840" w:h="11900" w:orient="landscape" w:code="9"/>
          <w:pgMar w:top="1077" w:right="992" w:bottom="1077" w:left="1701" w:header="567" w:footer="227" w:gutter="0"/>
          <w:cols w:space="708"/>
          <w:titlePg/>
          <w:docGrid w:linePitch="360"/>
        </w:sectPr>
      </w:pPr>
    </w:p>
    <w:p w14:paraId="28B3064C" w14:textId="77777777" w:rsidR="00D317BA" w:rsidRPr="00B33BD5" w:rsidRDefault="00D317BA" w:rsidP="00D317BA">
      <w:pPr>
        <w:pStyle w:val="Heading1"/>
        <w:rPr>
          <w:color w:val="auto"/>
        </w:rPr>
      </w:pPr>
      <w:bookmarkStart w:id="4" w:name="_Toc58247237"/>
      <w:r w:rsidRPr="00B33BD5">
        <w:rPr>
          <w:color w:val="auto"/>
        </w:rPr>
        <w:lastRenderedPageBreak/>
        <w:t>4. Monitoring arrangements</w:t>
      </w:r>
      <w:bookmarkEnd w:id="4"/>
    </w:p>
    <w:p w14:paraId="77056035" w14:textId="7EC309BF" w:rsidR="00D317BA" w:rsidRDefault="00D317BA" w:rsidP="00D317BA">
      <w:pPr>
        <w:pStyle w:val="1bodycopy10pt"/>
      </w:pPr>
      <w:r>
        <w:t>This document</w:t>
      </w:r>
      <w:r w:rsidRPr="00C87FAE">
        <w:t xml:space="preserve"> will be </w:t>
      </w:r>
      <w:r>
        <w:t xml:space="preserve">reviewed every </w:t>
      </w:r>
      <w:r w:rsidRPr="00D264C1">
        <w:rPr>
          <w:bCs/>
        </w:rPr>
        <w:t>3</w:t>
      </w:r>
      <w:r>
        <w:t xml:space="preserve"> years, but may be reviewed and updated more frequently if necessary. It will be reviewed by </w:t>
      </w:r>
      <w:r w:rsidRPr="00B33BD5">
        <w:t>the governing board</w:t>
      </w:r>
      <w:r w:rsidR="00B33BD5">
        <w:t xml:space="preserve"> and </w:t>
      </w:r>
      <w:r w:rsidRPr="00B33BD5">
        <w:t>the headteacher</w:t>
      </w:r>
    </w:p>
    <w:p w14:paraId="2448BFDA" w14:textId="1F4F18F2" w:rsidR="00D317BA" w:rsidRDefault="00D317BA" w:rsidP="00D317BA">
      <w:pPr>
        <w:pStyle w:val="1bodycopy10pt"/>
      </w:pPr>
      <w:r>
        <w:t xml:space="preserve">It will be approved by </w:t>
      </w:r>
      <w:r w:rsidRPr="00B33BD5">
        <w:t>the governing board</w:t>
      </w:r>
      <w:r w:rsidR="00B33BD5" w:rsidRPr="00B33BD5">
        <w:t xml:space="preserve"> and </w:t>
      </w:r>
      <w:r w:rsidRPr="00B33BD5">
        <w:t>the headteacher</w:t>
      </w:r>
    </w:p>
    <w:p w14:paraId="15F4C592" w14:textId="77777777" w:rsidR="00D317BA" w:rsidRPr="00B33BD5" w:rsidRDefault="00D317BA" w:rsidP="00D317BA">
      <w:pPr>
        <w:pStyle w:val="1bodycopy10pt"/>
      </w:pPr>
    </w:p>
    <w:p w14:paraId="6A4C2E6E" w14:textId="77777777" w:rsidR="00D317BA" w:rsidRPr="00B33BD5" w:rsidRDefault="00D317BA" w:rsidP="00D317BA">
      <w:pPr>
        <w:pStyle w:val="Heading1"/>
        <w:rPr>
          <w:color w:val="auto"/>
        </w:rPr>
      </w:pPr>
      <w:bookmarkStart w:id="5" w:name="_Toc58247238"/>
      <w:r w:rsidRPr="00B33BD5">
        <w:rPr>
          <w:color w:val="auto"/>
        </w:rPr>
        <w:t>5. Links with other policies</w:t>
      </w:r>
      <w:bookmarkEnd w:id="5"/>
    </w:p>
    <w:p w14:paraId="079E1B3D" w14:textId="77777777" w:rsidR="00D317BA" w:rsidRDefault="00D317BA" w:rsidP="00D317BA">
      <w:pPr>
        <w:pStyle w:val="1bodycopy10pt"/>
      </w:pPr>
      <w:r w:rsidRPr="00C87FAE">
        <w:t xml:space="preserve">This </w:t>
      </w:r>
      <w:r>
        <w:t>accessibility plan is linked to the following policies and documents:</w:t>
      </w:r>
    </w:p>
    <w:p w14:paraId="0B3E5F50" w14:textId="77777777" w:rsidR="00D317BA" w:rsidRPr="003733D6" w:rsidRDefault="00D317BA" w:rsidP="00D317BA">
      <w:pPr>
        <w:pStyle w:val="4Bulletedcopyblue"/>
        <w:numPr>
          <w:ilvl w:val="0"/>
          <w:numId w:val="9"/>
        </w:numPr>
      </w:pPr>
      <w:r>
        <w:t>Health and safety policy</w:t>
      </w:r>
    </w:p>
    <w:p w14:paraId="72DB285F" w14:textId="7945EA2F" w:rsidR="00D317BA" w:rsidRPr="003733D6" w:rsidRDefault="00D317BA" w:rsidP="00D317BA">
      <w:pPr>
        <w:pStyle w:val="4Bulletedcopyblue"/>
        <w:numPr>
          <w:ilvl w:val="0"/>
          <w:numId w:val="9"/>
        </w:numPr>
      </w:pPr>
      <w:r>
        <w:rPr>
          <w:color w:val="000000"/>
          <w:shd w:val="clear" w:color="auto" w:fill="FFFFFF"/>
        </w:rPr>
        <w:t>E</w:t>
      </w:r>
      <w:r w:rsidRPr="003733D6">
        <w:rPr>
          <w:color w:val="000000"/>
          <w:shd w:val="clear" w:color="auto" w:fill="FFFFFF"/>
        </w:rPr>
        <w:t xml:space="preserve">quality information and objectives </w:t>
      </w:r>
    </w:p>
    <w:p w14:paraId="5CA8BA13" w14:textId="77777777" w:rsidR="00D317BA" w:rsidRPr="00D317BA" w:rsidRDefault="00D317BA" w:rsidP="00D317BA">
      <w:pPr>
        <w:pStyle w:val="4Bulletedcopyblue"/>
        <w:numPr>
          <w:ilvl w:val="0"/>
          <w:numId w:val="9"/>
        </w:numPr>
      </w:pPr>
      <w:r>
        <w:rPr>
          <w:color w:val="000000"/>
          <w:shd w:val="clear" w:color="auto" w:fill="FFFFFF"/>
        </w:rPr>
        <w:t>Special educational needs (SEN) information report</w:t>
      </w:r>
    </w:p>
    <w:p w14:paraId="4FF74497" w14:textId="77777777" w:rsidR="00D317BA" w:rsidRPr="003733D6" w:rsidRDefault="00D317BA" w:rsidP="00D317BA">
      <w:pPr>
        <w:pStyle w:val="4Bulletedcopyblue"/>
        <w:numPr>
          <w:ilvl w:val="0"/>
          <w:numId w:val="9"/>
        </w:numPr>
      </w:pPr>
      <w:r>
        <w:rPr>
          <w:color w:val="000000"/>
          <w:shd w:val="clear" w:color="auto" w:fill="FFFFFF"/>
        </w:rPr>
        <w:t>SEND policy</w:t>
      </w:r>
    </w:p>
    <w:p w14:paraId="5C0F3EF4" w14:textId="77777777" w:rsidR="00D317BA" w:rsidRPr="002461F7" w:rsidRDefault="00D317BA" w:rsidP="00D317BA">
      <w:pPr>
        <w:pStyle w:val="4Bulletedcopyblue"/>
        <w:numPr>
          <w:ilvl w:val="0"/>
          <w:numId w:val="9"/>
        </w:numPr>
      </w:pPr>
      <w:r>
        <w:rPr>
          <w:color w:val="000000"/>
          <w:shd w:val="clear" w:color="auto" w:fill="FFFFFF"/>
        </w:rPr>
        <w:t>Supporting pupils with medical conditions policy</w:t>
      </w:r>
    </w:p>
    <w:p w14:paraId="1DB762E8" w14:textId="35B4FB39" w:rsidR="007A03B3" w:rsidRDefault="007A03B3" w:rsidP="00DC4C0F"/>
    <w:sectPr w:rsidR="007A03B3" w:rsidSect="00F06022">
      <w:headerReference w:type="even" r:id="rId20"/>
      <w:headerReference w:type="default" r:id="rId21"/>
      <w:footerReference w:type="even" r:id="rId22"/>
      <w:footerReference w:type="default" r:id="rId23"/>
      <w:headerReference w:type="first" r:id="rId24"/>
      <w:footerReference w:type="first" r:id="rId2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4A674" w14:textId="77777777" w:rsidR="00AC514B" w:rsidRDefault="00AC514B" w:rsidP="00626EDA">
      <w:r>
        <w:separator/>
      </w:r>
    </w:p>
  </w:endnote>
  <w:endnote w:type="continuationSeparator" w:id="0">
    <w:p w14:paraId="1838F4B1" w14:textId="77777777" w:rsidR="00AC514B" w:rsidRDefault="00AC514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528117"/>
      <w:docPartObj>
        <w:docPartGallery w:val="Page Numbers (Bottom of Page)"/>
        <w:docPartUnique/>
      </w:docPartObj>
    </w:sdtPr>
    <w:sdtEndPr/>
    <w:sdtContent>
      <w:p w14:paraId="0BB11208" w14:textId="525E0093" w:rsidR="00B33BD5" w:rsidRDefault="00B33BD5">
        <w:pPr>
          <w:pStyle w:val="Footer"/>
          <w:jc w:val="center"/>
        </w:pPr>
        <w:r>
          <w:fldChar w:fldCharType="begin"/>
        </w:r>
        <w:r>
          <w:instrText>PAGE   \* MERGEFORMAT</w:instrText>
        </w:r>
        <w:r>
          <w:fldChar w:fldCharType="separate"/>
        </w:r>
        <w:r>
          <w:rPr>
            <w:lang w:val="en-GB"/>
          </w:rPr>
          <w:t>2</w:t>
        </w:r>
        <w:r>
          <w:fldChar w:fldCharType="end"/>
        </w:r>
      </w:p>
    </w:sdtContent>
  </w:sdt>
  <w:p w14:paraId="78719801" w14:textId="77777777" w:rsidR="00B33BD5" w:rsidRDefault="00B33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AB9E" w14:textId="77777777" w:rsidR="00F06022" w:rsidRDefault="00F060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5D4D1" w14:textId="6720D066" w:rsidR="00FE3F15" w:rsidRPr="00B33BD5" w:rsidRDefault="00FE3F15" w:rsidP="00B33BD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52EF49E" w14:textId="77777777" w:rsidTr="001235FA">
      <w:tc>
        <w:tcPr>
          <w:tcW w:w="6379" w:type="dxa"/>
        </w:tcPr>
        <w:p w14:paraId="199A673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3761C7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56B471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F9F7E" w14:textId="77777777" w:rsidR="00AC514B" w:rsidRDefault="00AC514B" w:rsidP="00626EDA">
      <w:r>
        <w:separator/>
      </w:r>
    </w:p>
  </w:footnote>
  <w:footnote w:type="continuationSeparator" w:id="0">
    <w:p w14:paraId="40B759D9" w14:textId="77777777" w:rsidR="00AC514B" w:rsidRDefault="00AC514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C147" w14:textId="77777777" w:rsidR="00D317BA" w:rsidRDefault="00BB776F">
    <w:r>
      <w:rPr>
        <w:noProof/>
      </w:rPr>
      <w:drawing>
        <wp:anchor distT="0" distB="0" distL="114300" distR="114300" simplePos="0" relativeHeight="251657216" behindDoc="1" locked="0" layoutInCell="1" allowOverlap="1" wp14:anchorId="037EB11E" wp14:editId="2E5D6BF8">
          <wp:simplePos x="0" y="0"/>
          <wp:positionH relativeFrom="margin">
            <wp:align>center</wp:align>
          </wp:positionH>
          <wp:positionV relativeFrom="margin">
            <wp:align>center</wp:align>
          </wp:positionV>
          <wp:extent cx="7558405" cy="10695940"/>
          <wp:effectExtent l="0" t="0" r="0" b="0"/>
          <wp:wrapNone/>
          <wp:docPr id="1371306125"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103D90B" wp14:editId="1BAA4D92">
          <wp:simplePos x="0" y="0"/>
          <wp:positionH relativeFrom="margin">
            <wp:align>center</wp:align>
          </wp:positionH>
          <wp:positionV relativeFrom="margin">
            <wp:align>center</wp:align>
          </wp:positionV>
          <wp:extent cx="7558405" cy="10695940"/>
          <wp:effectExtent l="0" t="0" r="0" b="0"/>
          <wp:wrapNone/>
          <wp:docPr id="2040896649" name="Picture 3" descr="keydocs-backgrou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keydocs-background"/>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20FB2" w14:textId="77777777" w:rsidR="00D317BA" w:rsidRDefault="00D317BA"/>
  <w:p w14:paraId="6D610471" w14:textId="77777777" w:rsidR="00D317BA" w:rsidRDefault="00D317BA"/>
  <w:p w14:paraId="3DF448A7" w14:textId="77777777" w:rsidR="00D317BA" w:rsidRDefault="00D317B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374E8" w14:textId="77777777" w:rsidR="00D317BA" w:rsidRDefault="00D317BA"/>
  <w:p w14:paraId="1E88C81E" w14:textId="77777777" w:rsidR="00D317BA" w:rsidRDefault="00D317BA"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B00DE" w14:textId="77777777" w:rsidR="00FE3F15" w:rsidRDefault="00BB776F">
    <w:r>
      <w:rPr>
        <w:noProof/>
      </w:rPr>
      <w:drawing>
        <wp:anchor distT="0" distB="0" distL="114300" distR="114300" simplePos="0" relativeHeight="251656192" behindDoc="1" locked="0" layoutInCell="1" allowOverlap="1" wp14:anchorId="6F6E93F5" wp14:editId="002F0782">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E076B">
      <w:rPr>
        <w:noProof/>
      </w:rPr>
      <w:pict w14:anchorId="273FB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06E1E" w14:textId="77777777" w:rsidR="00FE3F15" w:rsidRDefault="00FE3F15"/>
  <w:p w14:paraId="0E0D3C62" w14:textId="77777777" w:rsidR="00FE3F15" w:rsidRDefault="00FE3F15"/>
  <w:p w14:paraId="2CD23A05"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9CEEE" w14:textId="77777777" w:rsidR="00FE3F15" w:rsidRDefault="00FE3F15"/>
  <w:p w14:paraId="5CB438C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8.8pt;height:332.4pt;visibility:visible;mso-wrap-style:square" o:bullet="t">
        <v:imagedata r:id="rId3" o:title=""/>
      </v:shape>
    </w:pict>
  </w:numPicBullet>
  <w:numPicBullet w:numPicBulletId="3">
    <w:pict>
      <v:shape id="_x0000_i1029" type="#_x0000_t75" style="width:208.8pt;height:332.4pt;visibility:visible;mso-wrap-style:square" o:bullet="t">
        <v:imagedata r:id="rId4" o:title=""/>
      </v:shape>
    </w:pict>
  </w:numPicBullet>
  <w:numPicBullet w:numPicBulletId="4">
    <w:pict>
      <v:shape id="_x0000_i1030" type="#_x0000_t75" style="width:566.4pt;height:903.6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6100BEA"/>
    <w:multiLevelType w:val="multilevel"/>
    <w:tmpl w:val="9E5A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BB09B0"/>
    <w:multiLevelType w:val="multilevel"/>
    <w:tmpl w:val="D114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F694A"/>
    <w:multiLevelType w:val="multilevel"/>
    <w:tmpl w:val="07C44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47419507">
    <w:abstractNumId w:val="11"/>
  </w:num>
  <w:num w:numId="2" w16cid:durableId="727337916">
    <w:abstractNumId w:val="2"/>
  </w:num>
  <w:num w:numId="3" w16cid:durableId="954750618">
    <w:abstractNumId w:val="9"/>
  </w:num>
  <w:num w:numId="4" w16cid:durableId="661659068">
    <w:abstractNumId w:val="12"/>
  </w:num>
  <w:num w:numId="5" w16cid:durableId="1957522050">
    <w:abstractNumId w:val="0"/>
  </w:num>
  <w:num w:numId="6" w16cid:durableId="1317538021">
    <w:abstractNumId w:val="5"/>
  </w:num>
  <w:num w:numId="7" w16cid:durableId="1937592749">
    <w:abstractNumId w:val="1"/>
  </w:num>
  <w:num w:numId="8" w16cid:durableId="313872142">
    <w:abstractNumId w:val="3"/>
  </w:num>
  <w:num w:numId="9" w16cid:durableId="600531979">
    <w:abstractNumId w:val="13"/>
  </w:num>
  <w:num w:numId="10" w16cid:durableId="923801637">
    <w:abstractNumId w:val="9"/>
  </w:num>
  <w:num w:numId="11" w16cid:durableId="1825467166">
    <w:abstractNumId w:val="2"/>
  </w:num>
  <w:num w:numId="12" w16cid:durableId="474487598">
    <w:abstractNumId w:val="13"/>
  </w:num>
  <w:num w:numId="13" w16cid:durableId="1988585515">
    <w:abstractNumId w:val="11"/>
  </w:num>
  <w:num w:numId="14" w16cid:durableId="85620115">
    <w:abstractNumId w:val="12"/>
  </w:num>
  <w:num w:numId="15" w16cid:durableId="1463378424">
    <w:abstractNumId w:val="1"/>
  </w:num>
  <w:num w:numId="16" w16cid:durableId="1003167810">
    <w:abstractNumId w:val="3"/>
  </w:num>
  <w:num w:numId="17" w16cid:durableId="899293445">
    <w:abstractNumId w:val="12"/>
  </w:num>
  <w:num w:numId="18" w16cid:durableId="1960212932">
    <w:abstractNumId w:val="8"/>
  </w:num>
  <w:num w:numId="19" w16cid:durableId="628439388">
    <w:abstractNumId w:val="10"/>
  </w:num>
  <w:num w:numId="20" w16cid:durableId="1782186680">
    <w:abstractNumId w:val="4"/>
  </w:num>
  <w:num w:numId="21" w16cid:durableId="801925745">
    <w:abstractNumId w:val="6"/>
  </w:num>
  <w:num w:numId="22" w16cid:durableId="175774846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40D6"/>
    <w:rsid w:val="00026691"/>
    <w:rsid w:val="00082050"/>
    <w:rsid w:val="000A569F"/>
    <w:rsid w:val="000B2CE7"/>
    <w:rsid w:val="000B51D7"/>
    <w:rsid w:val="000B77E5"/>
    <w:rsid w:val="000D6968"/>
    <w:rsid w:val="000F5932"/>
    <w:rsid w:val="001201E4"/>
    <w:rsid w:val="001235FA"/>
    <w:rsid w:val="001357C9"/>
    <w:rsid w:val="001566F2"/>
    <w:rsid w:val="0017045F"/>
    <w:rsid w:val="001714F0"/>
    <w:rsid w:val="001978C4"/>
    <w:rsid w:val="001B2301"/>
    <w:rsid w:val="001E3CA3"/>
    <w:rsid w:val="001F2B16"/>
    <w:rsid w:val="00235450"/>
    <w:rsid w:val="00246972"/>
    <w:rsid w:val="00261D53"/>
    <w:rsid w:val="002710B8"/>
    <w:rsid w:val="00275D5E"/>
    <w:rsid w:val="002B5FA1"/>
    <w:rsid w:val="002E16E7"/>
    <w:rsid w:val="002E3705"/>
    <w:rsid w:val="002E5D89"/>
    <w:rsid w:val="002F4E11"/>
    <w:rsid w:val="003365A2"/>
    <w:rsid w:val="00372F45"/>
    <w:rsid w:val="00375061"/>
    <w:rsid w:val="00377808"/>
    <w:rsid w:val="00377FFC"/>
    <w:rsid w:val="003B1DCD"/>
    <w:rsid w:val="003B2EB4"/>
    <w:rsid w:val="003C1D02"/>
    <w:rsid w:val="003D4E0B"/>
    <w:rsid w:val="003F2BD9"/>
    <w:rsid w:val="003F6230"/>
    <w:rsid w:val="00411BE9"/>
    <w:rsid w:val="00430916"/>
    <w:rsid w:val="0046077F"/>
    <w:rsid w:val="00465755"/>
    <w:rsid w:val="004750A7"/>
    <w:rsid w:val="00492175"/>
    <w:rsid w:val="004944EE"/>
    <w:rsid w:val="004A1719"/>
    <w:rsid w:val="004B05BB"/>
    <w:rsid w:val="004B3C9A"/>
    <w:rsid w:val="004F463D"/>
    <w:rsid w:val="00510ED3"/>
    <w:rsid w:val="00512916"/>
    <w:rsid w:val="00531C8C"/>
    <w:rsid w:val="00543D26"/>
    <w:rsid w:val="00564CD3"/>
    <w:rsid w:val="00573834"/>
    <w:rsid w:val="00584A10"/>
    <w:rsid w:val="00590890"/>
    <w:rsid w:val="00597ED1"/>
    <w:rsid w:val="005B1D35"/>
    <w:rsid w:val="005B3CA6"/>
    <w:rsid w:val="005B4650"/>
    <w:rsid w:val="005B7ADF"/>
    <w:rsid w:val="005E2BA2"/>
    <w:rsid w:val="00621FD9"/>
    <w:rsid w:val="0062626B"/>
    <w:rsid w:val="00626EDA"/>
    <w:rsid w:val="0065384F"/>
    <w:rsid w:val="00671FE5"/>
    <w:rsid w:val="00680CD2"/>
    <w:rsid w:val="006C00AF"/>
    <w:rsid w:val="006F3A59"/>
    <w:rsid w:val="006F569D"/>
    <w:rsid w:val="006F7E8A"/>
    <w:rsid w:val="007070A1"/>
    <w:rsid w:val="00715DD1"/>
    <w:rsid w:val="007239F8"/>
    <w:rsid w:val="0072620F"/>
    <w:rsid w:val="00735B7D"/>
    <w:rsid w:val="00740AC8"/>
    <w:rsid w:val="007427DC"/>
    <w:rsid w:val="00785BEE"/>
    <w:rsid w:val="007A03B3"/>
    <w:rsid w:val="007A5171"/>
    <w:rsid w:val="007A7E05"/>
    <w:rsid w:val="007C5AC9"/>
    <w:rsid w:val="007D268D"/>
    <w:rsid w:val="007D5FBF"/>
    <w:rsid w:val="007E217D"/>
    <w:rsid w:val="007E6128"/>
    <w:rsid w:val="007F2F4C"/>
    <w:rsid w:val="007F788B"/>
    <w:rsid w:val="00805A94"/>
    <w:rsid w:val="0080784C"/>
    <w:rsid w:val="008116A6"/>
    <w:rsid w:val="008472C3"/>
    <w:rsid w:val="00866E39"/>
    <w:rsid w:val="00874C73"/>
    <w:rsid w:val="00877394"/>
    <w:rsid w:val="00887DB6"/>
    <w:rsid w:val="008941E7"/>
    <w:rsid w:val="00895C84"/>
    <w:rsid w:val="008C1253"/>
    <w:rsid w:val="008E4D8A"/>
    <w:rsid w:val="008F2ECD"/>
    <w:rsid w:val="008F744A"/>
    <w:rsid w:val="009122BB"/>
    <w:rsid w:val="00921EC6"/>
    <w:rsid w:val="0094410A"/>
    <w:rsid w:val="00982F6A"/>
    <w:rsid w:val="0099114F"/>
    <w:rsid w:val="00992F94"/>
    <w:rsid w:val="009A267F"/>
    <w:rsid w:val="009A448F"/>
    <w:rsid w:val="009B1F2D"/>
    <w:rsid w:val="009D1474"/>
    <w:rsid w:val="009E331F"/>
    <w:rsid w:val="009F66A8"/>
    <w:rsid w:val="00A15970"/>
    <w:rsid w:val="00A21D6F"/>
    <w:rsid w:val="00A466EE"/>
    <w:rsid w:val="00A467F3"/>
    <w:rsid w:val="00A477BB"/>
    <w:rsid w:val="00A514C3"/>
    <w:rsid w:val="00A62B49"/>
    <w:rsid w:val="00A677F8"/>
    <w:rsid w:val="00A80AA7"/>
    <w:rsid w:val="00A91D2D"/>
    <w:rsid w:val="00A923D5"/>
    <w:rsid w:val="00AA6E73"/>
    <w:rsid w:val="00AC514B"/>
    <w:rsid w:val="00AD3666"/>
    <w:rsid w:val="00B11B05"/>
    <w:rsid w:val="00B33BD5"/>
    <w:rsid w:val="00B4263C"/>
    <w:rsid w:val="00B5559F"/>
    <w:rsid w:val="00B613DC"/>
    <w:rsid w:val="00B6679E"/>
    <w:rsid w:val="00B66F6B"/>
    <w:rsid w:val="00B72D55"/>
    <w:rsid w:val="00B81BD0"/>
    <w:rsid w:val="00B846C2"/>
    <w:rsid w:val="00B95F60"/>
    <w:rsid w:val="00BB776F"/>
    <w:rsid w:val="00BE3E54"/>
    <w:rsid w:val="00BE3F6C"/>
    <w:rsid w:val="00BF10F6"/>
    <w:rsid w:val="00C31397"/>
    <w:rsid w:val="00C4589F"/>
    <w:rsid w:val="00C4731F"/>
    <w:rsid w:val="00C51C6A"/>
    <w:rsid w:val="00C8314B"/>
    <w:rsid w:val="00C91F46"/>
    <w:rsid w:val="00CC1A31"/>
    <w:rsid w:val="00CC51B6"/>
    <w:rsid w:val="00CC563E"/>
    <w:rsid w:val="00CD23C4"/>
    <w:rsid w:val="00CD2BC6"/>
    <w:rsid w:val="00CE5BBF"/>
    <w:rsid w:val="00CF553F"/>
    <w:rsid w:val="00CF5C2B"/>
    <w:rsid w:val="00D05A75"/>
    <w:rsid w:val="00D11C7E"/>
    <w:rsid w:val="00D264C1"/>
    <w:rsid w:val="00D317BA"/>
    <w:rsid w:val="00D508B4"/>
    <w:rsid w:val="00D80136"/>
    <w:rsid w:val="00D86752"/>
    <w:rsid w:val="00D95FA0"/>
    <w:rsid w:val="00DA01DC"/>
    <w:rsid w:val="00DA43DE"/>
    <w:rsid w:val="00DA5725"/>
    <w:rsid w:val="00DA7F11"/>
    <w:rsid w:val="00DB1DC1"/>
    <w:rsid w:val="00DC28D6"/>
    <w:rsid w:val="00DC4C0F"/>
    <w:rsid w:val="00DC5FAC"/>
    <w:rsid w:val="00DE0714"/>
    <w:rsid w:val="00DF66B4"/>
    <w:rsid w:val="00E00085"/>
    <w:rsid w:val="00E06B9B"/>
    <w:rsid w:val="00E24FDF"/>
    <w:rsid w:val="00E3210F"/>
    <w:rsid w:val="00E36879"/>
    <w:rsid w:val="00E606E8"/>
    <w:rsid w:val="00E647DF"/>
    <w:rsid w:val="00E763E4"/>
    <w:rsid w:val="00E82606"/>
    <w:rsid w:val="00E9136B"/>
    <w:rsid w:val="00EC2D88"/>
    <w:rsid w:val="00EC6653"/>
    <w:rsid w:val="00EE076B"/>
    <w:rsid w:val="00EE4F9B"/>
    <w:rsid w:val="00EF22F0"/>
    <w:rsid w:val="00EF631F"/>
    <w:rsid w:val="00F02A4E"/>
    <w:rsid w:val="00F06022"/>
    <w:rsid w:val="00F139E0"/>
    <w:rsid w:val="00F22497"/>
    <w:rsid w:val="00F24CEB"/>
    <w:rsid w:val="00F40B4D"/>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E41A9EE"/>
  <w15:chartTrackingRefBased/>
  <w15:docId w15:val="{ABAE2CB1-3580-4F49-ABEF-7A4A61F44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B33BD5"/>
    <w:pPr>
      <w:keepNext/>
      <w:keepLines/>
      <w:spacing w:before="40" w:after="0"/>
      <w:outlineLvl w:val="4"/>
    </w:pPr>
    <w:rPr>
      <w:rFonts w:asciiTheme="majorHAnsi" w:eastAsiaTheme="majorEastAsia" w:hAnsiTheme="majorHAnsi"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3B1DCD"/>
    <w:rPr>
      <w:rFonts w:eastAsia="MS Mincho"/>
      <w:szCs w:val="24"/>
      <w:lang w:val="en-US" w:eastAsia="en-US"/>
    </w:rPr>
  </w:style>
  <w:style w:type="paragraph" w:customStyle="1" w:styleId="TableParagraph">
    <w:name w:val="Table Paragraph"/>
    <w:basedOn w:val="Normal"/>
    <w:uiPriority w:val="1"/>
    <w:qFormat/>
    <w:rsid w:val="005E2BA2"/>
    <w:pPr>
      <w:widowControl w:val="0"/>
      <w:autoSpaceDE w:val="0"/>
      <w:autoSpaceDN w:val="0"/>
      <w:spacing w:after="0"/>
      <w:ind w:right="111"/>
      <w:jc w:val="center"/>
    </w:pPr>
    <w:rPr>
      <w:rFonts w:ascii="Calibri" w:eastAsia="Calibri" w:hAnsi="Calibri" w:cs="Calibri"/>
      <w:sz w:val="22"/>
      <w:szCs w:val="22"/>
    </w:rPr>
  </w:style>
  <w:style w:type="character" w:customStyle="1" w:styleId="Heading5Char">
    <w:name w:val="Heading 5 Char"/>
    <w:basedOn w:val="DefaultParagraphFont"/>
    <w:link w:val="Heading5"/>
    <w:uiPriority w:val="9"/>
    <w:semiHidden/>
    <w:rsid w:val="00B33BD5"/>
    <w:rPr>
      <w:rFonts w:asciiTheme="majorHAnsi" w:eastAsiaTheme="majorEastAsia" w:hAnsiTheme="majorHAnsi" w:cstheme="majorBidi"/>
      <w:color w:val="0F4761" w:themeColor="accent1" w:themeShade="BF"/>
      <w:szCs w:val="24"/>
      <w:lang w:val="en-US" w:eastAsia="en-US"/>
    </w:rPr>
  </w:style>
  <w:style w:type="character" w:styleId="UnresolvedMention">
    <w:name w:val="Unresolved Mention"/>
    <w:basedOn w:val="DefaultParagraphFont"/>
    <w:uiPriority w:val="99"/>
    <w:semiHidden/>
    <w:unhideWhenUsed/>
    <w:rsid w:val="00B33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3816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65625988">
      <w:bodyDiv w:val="1"/>
      <w:marLeft w:val="0"/>
      <w:marRight w:val="0"/>
      <w:marTop w:val="0"/>
      <w:marBottom w:val="0"/>
      <w:divBdr>
        <w:top w:val="none" w:sz="0" w:space="0" w:color="auto"/>
        <w:left w:val="none" w:sz="0" w:space="0" w:color="auto"/>
        <w:bottom w:val="none" w:sz="0" w:space="0" w:color="auto"/>
        <w:right w:val="none" w:sz="0" w:space="0" w:color="auto"/>
      </w:divBdr>
      <w:divsChild>
        <w:div w:id="2127501761">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596216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7747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15/schedule/10"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hants.gov.uk/educationandlearning/send" TargetMode="External"/><Relationship Id="rId17" Type="http://schemas.openxmlformats.org/officeDocument/2006/relationships/header" Target="header2.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 Id="rId22" Type="http://schemas.openxmlformats.org/officeDocument/2006/relationships/footer" Target="footer2.xml"/><Relationship Id="rId27" Type="http://schemas.openxmlformats.org/officeDocument/2006/relationships/theme" Target="theme/theme1.xml"/></Relationships>
</file>

<file path=word/_rels/footer4.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391001AC28AE04B81F3400F6C862D98" ma:contentTypeVersion="5" ma:contentTypeDescription="Create a new document." ma:contentTypeScope="" ma:versionID="b601287e2f86a60d84906df9c0a6346f">
  <xsd:schema xmlns:xsd="http://www.w3.org/2001/XMLSchema" xmlns:xs="http://www.w3.org/2001/XMLSchema" xmlns:p="http://schemas.microsoft.com/office/2006/metadata/properties" xmlns:ns3="70ffd790-6476-4375-8de5-cff2f6d32591" targetNamespace="http://schemas.microsoft.com/office/2006/metadata/properties" ma:root="true" ma:fieldsID="e6c681960f418994bae72ae330d0af47" ns3:_="">
    <xsd:import namespace="70ffd790-6476-4375-8de5-cff2f6d325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ffd790-6476-4375-8de5-cff2f6d325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0ffd790-6476-4375-8de5-cff2f6d32591" xsi:nil="true"/>
  </documentManagement>
</p:properties>
</file>

<file path=customXml/itemProps1.xml><?xml version="1.0" encoding="utf-8"?>
<ds:datastoreItem xmlns:ds="http://schemas.openxmlformats.org/officeDocument/2006/customXml" ds:itemID="{DB6C4EFB-ADA9-4C99-BB75-C5168CBA1E2A}">
  <ds:schemaRefs>
    <ds:schemaRef ds:uri="http://schemas.openxmlformats.org/officeDocument/2006/bibliography"/>
  </ds:schemaRefs>
</ds:datastoreItem>
</file>

<file path=customXml/itemProps2.xml><?xml version="1.0" encoding="utf-8"?>
<ds:datastoreItem xmlns:ds="http://schemas.openxmlformats.org/officeDocument/2006/customXml" ds:itemID="{F7684B88-B4FC-459B-B3EF-4CE27F401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ffd790-6476-4375-8de5-cff2f6d325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B0193D-5116-4A54-A4A2-6EDB5CEA62DB}">
  <ds:schemaRefs>
    <ds:schemaRef ds:uri="http://schemas.microsoft.com/sharepoint/v3/contenttype/forms"/>
  </ds:schemaRefs>
</ds:datastoreItem>
</file>

<file path=customXml/itemProps4.xml><?xml version="1.0" encoding="utf-8"?>
<ds:datastoreItem xmlns:ds="http://schemas.openxmlformats.org/officeDocument/2006/customXml" ds:itemID="{50245FBE-80D3-4DF7-AC2E-4386B66688BA}">
  <ds:schemaRefs>
    <ds:schemaRef ds:uri="http://schemas.microsoft.com/office/2006/metadata/properties"/>
    <ds:schemaRef ds:uri="http://schemas.microsoft.com/office/infopath/2007/PartnerControls"/>
    <ds:schemaRef ds:uri="70ffd790-6476-4375-8de5-cff2f6d325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1385</Words>
  <Characters>7896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9263</CharactersWithSpaces>
  <SharedDoc>false</SharedDoc>
  <HLinks>
    <vt:vector size="78" baseType="variant">
      <vt:variant>
        <vt:i4>393306</vt:i4>
      </vt:variant>
      <vt:variant>
        <vt:i4>42</vt:i4>
      </vt:variant>
      <vt:variant>
        <vt:i4>0</vt:i4>
      </vt:variant>
      <vt:variant>
        <vt:i4>5</vt:i4>
      </vt:variant>
      <vt:variant>
        <vt:lpwstr>https://www.gov.uk/government/publications/send-code-of-practice-0-to-25</vt:lpwstr>
      </vt:variant>
      <vt:variant>
        <vt:lpwstr/>
      </vt:variant>
      <vt:variant>
        <vt:i4>3080319</vt:i4>
      </vt:variant>
      <vt:variant>
        <vt:i4>39</vt:i4>
      </vt:variant>
      <vt:variant>
        <vt:i4>0</vt:i4>
      </vt:variant>
      <vt:variant>
        <vt:i4>5</vt:i4>
      </vt:variant>
      <vt:variant>
        <vt:lpwstr>https://www.gov.uk/government/publications/equality-act-2010-advice-for-schools</vt:lpwstr>
      </vt:variant>
      <vt:variant>
        <vt:lpwstr/>
      </vt:variant>
      <vt:variant>
        <vt:i4>6553710</vt:i4>
      </vt:variant>
      <vt:variant>
        <vt:i4>36</vt:i4>
      </vt:variant>
      <vt:variant>
        <vt:i4>0</vt:i4>
      </vt:variant>
      <vt:variant>
        <vt:i4>5</vt:i4>
      </vt:variant>
      <vt:variant>
        <vt:lpwstr>http://www.legislation.gov.uk/ukpga/2010/15/schedule/10</vt:lpwstr>
      </vt:variant>
      <vt:variant>
        <vt:lpwstr/>
      </vt:variant>
      <vt:variant>
        <vt:i4>1114163</vt:i4>
      </vt:variant>
      <vt:variant>
        <vt:i4>29</vt:i4>
      </vt:variant>
      <vt:variant>
        <vt:i4>0</vt:i4>
      </vt:variant>
      <vt:variant>
        <vt:i4>5</vt:i4>
      </vt:variant>
      <vt:variant>
        <vt:lpwstr/>
      </vt:variant>
      <vt:variant>
        <vt:lpwstr>_Toc58247238</vt:lpwstr>
      </vt:variant>
      <vt:variant>
        <vt:i4>1966131</vt:i4>
      </vt:variant>
      <vt:variant>
        <vt:i4>23</vt:i4>
      </vt:variant>
      <vt:variant>
        <vt:i4>0</vt:i4>
      </vt:variant>
      <vt:variant>
        <vt:i4>5</vt:i4>
      </vt:variant>
      <vt:variant>
        <vt:lpwstr/>
      </vt:variant>
      <vt:variant>
        <vt:lpwstr>_Toc58247237</vt:lpwstr>
      </vt:variant>
      <vt:variant>
        <vt:i4>2031667</vt:i4>
      </vt:variant>
      <vt:variant>
        <vt:i4>17</vt:i4>
      </vt:variant>
      <vt:variant>
        <vt:i4>0</vt:i4>
      </vt:variant>
      <vt:variant>
        <vt:i4>5</vt:i4>
      </vt:variant>
      <vt:variant>
        <vt:lpwstr/>
      </vt:variant>
      <vt:variant>
        <vt:lpwstr>_Toc58247236</vt:lpwstr>
      </vt:variant>
      <vt:variant>
        <vt:i4>1835059</vt:i4>
      </vt:variant>
      <vt:variant>
        <vt:i4>11</vt:i4>
      </vt:variant>
      <vt:variant>
        <vt:i4>0</vt:i4>
      </vt:variant>
      <vt:variant>
        <vt:i4>5</vt:i4>
      </vt:variant>
      <vt:variant>
        <vt:lpwstr/>
      </vt:variant>
      <vt:variant>
        <vt:lpwstr>_Toc58247235</vt:lpwstr>
      </vt:variant>
      <vt:variant>
        <vt:i4>1900595</vt:i4>
      </vt:variant>
      <vt:variant>
        <vt:i4>5</vt:i4>
      </vt:variant>
      <vt:variant>
        <vt:i4>0</vt:i4>
      </vt:variant>
      <vt:variant>
        <vt:i4>5</vt:i4>
      </vt:variant>
      <vt:variant>
        <vt:lpwstr/>
      </vt:variant>
      <vt:variant>
        <vt:lpwstr>_Toc58247234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amy vidler</cp:lastModifiedBy>
  <cp:revision>2</cp:revision>
  <cp:lastPrinted>2018-10-02T14:43:00Z</cp:lastPrinted>
  <dcterms:created xsi:type="dcterms:W3CDTF">2026-07-22T08:28:00Z</dcterms:created>
  <dcterms:modified xsi:type="dcterms:W3CDTF">2026-07-22T08:28:00Z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0x0101008391001AC28AE04B81F3400F6C862D98</vt:lpwstr>
  </property>
</Properties>
</file>