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CFDA3" w14:textId="56EB49CE" w:rsidR="00796685" w:rsidRDefault="001E3769" w:rsidP="0069072D">
      <w:pPr>
        <w:autoSpaceDE w:val="0"/>
        <w:autoSpaceDN w:val="0"/>
        <w:adjustRightInd w:val="0"/>
        <w:jc w:val="center"/>
        <w:rPr>
          <w:rFonts w:ascii="Calibri" w:hAnsi="Calibri" w:cs="Calibri"/>
          <w:color w:val="000000"/>
          <w:kern w:val="0"/>
          <w:sz w:val="40"/>
          <w:szCs w:val="40"/>
        </w:rPr>
      </w:pPr>
      <w:r>
        <w:rPr>
          <w:rFonts w:ascii="Calibri" w:hAnsi="Calibri" w:cs="Calibri"/>
          <w:color w:val="000000"/>
          <w:kern w:val="0"/>
          <w:sz w:val="40"/>
          <w:szCs w:val="40"/>
        </w:rPr>
        <w:t>Saxon Wood School</w:t>
      </w:r>
    </w:p>
    <w:p w14:paraId="1B7B5967" w14:textId="77777777" w:rsidR="00A07D72" w:rsidRDefault="00A07D72" w:rsidP="0069072D">
      <w:pPr>
        <w:autoSpaceDE w:val="0"/>
        <w:autoSpaceDN w:val="0"/>
        <w:adjustRightInd w:val="0"/>
        <w:jc w:val="center"/>
        <w:rPr>
          <w:rFonts w:ascii="Calibri" w:hAnsi="Calibri" w:cs="Calibri"/>
          <w:color w:val="000000"/>
          <w:kern w:val="0"/>
          <w:sz w:val="40"/>
          <w:szCs w:val="40"/>
        </w:rPr>
      </w:pPr>
    </w:p>
    <w:p w14:paraId="4D9A4661" w14:textId="3E013D33" w:rsidR="00796685" w:rsidRDefault="005758F5" w:rsidP="00796685">
      <w:pPr>
        <w:jc w:val="center"/>
        <w:rPr>
          <w:rFonts w:ascii="Calibri" w:hAnsi="Calibri" w:cs="Calibri"/>
          <w:b/>
          <w:bCs/>
          <w:color w:val="000000"/>
          <w:kern w:val="0"/>
          <w:sz w:val="40"/>
          <w:szCs w:val="40"/>
        </w:rPr>
      </w:pPr>
      <w:r>
        <w:rPr>
          <w:rFonts w:ascii="Calibri" w:hAnsi="Calibri" w:cs="Calibri"/>
          <w:b/>
          <w:bCs/>
          <w:color w:val="000000"/>
          <w:kern w:val="0"/>
          <w:sz w:val="40"/>
          <w:szCs w:val="40"/>
        </w:rPr>
        <w:t>SEND</w:t>
      </w:r>
      <w:r w:rsidR="001E3769">
        <w:rPr>
          <w:rFonts w:ascii="Calibri" w:hAnsi="Calibri" w:cs="Calibri"/>
          <w:b/>
          <w:bCs/>
          <w:color w:val="000000"/>
          <w:kern w:val="0"/>
          <w:sz w:val="40"/>
          <w:szCs w:val="40"/>
        </w:rPr>
        <w:t xml:space="preserve"> Policy</w:t>
      </w:r>
    </w:p>
    <w:p w14:paraId="16CE65D5" w14:textId="77777777" w:rsidR="00857BD6" w:rsidRDefault="00857BD6" w:rsidP="0069072D">
      <w:pPr>
        <w:rPr>
          <w:rFonts w:ascii="Calibri" w:hAnsi="Calibri" w:cs="Calibri"/>
          <w:b/>
          <w:bCs/>
          <w:color w:val="000000"/>
          <w:kern w:val="0"/>
          <w:sz w:val="40"/>
          <w:szCs w:val="40"/>
        </w:rPr>
      </w:pPr>
    </w:p>
    <w:p w14:paraId="4E1A9D97" w14:textId="2638BD5E" w:rsidR="002879C4" w:rsidRDefault="002879C4" w:rsidP="002879C4">
      <w:pPr>
        <w:rPr>
          <w:u w:val="thick"/>
        </w:rPr>
      </w:pPr>
    </w:p>
    <w:tbl>
      <w:tblPr>
        <w:tblStyle w:val="TableGrid"/>
        <w:tblW w:w="0" w:type="auto"/>
        <w:tblLook w:val="04A0" w:firstRow="1" w:lastRow="0" w:firstColumn="1" w:lastColumn="0" w:noHBand="0" w:noVBand="1"/>
      </w:tblPr>
      <w:tblGrid>
        <w:gridCol w:w="9016"/>
      </w:tblGrid>
      <w:tr w:rsidR="001E3769" w14:paraId="7EAA49B6" w14:textId="77777777" w:rsidTr="001E3769">
        <w:trPr>
          <w:trHeight w:val="481"/>
        </w:trPr>
        <w:tc>
          <w:tcPr>
            <w:tcW w:w="9016" w:type="dxa"/>
          </w:tcPr>
          <w:p w14:paraId="692138BC" w14:textId="77777777" w:rsidR="00A07D72" w:rsidRDefault="00A07D72" w:rsidP="001E3769">
            <w:pPr>
              <w:jc w:val="center"/>
              <w:rPr>
                <w:sz w:val="28"/>
                <w:szCs w:val="28"/>
              </w:rPr>
            </w:pPr>
          </w:p>
          <w:p w14:paraId="51EBA3FF" w14:textId="30708EC0" w:rsidR="001E3769" w:rsidRDefault="001E3769" w:rsidP="001E3769">
            <w:pPr>
              <w:jc w:val="center"/>
              <w:rPr>
                <w:sz w:val="28"/>
                <w:szCs w:val="28"/>
              </w:rPr>
            </w:pPr>
            <w:r w:rsidRPr="001E3769">
              <w:rPr>
                <w:sz w:val="28"/>
                <w:szCs w:val="28"/>
              </w:rPr>
              <w:t xml:space="preserve">Date revised/approved: </w:t>
            </w:r>
            <w:r w:rsidR="00A07D72">
              <w:rPr>
                <w:sz w:val="28"/>
                <w:szCs w:val="28"/>
              </w:rPr>
              <w:t>October 2025</w:t>
            </w:r>
          </w:p>
          <w:p w14:paraId="6DF8D903" w14:textId="5DF9C446" w:rsidR="00A07D72" w:rsidRPr="001E3769" w:rsidRDefault="00A07D72" w:rsidP="001E3769">
            <w:pPr>
              <w:jc w:val="center"/>
              <w:rPr>
                <w:rFonts w:ascii="Calibri" w:hAnsi="Calibri" w:cs="Calibri"/>
                <w:color w:val="000000"/>
                <w:kern w:val="0"/>
                <w:sz w:val="28"/>
                <w:szCs w:val="28"/>
              </w:rPr>
            </w:pPr>
          </w:p>
        </w:tc>
      </w:tr>
      <w:tr w:rsidR="001E3769" w14:paraId="272404A3" w14:textId="77777777" w:rsidTr="001E3769">
        <w:trPr>
          <w:trHeight w:val="481"/>
        </w:trPr>
        <w:tc>
          <w:tcPr>
            <w:tcW w:w="9016" w:type="dxa"/>
          </w:tcPr>
          <w:p w14:paraId="75D656F7" w14:textId="77777777" w:rsidR="00A07D72" w:rsidRDefault="00A07D72" w:rsidP="001E3769">
            <w:pPr>
              <w:jc w:val="center"/>
              <w:rPr>
                <w:sz w:val="28"/>
                <w:szCs w:val="28"/>
              </w:rPr>
            </w:pPr>
          </w:p>
          <w:p w14:paraId="551F64F3" w14:textId="77777777" w:rsidR="001E3769" w:rsidRDefault="001E3769" w:rsidP="001E3769">
            <w:pPr>
              <w:jc w:val="center"/>
              <w:rPr>
                <w:sz w:val="28"/>
                <w:szCs w:val="28"/>
              </w:rPr>
            </w:pPr>
            <w:r w:rsidRPr="001E3769">
              <w:rPr>
                <w:sz w:val="28"/>
                <w:szCs w:val="28"/>
              </w:rPr>
              <w:t xml:space="preserve">Date for review: </w:t>
            </w:r>
            <w:r w:rsidR="00A07D72">
              <w:rPr>
                <w:sz w:val="28"/>
                <w:szCs w:val="28"/>
              </w:rPr>
              <w:t xml:space="preserve">October 2026 </w:t>
            </w:r>
            <w:r w:rsidRPr="001E3769">
              <w:rPr>
                <w:sz w:val="28"/>
                <w:szCs w:val="28"/>
              </w:rPr>
              <w:t>(or sooner if required)</w:t>
            </w:r>
          </w:p>
          <w:p w14:paraId="57D87C43" w14:textId="3AD33EDD" w:rsidR="00A07D72" w:rsidRPr="001E3769" w:rsidRDefault="00A07D72" w:rsidP="001E3769">
            <w:pPr>
              <w:jc w:val="center"/>
              <w:rPr>
                <w:rFonts w:ascii="Times New Roman" w:hAnsi="Times New Roman" w:cs="Times New Roman"/>
                <w:sz w:val="28"/>
                <w:szCs w:val="28"/>
              </w:rPr>
            </w:pPr>
          </w:p>
        </w:tc>
      </w:tr>
    </w:tbl>
    <w:p w14:paraId="098BEEB7" w14:textId="77777777" w:rsidR="001E3769" w:rsidRDefault="001E3769" w:rsidP="001E3769">
      <w:pPr>
        <w:rPr>
          <w:color w:val="0F5D57"/>
          <w:lang w:eastAsia="en-GB"/>
        </w:rPr>
      </w:pPr>
    </w:p>
    <w:p w14:paraId="17D24201" w14:textId="77777777" w:rsidR="0069072D" w:rsidRPr="0069072D" w:rsidRDefault="0069072D" w:rsidP="0069072D">
      <w:pPr>
        <w:pStyle w:val="NormalWeb"/>
        <w:rPr>
          <w:b/>
          <w:bCs/>
          <w:color w:val="0F5D57"/>
          <w:sz w:val="28"/>
          <w:szCs w:val="28"/>
        </w:rPr>
      </w:pPr>
      <w:r w:rsidRPr="0069072D">
        <w:rPr>
          <w:rFonts w:ascii="Calibri" w:hAnsi="Calibri" w:cs="Calibri"/>
          <w:b/>
          <w:bCs/>
          <w:color w:val="0F5D57"/>
          <w:sz w:val="28"/>
          <w:szCs w:val="28"/>
        </w:rPr>
        <w:t xml:space="preserve">This is a statutory policy. </w:t>
      </w:r>
    </w:p>
    <w:p w14:paraId="783ACCB8" w14:textId="77F0409A" w:rsidR="0069072D" w:rsidRDefault="0069072D" w:rsidP="0069072D">
      <w:pPr>
        <w:pStyle w:val="NormalWeb"/>
        <w:jc w:val="both"/>
      </w:pPr>
      <w:r>
        <w:rPr>
          <w:rFonts w:ascii="Calibri" w:hAnsi="Calibri" w:cs="Calibri"/>
        </w:rPr>
        <w:t>Saxon Wood School is a special school for pupils with physical disabilities,</w:t>
      </w:r>
      <w:r w:rsidR="00A07D72">
        <w:rPr>
          <w:rFonts w:ascii="Calibri" w:hAnsi="Calibri" w:cs="Calibri"/>
        </w:rPr>
        <w:t xml:space="preserve"> severe learning difficulties and moderate</w:t>
      </w:r>
      <w:r>
        <w:rPr>
          <w:rFonts w:ascii="Calibri" w:hAnsi="Calibri" w:cs="Calibri"/>
        </w:rPr>
        <w:t xml:space="preserve"> and a range of associated complex learning difficulties and medical needs, and all the school policies reflect this. </w:t>
      </w:r>
    </w:p>
    <w:p w14:paraId="02CC9D11" w14:textId="77777777" w:rsidR="0069072D" w:rsidRDefault="0069072D" w:rsidP="0069072D">
      <w:pPr>
        <w:pStyle w:val="NormalWeb"/>
      </w:pPr>
      <w:r>
        <w:rPr>
          <w:rFonts w:ascii="Calibri" w:hAnsi="Calibri" w:cs="Calibri"/>
        </w:rPr>
        <w:t xml:space="preserve">Saxon Wood School aims to: </w:t>
      </w:r>
    </w:p>
    <w:p w14:paraId="7EB25024" w14:textId="4F2C4B48" w:rsidR="0069072D" w:rsidRDefault="0069072D" w:rsidP="0069072D">
      <w:pPr>
        <w:pStyle w:val="NormalWeb"/>
        <w:numPr>
          <w:ilvl w:val="0"/>
          <w:numId w:val="23"/>
        </w:numPr>
      </w:pPr>
      <w:r>
        <w:rPr>
          <w:rFonts w:ascii="Calibri,Bold" w:hAnsi="Calibri,Bold"/>
        </w:rPr>
        <w:t xml:space="preserve">Make a broad, balanced and relevant curriculum accessible to all its pupils </w:t>
      </w:r>
    </w:p>
    <w:p w14:paraId="19B9736A" w14:textId="390236DE" w:rsidR="0069072D" w:rsidRDefault="0069072D" w:rsidP="0069072D">
      <w:pPr>
        <w:pStyle w:val="NormalWeb"/>
        <w:numPr>
          <w:ilvl w:val="0"/>
          <w:numId w:val="23"/>
        </w:numPr>
      </w:pPr>
      <w:r>
        <w:rPr>
          <w:rFonts w:ascii="Calibri,Bold" w:hAnsi="Calibri,Bold"/>
        </w:rPr>
        <w:t xml:space="preserve">Provide the additional specialist help needed to enable its pupils to become as independent and confident as possible. </w:t>
      </w:r>
    </w:p>
    <w:p w14:paraId="7A8D5723" w14:textId="77777777" w:rsidR="0069072D" w:rsidRDefault="0069072D" w:rsidP="0069072D">
      <w:pPr>
        <w:pStyle w:val="NormalWeb"/>
      </w:pPr>
      <w:r>
        <w:rPr>
          <w:rFonts w:ascii="Calibri" w:hAnsi="Calibri" w:cs="Calibri"/>
        </w:rPr>
        <w:t xml:space="preserve">We aim to provide an environment in which pupils with can thrive regardless of their needs. </w:t>
      </w:r>
    </w:p>
    <w:p w14:paraId="1B54CB4F" w14:textId="77777777" w:rsidR="0069072D" w:rsidRPr="0069072D" w:rsidRDefault="0069072D" w:rsidP="0069072D">
      <w:pPr>
        <w:pStyle w:val="NormalWeb"/>
        <w:rPr>
          <w:b/>
          <w:bCs/>
          <w:color w:val="0F5D57"/>
          <w:sz w:val="32"/>
          <w:szCs w:val="32"/>
        </w:rPr>
      </w:pPr>
      <w:r w:rsidRPr="0069072D">
        <w:rPr>
          <w:rFonts w:ascii="Calibri,Bold" w:hAnsi="Calibri,Bold"/>
          <w:b/>
          <w:bCs/>
          <w:color w:val="0F5D57"/>
          <w:sz w:val="32"/>
          <w:szCs w:val="32"/>
        </w:rPr>
        <w:t xml:space="preserve">Provision </w:t>
      </w:r>
    </w:p>
    <w:p w14:paraId="0273E214" w14:textId="261CDFE7" w:rsidR="0069072D" w:rsidRDefault="0069072D" w:rsidP="0069072D">
      <w:pPr>
        <w:pStyle w:val="NormalWeb"/>
        <w:jc w:val="both"/>
      </w:pPr>
      <w:r>
        <w:rPr>
          <w:rFonts w:ascii="Calibri" w:hAnsi="Calibri" w:cs="Calibri"/>
        </w:rPr>
        <w:t xml:space="preserve">The school caters for up to 44 FTE (Full time equivalent) pupils aged from 4 to 11 from North Hampshire and adjoining counties. We can also cater for up to nursery pupils 9-1.30, if we have </w:t>
      </w:r>
      <w:proofErr w:type="gramStart"/>
      <w:r>
        <w:rPr>
          <w:rFonts w:ascii="Calibri" w:hAnsi="Calibri" w:cs="Calibri"/>
        </w:rPr>
        <w:t>do</w:t>
      </w:r>
      <w:proofErr w:type="gramEnd"/>
      <w:r>
        <w:rPr>
          <w:rFonts w:ascii="Calibri" w:hAnsi="Calibri" w:cs="Calibri"/>
        </w:rPr>
        <w:t xml:space="preserve"> not have a full cohort of FTE children. The range of needs that can be met by the school is as follows: </w:t>
      </w:r>
    </w:p>
    <w:p w14:paraId="3B6490F4" w14:textId="77777777" w:rsidR="0069072D" w:rsidRPr="0069072D" w:rsidRDefault="0069072D" w:rsidP="0069072D">
      <w:pPr>
        <w:pStyle w:val="NormalWeb"/>
        <w:numPr>
          <w:ilvl w:val="0"/>
          <w:numId w:val="25"/>
        </w:numPr>
      </w:pPr>
      <w:r>
        <w:rPr>
          <w:rFonts w:ascii="Calibri" w:hAnsi="Calibri" w:cs="Calibri"/>
        </w:rPr>
        <w:t>Physical disability (</w:t>
      </w:r>
      <w:proofErr w:type="gramStart"/>
      <w:r>
        <w:rPr>
          <w:rFonts w:ascii="Calibri" w:hAnsi="Calibri" w:cs="Calibri"/>
        </w:rPr>
        <w:t>e.g.</w:t>
      </w:r>
      <w:proofErr w:type="gramEnd"/>
      <w:r>
        <w:rPr>
          <w:rFonts w:ascii="Calibri" w:hAnsi="Calibri" w:cs="Calibri"/>
        </w:rPr>
        <w:t xml:space="preserve"> due to cerebral palsy)</w:t>
      </w:r>
    </w:p>
    <w:p w14:paraId="40A34304" w14:textId="77777777" w:rsidR="0069072D" w:rsidRPr="0069072D" w:rsidRDefault="0069072D" w:rsidP="0069072D">
      <w:pPr>
        <w:pStyle w:val="NormalWeb"/>
        <w:numPr>
          <w:ilvl w:val="0"/>
          <w:numId w:val="25"/>
        </w:numPr>
      </w:pPr>
      <w:r>
        <w:rPr>
          <w:rFonts w:ascii="Calibri" w:hAnsi="Calibri" w:cs="Calibri"/>
        </w:rPr>
        <w:t>Complex medical condition (</w:t>
      </w:r>
      <w:proofErr w:type="gramStart"/>
      <w:r>
        <w:rPr>
          <w:rFonts w:ascii="Calibri" w:hAnsi="Calibri" w:cs="Calibri"/>
        </w:rPr>
        <w:t>e.g.</w:t>
      </w:r>
      <w:proofErr w:type="gramEnd"/>
      <w:r>
        <w:rPr>
          <w:rFonts w:ascii="Calibri" w:hAnsi="Calibri" w:cs="Calibri"/>
        </w:rPr>
        <w:t xml:space="preserve"> epilepsy, epidermolysis bullosa) Deteriorating conditions (e.g. muscular dystrophy, lissencephaly)</w:t>
      </w:r>
    </w:p>
    <w:p w14:paraId="07A86A9D" w14:textId="77777777" w:rsidR="0069072D" w:rsidRPr="0069072D" w:rsidRDefault="0069072D" w:rsidP="0069072D">
      <w:pPr>
        <w:pStyle w:val="NormalWeb"/>
        <w:numPr>
          <w:ilvl w:val="0"/>
          <w:numId w:val="25"/>
        </w:numPr>
      </w:pPr>
      <w:r>
        <w:rPr>
          <w:rFonts w:ascii="Calibri" w:hAnsi="Calibri" w:cs="Calibri"/>
        </w:rPr>
        <w:t>Non vocal pupils who require an augmented communication system Additional sensory loss or Multisensory Impairment (</w:t>
      </w:r>
      <w:proofErr w:type="gramStart"/>
      <w:r>
        <w:rPr>
          <w:rFonts w:ascii="Calibri" w:hAnsi="Calibri" w:cs="Calibri"/>
        </w:rPr>
        <w:t>e.g.</w:t>
      </w:r>
      <w:proofErr w:type="gramEnd"/>
      <w:r>
        <w:rPr>
          <w:rFonts w:ascii="Calibri" w:hAnsi="Calibri" w:cs="Calibri"/>
        </w:rPr>
        <w:t xml:space="preserve"> visual impairment, hearing loss)</w:t>
      </w:r>
    </w:p>
    <w:p w14:paraId="6925B2E8" w14:textId="77777777" w:rsidR="0069072D" w:rsidRPr="0069072D" w:rsidRDefault="0069072D" w:rsidP="0069072D">
      <w:pPr>
        <w:pStyle w:val="NormalWeb"/>
        <w:numPr>
          <w:ilvl w:val="0"/>
          <w:numId w:val="25"/>
        </w:numPr>
      </w:pPr>
      <w:r>
        <w:rPr>
          <w:rFonts w:ascii="Calibri" w:hAnsi="Calibri" w:cs="Calibri"/>
        </w:rPr>
        <w:lastRenderedPageBreak/>
        <w:t>Curriculum modified for pupils with profound, moderate or complex learning difficulties</w:t>
      </w:r>
    </w:p>
    <w:p w14:paraId="32B4DAAE" w14:textId="49374A2E" w:rsidR="0069072D" w:rsidRDefault="0069072D" w:rsidP="0069072D">
      <w:pPr>
        <w:pStyle w:val="NormalWeb"/>
        <w:numPr>
          <w:ilvl w:val="0"/>
          <w:numId w:val="25"/>
        </w:numPr>
      </w:pPr>
      <w:r>
        <w:rPr>
          <w:rFonts w:ascii="Calibri" w:hAnsi="Calibri" w:cs="Calibri"/>
        </w:rPr>
        <w:t xml:space="preserve">Behaviour difficulties associated with physical or medical conditions </w:t>
      </w:r>
    </w:p>
    <w:p w14:paraId="5F360EA4" w14:textId="77777777" w:rsidR="0069072D" w:rsidRDefault="0069072D" w:rsidP="0069072D">
      <w:pPr>
        <w:pStyle w:val="NormalWeb"/>
        <w:jc w:val="both"/>
      </w:pPr>
      <w:r>
        <w:rPr>
          <w:rFonts w:ascii="Calibri" w:hAnsi="Calibri" w:cs="Calibri"/>
        </w:rPr>
        <w:t xml:space="preserve">The school is fully accessible to all pupils, regardless as to whether they are full time wheelchair users, ambulant or use a walking aid. As well as teaching areas, there is a therapy room, a medical room, specially designed outdoor play areas and garden areas, a hall, an outdoor classroom, a soft play room and two multi- sensory rooms. Break out rooms also provide opportunities for pupils to engage in focussed, small group or 1:1 learning in a distraction free environment. The school has two accessible minibuses and is able to make provision for pupils to travel safely in their wheelchairs or on a seat with a harness. These buses are used to transport children to a range of exciting, educational settings for offsite visits. </w:t>
      </w:r>
    </w:p>
    <w:p w14:paraId="37DC9AB8" w14:textId="183B178C" w:rsidR="0069072D" w:rsidRDefault="0069072D" w:rsidP="0069072D">
      <w:pPr>
        <w:pStyle w:val="NormalWeb"/>
        <w:jc w:val="both"/>
      </w:pPr>
      <w:r>
        <w:rPr>
          <w:rFonts w:ascii="Calibri" w:hAnsi="Calibri" w:cs="Calibri"/>
        </w:rPr>
        <w:t xml:space="preserve">There is a wide range of computers, interactive plasma screens and other technological aids, many specially designed or adapted for differently abled users, including switch adaptations, an interactive floor and eye gaze </w:t>
      </w:r>
      <w:r w:rsidR="00A07D72">
        <w:rPr>
          <w:rFonts w:ascii="Calibri" w:hAnsi="Calibri" w:cs="Calibri"/>
        </w:rPr>
        <w:t>-c</w:t>
      </w:r>
      <w:r>
        <w:rPr>
          <w:rFonts w:ascii="Calibri" w:hAnsi="Calibri" w:cs="Calibri"/>
        </w:rPr>
        <w:t xml:space="preserve">ontrolled devices. These systems provide pupils with the independence to explore and interact with aspects of their environment in a purposeful, relevant manner, gaining confidence and understanding. </w:t>
      </w:r>
    </w:p>
    <w:p w14:paraId="25286953" w14:textId="77777777" w:rsidR="0069072D" w:rsidRPr="0069072D" w:rsidRDefault="0069072D" w:rsidP="0069072D">
      <w:pPr>
        <w:pStyle w:val="NormalWeb"/>
        <w:rPr>
          <w:b/>
          <w:bCs/>
          <w:color w:val="0F5D57"/>
          <w:sz w:val="40"/>
          <w:szCs w:val="40"/>
        </w:rPr>
      </w:pPr>
      <w:r w:rsidRPr="0069072D">
        <w:rPr>
          <w:rFonts w:ascii="Calibri,Bold" w:hAnsi="Calibri,Bold"/>
          <w:b/>
          <w:bCs/>
          <w:color w:val="0F5D57"/>
          <w:sz w:val="32"/>
          <w:szCs w:val="40"/>
        </w:rPr>
        <w:t xml:space="preserve">Organisation </w:t>
      </w:r>
    </w:p>
    <w:p w14:paraId="1A5D5EE2" w14:textId="66F7291C" w:rsidR="0069072D" w:rsidRDefault="0069072D" w:rsidP="0069072D">
      <w:pPr>
        <w:pStyle w:val="NormalWeb"/>
        <w:jc w:val="both"/>
      </w:pPr>
      <w:r>
        <w:rPr>
          <w:rFonts w:ascii="Calibri" w:hAnsi="Calibri" w:cs="Calibri"/>
        </w:rPr>
        <w:t>The Head Teacher manages the school, having direct responsibility for all the education and support staff. The Local Education Authority fund the school for an agreed number of places each year. At the beginning of each financial year the Senior Administrative Officer and Head Teacher prepares a draft budget which is discussed and formally agreed by the Governing Body. The majority of the budget is spent on staffing (</w:t>
      </w:r>
      <w:r w:rsidR="00A07D72">
        <w:rPr>
          <w:rFonts w:ascii="Calibri" w:hAnsi="Calibri" w:cs="Calibri"/>
        </w:rPr>
        <w:t xml:space="preserve">Approximately </w:t>
      </w:r>
      <w:r>
        <w:rPr>
          <w:rFonts w:ascii="Calibri" w:hAnsi="Calibri" w:cs="Calibri"/>
        </w:rPr>
        <w:t xml:space="preserve">90%) and other expenditure is determined by need and priorities in the School Development Plan. </w:t>
      </w:r>
    </w:p>
    <w:p w14:paraId="0B0DD3C1" w14:textId="587506FB" w:rsidR="0069072D" w:rsidRDefault="0069072D" w:rsidP="0069072D">
      <w:pPr>
        <w:pStyle w:val="NormalWeb"/>
        <w:jc w:val="both"/>
      </w:pPr>
      <w:r>
        <w:rPr>
          <w:rFonts w:ascii="Calibri" w:hAnsi="Calibri" w:cs="Calibri"/>
        </w:rPr>
        <w:t>The Head and 2 Assistant Headteachers</w:t>
      </w:r>
      <w:r w:rsidR="00A07D72">
        <w:rPr>
          <w:rFonts w:ascii="Calibri" w:hAnsi="Calibri" w:cs="Calibri"/>
        </w:rPr>
        <w:t xml:space="preserve"> (one AHT commences her role in November 2025)</w:t>
      </w:r>
      <w:r>
        <w:rPr>
          <w:rFonts w:ascii="Calibri" w:hAnsi="Calibri" w:cs="Calibri"/>
        </w:rPr>
        <w:t xml:space="preserve"> comprise the Senior Leadership Team. Class Teachers are the ‘key workers’ for pupils in their class. They manage the classroom support staff and co-ordinate all aspects of each pupil’s provision. </w:t>
      </w:r>
    </w:p>
    <w:p w14:paraId="2C8149D0" w14:textId="77777777" w:rsidR="0069072D" w:rsidRDefault="0069072D" w:rsidP="0069072D">
      <w:pPr>
        <w:pStyle w:val="NormalWeb"/>
        <w:jc w:val="both"/>
      </w:pPr>
      <w:r>
        <w:rPr>
          <w:rFonts w:ascii="Calibri" w:hAnsi="Calibri" w:cs="Calibri"/>
        </w:rPr>
        <w:t xml:space="preserve">There is a high staff/pupil ratio due to the complex nature of the pupils’ needs. In an average class of eight pupils, there would be a teacher, a full time Senior Learning Support Assistant and the appropriate number of Learning Support Assistants, depending on need. </w:t>
      </w:r>
    </w:p>
    <w:p w14:paraId="76F97AF7" w14:textId="77777777" w:rsidR="0069072D" w:rsidRDefault="0069072D" w:rsidP="0069072D">
      <w:pPr>
        <w:pStyle w:val="NormalWeb"/>
        <w:jc w:val="both"/>
      </w:pPr>
      <w:r>
        <w:rPr>
          <w:rFonts w:ascii="Calibri" w:hAnsi="Calibri" w:cs="Calibri"/>
        </w:rPr>
        <w:t xml:space="preserve">Organisation of teaching groups needs to be flexible due to the distribution of ages and needs across the school. Classes currently cater for PMLD pupils, Early Years, KS1 and KS2 MLD and a class for pupils with complex needs. Pupils are grouped according to need in order to ensure every child is delivered a programme of skills based, engaging content most suited to their individual learning needs, </w:t>
      </w:r>
    </w:p>
    <w:p w14:paraId="5BEF3DBB" w14:textId="77777777" w:rsidR="0069072D" w:rsidRPr="0069072D" w:rsidRDefault="0069072D" w:rsidP="0069072D">
      <w:pPr>
        <w:pStyle w:val="NormalWeb"/>
        <w:rPr>
          <w:b/>
          <w:bCs/>
          <w:color w:val="0F5D57"/>
          <w:sz w:val="40"/>
          <w:szCs w:val="40"/>
        </w:rPr>
      </w:pPr>
      <w:r w:rsidRPr="0069072D">
        <w:rPr>
          <w:rFonts w:ascii="Calibri,Bold" w:hAnsi="Calibri,Bold"/>
          <w:b/>
          <w:bCs/>
          <w:color w:val="0F5D57"/>
          <w:sz w:val="32"/>
          <w:szCs w:val="40"/>
        </w:rPr>
        <w:lastRenderedPageBreak/>
        <w:t xml:space="preserve">Admissions </w:t>
      </w:r>
    </w:p>
    <w:p w14:paraId="04200D46" w14:textId="77777777" w:rsidR="0069072D" w:rsidRDefault="0069072D" w:rsidP="0069072D">
      <w:pPr>
        <w:pStyle w:val="NormalWeb"/>
        <w:jc w:val="both"/>
      </w:pPr>
      <w:r>
        <w:rPr>
          <w:rFonts w:ascii="Calibri" w:hAnsi="Calibri" w:cs="Calibri"/>
        </w:rPr>
        <w:t xml:space="preserve">Pupils are referred to the school by the Principal Special Needs Officer based in the Education Department at Winchester. All school aged pupils must have an Educational and Health Care Plan (EHCP) before they can be considered for a place. Pre-school children can be admitted for assessment without an EHCP. </w:t>
      </w:r>
    </w:p>
    <w:p w14:paraId="5CA9DDD7" w14:textId="77777777" w:rsidR="0069072D" w:rsidRPr="0069072D" w:rsidRDefault="0069072D" w:rsidP="0069072D">
      <w:pPr>
        <w:pStyle w:val="NormalWeb"/>
        <w:rPr>
          <w:b/>
          <w:bCs/>
          <w:color w:val="0F5D57"/>
          <w:sz w:val="32"/>
          <w:szCs w:val="32"/>
        </w:rPr>
      </w:pPr>
      <w:r w:rsidRPr="0069072D">
        <w:rPr>
          <w:rFonts w:ascii="Calibri,Bold" w:hAnsi="Calibri,Bold"/>
          <w:b/>
          <w:bCs/>
          <w:color w:val="0F5D57"/>
          <w:sz w:val="32"/>
          <w:szCs w:val="40"/>
        </w:rPr>
        <w:t>Curriculum</w:t>
      </w:r>
      <w:r w:rsidRPr="0069072D">
        <w:rPr>
          <w:rFonts w:ascii="Calibri,Bold" w:hAnsi="Calibri,Bold"/>
          <w:b/>
          <w:bCs/>
          <w:color w:val="0F5D57"/>
          <w:sz w:val="28"/>
          <w:szCs w:val="32"/>
        </w:rPr>
        <w:t xml:space="preserve"> </w:t>
      </w:r>
    </w:p>
    <w:p w14:paraId="7BB06FC5" w14:textId="77777777" w:rsidR="0069072D" w:rsidRDefault="0069072D" w:rsidP="0069072D">
      <w:pPr>
        <w:pStyle w:val="NormalWeb"/>
      </w:pPr>
      <w:r>
        <w:rPr>
          <w:rFonts w:ascii="Calibri" w:hAnsi="Calibri" w:cs="Calibri"/>
        </w:rPr>
        <w:t xml:space="preserve">To be read in conjunction with: </w:t>
      </w:r>
    </w:p>
    <w:p w14:paraId="3ABCE3A2" w14:textId="07D5FD47" w:rsidR="0069072D" w:rsidRDefault="0069072D" w:rsidP="0069072D">
      <w:pPr>
        <w:pStyle w:val="NormalWeb"/>
        <w:numPr>
          <w:ilvl w:val="0"/>
          <w:numId w:val="24"/>
        </w:numPr>
      </w:pPr>
      <w:r>
        <w:rPr>
          <w:rFonts w:ascii="Calibri" w:hAnsi="Calibri" w:cs="Calibri"/>
        </w:rPr>
        <w:t xml:space="preserve">Saxon Wood Curriculum Booklet </w:t>
      </w:r>
    </w:p>
    <w:p w14:paraId="7B759C7C" w14:textId="13AC93D3" w:rsidR="0069072D" w:rsidRDefault="0069072D" w:rsidP="0069072D">
      <w:pPr>
        <w:pStyle w:val="NormalWeb"/>
        <w:numPr>
          <w:ilvl w:val="0"/>
          <w:numId w:val="24"/>
        </w:numPr>
      </w:pPr>
      <w:r>
        <w:rPr>
          <w:rFonts w:ascii="Calibri" w:hAnsi="Calibri" w:cs="Calibri"/>
        </w:rPr>
        <w:t xml:space="preserve">Behaviour Policy </w:t>
      </w:r>
    </w:p>
    <w:p w14:paraId="6A012AB2" w14:textId="206BB105" w:rsidR="0069072D" w:rsidRDefault="0069072D" w:rsidP="0069072D">
      <w:pPr>
        <w:pStyle w:val="NormalWeb"/>
        <w:numPr>
          <w:ilvl w:val="0"/>
          <w:numId w:val="24"/>
        </w:numPr>
      </w:pPr>
      <w:r>
        <w:rPr>
          <w:rFonts w:ascii="Calibri" w:hAnsi="Calibri" w:cs="Calibri"/>
        </w:rPr>
        <w:t xml:space="preserve">Restrictive Physical Intervention Positive Handling Policy </w:t>
      </w:r>
    </w:p>
    <w:p w14:paraId="49CFCD00" w14:textId="28A7AEE4" w:rsidR="0069072D" w:rsidRDefault="0069072D" w:rsidP="0069072D">
      <w:pPr>
        <w:pStyle w:val="NormalWeb"/>
        <w:numPr>
          <w:ilvl w:val="0"/>
          <w:numId w:val="24"/>
        </w:numPr>
      </w:pPr>
      <w:r>
        <w:rPr>
          <w:rFonts w:ascii="Calibri" w:hAnsi="Calibri" w:cs="Calibri"/>
        </w:rPr>
        <w:t xml:space="preserve">Induction of new staff Procedures </w:t>
      </w:r>
    </w:p>
    <w:p w14:paraId="43F846C7" w14:textId="1BD24998" w:rsidR="0069072D" w:rsidRDefault="0069072D" w:rsidP="0069072D">
      <w:pPr>
        <w:pStyle w:val="NormalWeb"/>
        <w:numPr>
          <w:ilvl w:val="0"/>
          <w:numId w:val="24"/>
        </w:numPr>
      </w:pPr>
      <w:r>
        <w:rPr>
          <w:rFonts w:ascii="Calibri" w:hAnsi="Calibri" w:cs="Calibri"/>
        </w:rPr>
        <w:t xml:space="preserve">Admissions Procedures </w:t>
      </w:r>
    </w:p>
    <w:p w14:paraId="26C0089A" w14:textId="265549FC" w:rsidR="0069072D" w:rsidRDefault="0069072D" w:rsidP="0069072D">
      <w:pPr>
        <w:pStyle w:val="NormalWeb"/>
        <w:numPr>
          <w:ilvl w:val="0"/>
          <w:numId w:val="24"/>
        </w:numPr>
      </w:pPr>
      <w:r>
        <w:rPr>
          <w:rFonts w:ascii="Calibri" w:hAnsi="Calibri" w:cs="Calibri"/>
        </w:rPr>
        <w:t xml:space="preserve">Performance Management Policy </w:t>
      </w:r>
    </w:p>
    <w:p w14:paraId="3016BA49" w14:textId="1A242725" w:rsidR="0069072D" w:rsidRDefault="0069072D" w:rsidP="0069072D">
      <w:pPr>
        <w:pStyle w:val="NormalWeb"/>
        <w:numPr>
          <w:ilvl w:val="0"/>
          <w:numId w:val="24"/>
        </w:numPr>
      </w:pPr>
      <w:r>
        <w:rPr>
          <w:rFonts w:ascii="Calibri" w:hAnsi="Calibri" w:cs="Calibri"/>
        </w:rPr>
        <w:t xml:space="preserve">Attendance Policy </w:t>
      </w:r>
    </w:p>
    <w:p w14:paraId="72F56127" w14:textId="02E49CE2" w:rsidR="0069072D" w:rsidRDefault="0069072D" w:rsidP="0069072D">
      <w:pPr>
        <w:pStyle w:val="NormalWeb"/>
        <w:numPr>
          <w:ilvl w:val="0"/>
          <w:numId w:val="24"/>
        </w:numPr>
      </w:pPr>
      <w:r>
        <w:rPr>
          <w:rFonts w:ascii="Calibri" w:hAnsi="Calibri" w:cs="Calibri"/>
        </w:rPr>
        <w:t xml:space="preserve">Assessment Policy </w:t>
      </w:r>
    </w:p>
    <w:p w14:paraId="4A9CFED1" w14:textId="0FB5B35A" w:rsidR="0069072D" w:rsidRDefault="0069072D" w:rsidP="0069072D">
      <w:pPr>
        <w:pStyle w:val="NormalWeb"/>
        <w:jc w:val="both"/>
      </w:pPr>
      <w:r>
        <w:rPr>
          <w:rFonts w:ascii="Calibri" w:hAnsi="Calibri" w:cs="Calibri"/>
        </w:rPr>
        <w:t xml:space="preserve">For our Early Years </w:t>
      </w:r>
      <w:proofErr w:type="gramStart"/>
      <w:r>
        <w:rPr>
          <w:rFonts w:ascii="Calibri" w:hAnsi="Calibri" w:cs="Calibri"/>
        </w:rPr>
        <w:t>pupils</w:t>
      </w:r>
      <w:r w:rsidR="00A07D72">
        <w:rPr>
          <w:rFonts w:ascii="Calibri" w:hAnsi="Calibri" w:cs="Calibri"/>
        </w:rPr>
        <w:t>’</w:t>
      </w:r>
      <w:proofErr w:type="gramEnd"/>
      <w:r>
        <w:rPr>
          <w:rFonts w:ascii="Calibri" w:hAnsi="Calibri" w:cs="Calibri"/>
        </w:rPr>
        <w:t xml:space="preserve"> the school offers a full curriculum based on the Curriculum Guidance for the Early Years Foundation Stage alongside our bespoke school curriculum. </w:t>
      </w:r>
    </w:p>
    <w:p w14:paraId="2CBC7F9D" w14:textId="57A6ED85" w:rsidR="0069072D" w:rsidRDefault="0069072D" w:rsidP="0069072D">
      <w:pPr>
        <w:pStyle w:val="NormalWeb"/>
        <w:jc w:val="both"/>
        <w:rPr>
          <w:rFonts w:ascii="Calibri" w:hAnsi="Calibri" w:cs="Calibri"/>
        </w:rPr>
      </w:pPr>
      <w:r>
        <w:rPr>
          <w:rFonts w:ascii="Calibri" w:hAnsi="Calibri" w:cs="Calibri"/>
        </w:rPr>
        <w:t xml:space="preserve">Pupils in </w:t>
      </w:r>
      <w:r w:rsidR="00A07D72">
        <w:rPr>
          <w:rFonts w:ascii="Calibri" w:hAnsi="Calibri" w:cs="Calibri"/>
        </w:rPr>
        <w:t>Fox</w:t>
      </w:r>
      <w:r>
        <w:rPr>
          <w:rFonts w:ascii="Calibri" w:hAnsi="Calibri" w:cs="Calibri"/>
        </w:rPr>
        <w:t xml:space="preserve">, Dormouse, Badger and Hedgehog Classes follow the Saxon Wood Curriculum, differentiated to meet each learner’s individual needs, with children moving within and through four bespoke pathways in accordance with their individual needs. This includes a sensory pathway for learners working at a sensory or Engagement based level, </w:t>
      </w:r>
      <w:r w:rsidR="00A07D72">
        <w:rPr>
          <w:rFonts w:ascii="Calibri" w:hAnsi="Calibri" w:cs="Calibri"/>
        </w:rPr>
        <w:t>t</w:t>
      </w:r>
      <w:r>
        <w:rPr>
          <w:rFonts w:ascii="Calibri" w:hAnsi="Calibri" w:cs="Calibri"/>
        </w:rPr>
        <w:t xml:space="preserve">he early years pathway for pupils working at an Early Years level and the enquiry and discovery pathway for pupils who are working on more complex academic skills. </w:t>
      </w:r>
    </w:p>
    <w:p w14:paraId="11106535" w14:textId="7FBF2905" w:rsidR="0069072D" w:rsidRPr="0069072D" w:rsidRDefault="0069072D" w:rsidP="0069072D">
      <w:pPr>
        <w:pStyle w:val="NormalWeb"/>
        <w:jc w:val="both"/>
        <w:rPr>
          <w:rFonts w:ascii="Calibri" w:hAnsi="Calibri" w:cs="Calibri"/>
        </w:rPr>
      </w:pPr>
      <w:r>
        <w:rPr>
          <w:rFonts w:ascii="Calibri" w:hAnsi="Calibri" w:cs="Calibri"/>
        </w:rPr>
        <w:t>The school also aims to provide the additional, bespoke support and teaching to help pupils to overcome or minimise the effects of their disability. This aspect of the curriculum aims to develop pupils’ independence, especially in mobility, communication and learning. Most pupils have a physical management programme which may involve physiotherapy, occupational therapy, classroom positioning and positional change. Many children in the school make daily use of equipment such as walkers, standing frames and long sitters as part of a 24</w:t>
      </w:r>
      <w:r w:rsidR="00A07D72">
        <w:rPr>
          <w:rFonts w:ascii="Calibri" w:hAnsi="Calibri" w:cs="Calibri"/>
        </w:rPr>
        <w:t>-</w:t>
      </w:r>
      <w:r>
        <w:rPr>
          <w:rFonts w:ascii="Calibri" w:hAnsi="Calibri" w:cs="Calibri"/>
        </w:rPr>
        <w:t xml:space="preserve"> hour postural management programme. P.E., physiotherapy and other skills focussed activities are also incorporated into all areas of the school day, with objectives set on an individual, needs by needs basis according to individual pupils. Education and Health Authority staff as well as representatives from the therapy and advisory services work very closely together, and with parents, to ensure that pupils’ needs are met in a planned and co- ordinated way. This can include QTVI, QTHI, Occupational Therapy and Speech and Language input. </w:t>
      </w:r>
    </w:p>
    <w:p w14:paraId="3D076098" w14:textId="77777777" w:rsidR="0069072D" w:rsidRDefault="0069072D" w:rsidP="0069072D">
      <w:pPr>
        <w:pStyle w:val="NormalWeb"/>
      </w:pPr>
      <w:r>
        <w:rPr>
          <w:rFonts w:ascii="Calibri" w:hAnsi="Calibri" w:cs="Calibri"/>
        </w:rPr>
        <w:lastRenderedPageBreak/>
        <w:t xml:space="preserve">Pupils will be supported to communicate effectively with others, understanding what is said to them and secure in the knowledge that they can make themselves understood. Teachers will ensure that pupils build secure foundations by planning and teaching approaches to develop spoken language, listening and vocabulary. Many pupils use augmented alternative communication systems to communicate their learning and staff are highly trained in ensuring they are provided with opportunities to use these in a purposeful, relevant, aspirational way to interact within a range of contexts. </w:t>
      </w:r>
    </w:p>
    <w:p w14:paraId="5F1185DA" w14:textId="77777777" w:rsidR="0069072D" w:rsidRPr="0069072D" w:rsidRDefault="0069072D" w:rsidP="0069072D">
      <w:pPr>
        <w:pStyle w:val="NormalWeb"/>
        <w:rPr>
          <w:b/>
          <w:bCs/>
          <w:color w:val="0F5D57"/>
          <w:sz w:val="40"/>
          <w:szCs w:val="40"/>
        </w:rPr>
      </w:pPr>
      <w:r w:rsidRPr="0069072D">
        <w:rPr>
          <w:rFonts w:ascii="Calibri,Bold" w:hAnsi="Calibri,Bold"/>
          <w:b/>
          <w:bCs/>
          <w:color w:val="0F5D57"/>
          <w:sz w:val="32"/>
          <w:szCs w:val="40"/>
        </w:rPr>
        <w:t xml:space="preserve">Assessment, Planning, Evaluating, Recording and Reporting </w:t>
      </w:r>
    </w:p>
    <w:p w14:paraId="3E48E5D8" w14:textId="488BC8B4" w:rsidR="0069072D" w:rsidRDefault="0069072D" w:rsidP="0069072D">
      <w:pPr>
        <w:pStyle w:val="NormalWeb"/>
        <w:jc w:val="both"/>
      </w:pPr>
      <w:r>
        <w:rPr>
          <w:rFonts w:ascii="Calibri" w:hAnsi="Calibri" w:cs="Calibri"/>
        </w:rPr>
        <w:t xml:space="preserve">The school follows the SEN and Disability Code of Practice when organising Annual Reviews. Annual reports for parents are distributed prior to a pupil’s Annual Review, to form a basis for the discussion at the review meeting. Reports from parents are requested and older pupils’ views are canvassed. At the meeting progress, priority areas and long-term objectives are agreed with the parents. Older pupils can be invited to part of the meeting. </w:t>
      </w:r>
    </w:p>
    <w:p w14:paraId="0DA66DA8" w14:textId="045703F5" w:rsidR="0069072D" w:rsidRDefault="0069072D" w:rsidP="0069072D">
      <w:pPr>
        <w:pStyle w:val="NormalWeb"/>
        <w:jc w:val="both"/>
      </w:pPr>
      <w:r>
        <w:rPr>
          <w:rFonts w:ascii="Calibri" w:hAnsi="Calibri" w:cs="Calibri"/>
        </w:rPr>
        <w:t>Following the review meeting, staff translate the long</w:t>
      </w:r>
      <w:r w:rsidR="00A07D72">
        <w:rPr>
          <w:rFonts w:ascii="Calibri" w:hAnsi="Calibri" w:cs="Calibri"/>
        </w:rPr>
        <w:t>-</w:t>
      </w:r>
      <w:r>
        <w:rPr>
          <w:rFonts w:ascii="Calibri" w:hAnsi="Calibri" w:cs="Calibri"/>
        </w:rPr>
        <w:t xml:space="preserve"> term objectives into short term targets which are summarised on the children’s PDP targets. These targets are shared and reviewed by School and home at termly class discussions. </w:t>
      </w:r>
    </w:p>
    <w:p w14:paraId="44C985DF" w14:textId="77777777" w:rsidR="0069072D" w:rsidRPr="0069072D" w:rsidRDefault="0069072D" w:rsidP="0069072D">
      <w:pPr>
        <w:pStyle w:val="NormalWeb"/>
        <w:rPr>
          <w:b/>
          <w:bCs/>
          <w:color w:val="0F5D57"/>
          <w:sz w:val="40"/>
          <w:szCs w:val="40"/>
        </w:rPr>
      </w:pPr>
      <w:r w:rsidRPr="0069072D">
        <w:rPr>
          <w:rFonts w:ascii="Calibri,Bold" w:hAnsi="Calibri,Bold"/>
          <w:b/>
          <w:bCs/>
          <w:color w:val="0F5D57"/>
          <w:sz w:val="32"/>
          <w:szCs w:val="40"/>
        </w:rPr>
        <w:t xml:space="preserve">Staff Development </w:t>
      </w:r>
    </w:p>
    <w:p w14:paraId="02218C90" w14:textId="77777777" w:rsidR="0069072D" w:rsidRDefault="0069072D" w:rsidP="0069072D">
      <w:pPr>
        <w:pStyle w:val="NormalWeb"/>
        <w:jc w:val="both"/>
      </w:pPr>
      <w:r>
        <w:rPr>
          <w:rFonts w:ascii="Calibri" w:hAnsi="Calibri" w:cs="Calibri"/>
        </w:rPr>
        <w:t xml:space="preserve">The school is committed to maintaining a high level of expertise in all staff. A skilled and dedicated staff is the school’s most valuable resource. The school has achieved Investors in People accreditation. </w:t>
      </w:r>
    </w:p>
    <w:p w14:paraId="5C1A2DE7" w14:textId="7AA0A3F7" w:rsidR="0069072D" w:rsidRDefault="0069072D" w:rsidP="0069072D">
      <w:pPr>
        <w:pStyle w:val="NormalWeb"/>
        <w:jc w:val="both"/>
      </w:pPr>
      <w:r>
        <w:rPr>
          <w:rFonts w:ascii="Calibri" w:hAnsi="Calibri" w:cs="Calibri"/>
        </w:rPr>
        <w:t>All teaching staff are expected to have undergone further training in teaching pupils with special needs and to keep up to date with progress in curriculum development and special education. Additionally</w:t>
      </w:r>
      <w:r w:rsidR="00A07D72">
        <w:rPr>
          <w:rFonts w:ascii="Calibri" w:hAnsi="Calibri" w:cs="Calibri"/>
        </w:rPr>
        <w:t>,</w:t>
      </w:r>
      <w:r>
        <w:rPr>
          <w:rFonts w:ascii="Calibri" w:hAnsi="Calibri" w:cs="Calibri"/>
        </w:rPr>
        <w:t xml:space="preserve"> training is provided on a need</w:t>
      </w:r>
      <w:r w:rsidR="00A07D72">
        <w:rPr>
          <w:rFonts w:ascii="Calibri" w:hAnsi="Calibri" w:cs="Calibri"/>
        </w:rPr>
        <w:t>-</w:t>
      </w:r>
      <w:r>
        <w:rPr>
          <w:rFonts w:ascii="Calibri" w:hAnsi="Calibri" w:cs="Calibri"/>
        </w:rPr>
        <w:t xml:space="preserve"> by</w:t>
      </w:r>
      <w:r w:rsidR="00A07D72">
        <w:rPr>
          <w:rFonts w:ascii="Calibri" w:hAnsi="Calibri" w:cs="Calibri"/>
        </w:rPr>
        <w:t>-</w:t>
      </w:r>
      <w:r>
        <w:rPr>
          <w:rFonts w:ascii="Calibri" w:hAnsi="Calibri" w:cs="Calibri"/>
        </w:rPr>
        <w:t xml:space="preserve"> need</w:t>
      </w:r>
      <w:r w:rsidR="00A07D72">
        <w:rPr>
          <w:rFonts w:ascii="Calibri" w:hAnsi="Calibri" w:cs="Calibri"/>
        </w:rPr>
        <w:t>-</w:t>
      </w:r>
      <w:r>
        <w:rPr>
          <w:rFonts w:ascii="Calibri" w:hAnsi="Calibri" w:cs="Calibri"/>
        </w:rPr>
        <w:t xml:space="preserve"> basis, with class teachers or subject co-ordinators liaising with external specialists. </w:t>
      </w:r>
    </w:p>
    <w:p w14:paraId="735FDC98" w14:textId="77777777" w:rsidR="0069072D" w:rsidRDefault="0069072D" w:rsidP="0069072D">
      <w:pPr>
        <w:pStyle w:val="NormalWeb"/>
        <w:jc w:val="both"/>
      </w:pPr>
      <w:r>
        <w:rPr>
          <w:rFonts w:ascii="Calibri" w:hAnsi="Calibri" w:cs="Calibri"/>
        </w:rPr>
        <w:t xml:space="preserve">There is an induction programme for all new staff and an ongoing programme of staff development overseen by the Senior Leadership Team. Staff development occurs through a </w:t>
      </w:r>
    </w:p>
    <w:p w14:paraId="3F9EB6B8" w14:textId="77777777" w:rsidR="0069072D" w:rsidRDefault="0069072D" w:rsidP="0069072D">
      <w:pPr>
        <w:pStyle w:val="NormalWeb"/>
        <w:jc w:val="both"/>
      </w:pPr>
      <w:r>
        <w:rPr>
          <w:rFonts w:ascii="Calibri" w:hAnsi="Calibri" w:cs="Calibri"/>
        </w:rPr>
        <w:t xml:space="preserve">range of informal and formal activities including ‘in-house’ activities, </w:t>
      </w:r>
      <w:proofErr w:type="gramStart"/>
      <w:r>
        <w:rPr>
          <w:rFonts w:ascii="Calibri" w:hAnsi="Calibri" w:cs="Calibri"/>
        </w:rPr>
        <w:t>Inset</w:t>
      </w:r>
      <w:proofErr w:type="gramEnd"/>
      <w:r>
        <w:rPr>
          <w:rFonts w:ascii="Calibri" w:hAnsi="Calibri" w:cs="Calibri"/>
        </w:rPr>
        <w:t xml:space="preserve"> days, work with outside agencies and attendance at courses. </w:t>
      </w:r>
    </w:p>
    <w:p w14:paraId="46D4824A" w14:textId="77777777" w:rsidR="0069072D" w:rsidRDefault="0069072D" w:rsidP="0069072D">
      <w:pPr>
        <w:pStyle w:val="NormalWeb"/>
        <w:jc w:val="both"/>
      </w:pPr>
      <w:r>
        <w:rPr>
          <w:rFonts w:ascii="Calibri" w:hAnsi="Calibri" w:cs="Calibri"/>
        </w:rPr>
        <w:t xml:space="preserve">Staff development activities are closely related to the performance management system which involves all staff. Performance management generates professional development needs for each member of staff, and these are taken into account when planning future activities. </w:t>
      </w:r>
    </w:p>
    <w:p w14:paraId="61973BBB" w14:textId="77777777" w:rsidR="0069072D" w:rsidRPr="0069072D" w:rsidRDefault="0069072D" w:rsidP="0069072D">
      <w:pPr>
        <w:pStyle w:val="NormalWeb"/>
        <w:rPr>
          <w:b/>
          <w:bCs/>
          <w:color w:val="0F5D57"/>
          <w:sz w:val="40"/>
          <w:szCs w:val="40"/>
        </w:rPr>
      </w:pPr>
      <w:r w:rsidRPr="0069072D">
        <w:rPr>
          <w:rFonts w:ascii="Calibri,Bold" w:hAnsi="Calibri,Bold"/>
          <w:b/>
          <w:bCs/>
          <w:color w:val="0F5D57"/>
          <w:sz w:val="32"/>
          <w:szCs w:val="40"/>
        </w:rPr>
        <w:t xml:space="preserve">Links with Outside Agencies </w:t>
      </w:r>
    </w:p>
    <w:p w14:paraId="01DB4F87" w14:textId="111A07CB" w:rsidR="0069072D" w:rsidRDefault="0069072D" w:rsidP="0069072D">
      <w:pPr>
        <w:pStyle w:val="NormalWeb"/>
        <w:jc w:val="both"/>
      </w:pPr>
      <w:r>
        <w:rPr>
          <w:rFonts w:ascii="Calibri" w:hAnsi="Calibri" w:cs="Calibri"/>
        </w:rPr>
        <w:lastRenderedPageBreak/>
        <w:t>Working in Saxon Wood, and very much part of the team, are Health Authority staff, Associate Practitioner, Physiotherapists, and Occupational Therapist. (The Speech and Language Therapist is available for assessment and advice on request.) They are involved in day</w:t>
      </w:r>
      <w:r w:rsidR="00A07D72">
        <w:rPr>
          <w:rFonts w:ascii="Calibri" w:hAnsi="Calibri" w:cs="Calibri"/>
        </w:rPr>
        <w:t>-</w:t>
      </w:r>
      <w:r>
        <w:rPr>
          <w:rFonts w:ascii="Calibri" w:hAnsi="Calibri" w:cs="Calibri"/>
        </w:rPr>
        <w:t xml:space="preserve"> to</w:t>
      </w:r>
      <w:r w:rsidR="00A07D72">
        <w:rPr>
          <w:rFonts w:ascii="Calibri" w:hAnsi="Calibri" w:cs="Calibri"/>
        </w:rPr>
        <w:t>-</w:t>
      </w:r>
      <w:r>
        <w:rPr>
          <w:rFonts w:ascii="Calibri" w:hAnsi="Calibri" w:cs="Calibri"/>
        </w:rPr>
        <w:t xml:space="preserve"> day joint working and liaison with education staff and are routinely involved in Annual Review meetings and interdisciplinary class discussions. </w:t>
      </w:r>
    </w:p>
    <w:p w14:paraId="5586924F" w14:textId="77777777" w:rsidR="0069072D" w:rsidRDefault="0069072D" w:rsidP="0069072D">
      <w:pPr>
        <w:pStyle w:val="NormalWeb"/>
        <w:jc w:val="both"/>
      </w:pPr>
      <w:r>
        <w:rPr>
          <w:rFonts w:ascii="Calibri" w:hAnsi="Calibri" w:cs="Calibri"/>
        </w:rPr>
        <w:t>The school’s Educational Psychologist (EP) is a regular visitor. The number of visits is determined by the service level statement. Teaching staff are involved in determining priorities for the EP and visits are planned in advance, termly. The EP may be involved in helping to monitor pupil progress, advising staff on intervention or integration programmes, or in assessment (including Statutory Assessment), as well as work less focused on individual pupils (</w:t>
      </w:r>
      <w:proofErr w:type="gramStart"/>
      <w:r>
        <w:rPr>
          <w:rFonts w:ascii="Calibri" w:hAnsi="Calibri" w:cs="Calibri"/>
        </w:rPr>
        <w:t>e.g.</w:t>
      </w:r>
      <w:proofErr w:type="gramEnd"/>
      <w:r>
        <w:rPr>
          <w:rFonts w:ascii="Calibri" w:hAnsi="Calibri" w:cs="Calibri"/>
        </w:rPr>
        <w:t xml:space="preserve"> staff training). </w:t>
      </w:r>
    </w:p>
    <w:p w14:paraId="26A7B73F" w14:textId="77777777" w:rsidR="0069072D" w:rsidRDefault="0069072D" w:rsidP="0069072D">
      <w:pPr>
        <w:pStyle w:val="NormalWeb"/>
        <w:jc w:val="both"/>
      </w:pPr>
      <w:r>
        <w:rPr>
          <w:rFonts w:ascii="Calibri" w:hAnsi="Calibri" w:cs="Calibri"/>
        </w:rPr>
        <w:t xml:space="preserve">Other psychologists from Education or Health visit the school to advise about particular pupils or needs. Pupils transferring to the nursery may also be receiving input from the Portage Service and a Home Teacher or the Psychologist involved will liaise with the school in these cases. </w:t>
      </w:r>
    </w:p>
    <w:p w14:paraId="728C2A55" w14:textId="5B30D163" w:rsidR="0069072D" w:rsidRDefault="0069072D" w:rsidP="0069072D">
      <w:pPr>
        <w:pStyle w:val="NormalWeb"/>
        <w:jc w:val="both"/>
        <w:rPr>
          <w:rFonts w:ascii="Calibri" w:hAnsi="Calibri" w:cs="Calibri"/>
        </w:rPr>
      </w:pPr>
      <w:r>
        <w:rPr>
          <w:rFonts w:ascii="Calibri" w:hAnsi="Calibri" w:cs="Calibri"/>
        </w:rPr>
        <w:t xml:space="preserve">The school has good links with the Local Authority Teacher Adviser (Physical Disability) who becomes involved in the transfer of a pupil to or from mainstream. The school also benefits from regular visits from Advisory Teachers for Hearing Impairment and Visual Impairment, who help us to meet the needs of those pupils with sensory impairments. </w:t>
      </w:r>
    </w:p>
    <w:p w14:paraId="2ECB5B42" w14:textId="45DC2198" w:rsidR="00C26295" w:rsidRDefault="00C26295" w:rsidP="0069072D">
      <w:pPr>
        <w:pStyle w:val="NormalWeb"/>
        <w:jc w:val="both"/>
        <w:rPr>
          <w:rFonts w:ascii="Calibri" w:hAnsi="Calibri" w:cs="Calibri"/>
          <w:b/>
          <w:bCs/>
          <w:color w:val="0F5D57"/>
          <w:sz w:val="32"/>
          <w:szCs w:val="32"/>
        </w:rPr>
      </w:pPr>
      <w:r w:rsidRPr="00C26295">
        <w:rPr>
          <w:rFonts w:ascii="Calibri" w:hAnsi="Calibri" w:cs="Calibri"/>
          <w:b/>
          <w:bCs/>
          <w:color w:val="0F5D57"/>
          <w:sz w:val="32"/>
          <w:szCs w:val="32"/>
        </w:rPr>
        <w:t>Supporting Emotional Wellbeing &amp; Mental Health</w:t>
      </w:r>
    </w:p>
    <w:p w14:paraId="1758584D" w14:textId="392045F4" w:rsidR="00C26295" w:rsidRDefault="00C26295" w:rsidP="00D254D1">
      <w:pPr>
        <w:jc w:val="both"/>
      </w:pPr>
      <w:r>
        <w:t xml:space="preserve">The school has a Mental Health Lead, a Mental Health First Aider and staff who are trained to identify mental health needs and offer support where appropriate. </w:t>
      </w:r>
    </w:p>
    <w:p w14:paraId="7ADF264D" w14:textId="77777777" w:rsidR="00C26295" w:rsidRDefault="00C26295" w:rsidP="00D254D1">
      <w:pPr>
        <w:jc w:val="both"/>
      </w:pPr>
    </w:p>
    <w:p w14:paraId="26AEAB46" w14:textId="0A95689B" w:rsidR="00C26295" w:rsidRDefault="00C26295" w:rsidP="00D254D1">
      <w:pPr>
        <w:jc w:val="both"/>
      </w:pPr>
      <w:r>
        <w:t>In the first instance of any children displaying signs of declining mental health, parents or carers are invited to have an informal discussion where further support can be offered if required.</w:t>
      </w:r>
    </w:p>
    <w:p w14:paraId="028245ED" w14:textId="77777777" w:rsidR="00C26295" w:rsidRDefault="00C26295" w:rsidP="00D254D1">
      <w:pPr>
        <w:jc w:val="both"/>
      </w:pPr>
    </w:p>
    <w:p w14:paraId="454352FB" w14:textId="26BA39DE" w:rsidR="00C26295" w:rsidRDefault="00C26295" w:rsidP="00D254D1">
      <w:pPr>
        <w:jc w:val="both"/>
      </w:pPr>
      <w:r>
        <w:t>Early Help Hub</w:t>
      </w:r>
      <w:r w:rsidR="00A07D72">
        <w:t xml:space="preserve"> and</w:t>
      </w:r>
      <w:r>
        <w:t xml:space="preserve"> SHIP</w:t>
      </w:r>
      <w:r w:rsidR="00A07D72">
        <w:t xml:space="preserve"> </w:t>
      </w:r>
      <w:r>
        <w:t>are some of the interventions that can be offered to support children and families with emotional wellbeing and mental health.</w:t>
      </w:r>
    </w:p>
    <w:p w14:paraId="478CA942" w14:textId="77777777" w:rsidR="00C26295" w:rsidRPr="00C26295" w:rsidRDefault="00C26295" w:rsidP="00C26295"/>
    <w:p w14:paraId="0640E3D0" w14:textId="77777777" w:rsidR="0069072D" w:rsidRPr="0069072D" w:rsidRDefault="0069072D" w:rsidP="0069072D">
      <w:pPr>
        <w:rPr>
          <w:b/>
          <w:bCs/>
          <w:color w:val="0F5D57"/>
          <w:sz w:val="32"/>
          <w:szCs w:val="32"/>
        </w:rPr>
      </w:pPr>
      <w:r w:rsidRPr="0069072D">
        <w:rPr>
          <w:b/>
          <w:bCs/>
          <w:color w:val="0F5D57"/>
          <w:sz w:val="32"/>
          <w:szCs w:val="32"/>
        </w:rPr>
        <w:t xml:space="preserve">Monitoring </w:t>
      </w:r>
    </w:p>
    <w:p w14:paraId="2F7761B6" w14:textId="77777777" w:rsidR="0069072D" w:rsidRDefault="0069072D" w:rsidP="0069072D"/>
    <w:p w14:paraId="02704974" w14:textId="33A3D6E2" w:rsidR="0069072D" w:rsidRDefault="0069072D" w:rsidP="0069072D">
      <w:r>
        <w:t xml:space="preserve">This policy will be monitored by the SLT and Full Governing body </w:t>
      </w:r>
    </w:p>
    <w:p w14:paraId="37733762" w14:textId="77777777" w:rsidR="0069072D" w:rsidRPr="00107569" w:rsidRDefault="0069072D" w:rsidP="001E3769">
      <w:pPr>
        <w:rPr>
          <w:color w:val="0F5D57"/>
          <w:lang w:eastAsia="en-GB"/>
        </w:rPr>
      </w:pPr>
    </w:p>
    <w:sectPr w:rsidR="0069072D" w:rsidRPr="0010756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C54D3" w14:textId="77777777" w:rsidR="002879C4" w:rsidRDefault="002879C4" w:rsidP="002879C4">
      <w:r>
        <w:separator/>
      </w:r>
    </w:p>
  </w:endnote>
  <w:endnote w:type="continuationSeparator" w:id="0">
    <w:p w14:paraId="429579B1" w14:textId="77777777" w:rsidR="002879C4" w:rsidRDefault="002879C4" w:rsidP="00287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BCF8" w14:textId="4DD3EE82" w:rsidR="002879C4" w:rsidRDefault="002879C4" w:rsidP="002879C4">
    <w:pPr>
      <w:pStyle w:val="Footer"/>
      <w:rPr>
        <w:caps/>
        <w:noProof/>
        <w:color w:val="4472C4" w:themeColor="accent1"/>
      </w:rPr>
    </w:pPr>
    <w:r>
      <w:rPr>
        <w:rFonts w:ascii="Calibri" w:hAnsi="Calibri" w:cs="Calibri"/>
        <w:i/>
        <w:iCs/>
        <w:noProof/>
        <w:color w:val="FFFFFF"/>
        <w:kern w:val="0"/>
        <w:sz w:val="28"/>
        <w:szCs w:val="28"/>
      </w:rPr>
      <mc:AlternateContent>
        <mc:Choice Requires="wpg">
          <w:drawing>
            <wp:anchor distT="0" distB="0" distL="114300" distR="114300" simplePos="0" relativeHeight="251661312" behindDoc="0" locked="0" layoutInCell="1" allowOverlap="1" wp14:anchorId="735E01E5" wp14:editId="0847F4CB">
              <wp:simplePos x="0" y="0"/>
              <wp:positionH relativeFrom="column">
                <wp:posOffset>-482600</wp:posOffset>
              </wp:positionH>
              <wp:positionV relativeFrom="page">
                <wp:posOffset>10099040</wp:posOffset>
              </wp:positionV>
              <wp:extent cx="6706235" cy="305435"/>
              <wp:effectExtent l="0" t="0" r="0" b="0"/>
              <wp:wrapNone/>
              <wp:docPr id="15046165" name="Group 2"/>
              <wp:cNvGraphicFramePr/>
              <a:graphic xmlns:a="http://schemas.openxmlformats.org/drawingml/2006/main">
                <a:graphicData uri="http://schemas.microsoft.com/office/word/2010/wordprocessingGroup">
                  <wpg:wgp>
                    <wpg:cNvGrpSpPr/>
                    <wpg:grpSpPr>
                      <a:xfrm>
                        <a:off x="0" y="0"/>
                        <a:ext cx="6706235" cy="305435"/>
                        <a:chOff x="0" y="0"/>
                        <a:chExt cx="6706235" cy="305435"/>
                      </a:xfrm>
                    </wpg:grpSpPr>
                    <pic:pic xmlns:pic="http://schemas.openxmlformats.org/drawingml/2006/picture">
                      <pic:nvPicPr>
                        <pic:cNvPr id="216677560"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706235" cy="305435"/>
                        </a:xfrm>
                        <a:prstGeom prst="rect">
                          <a:avLst/>
                        </a:prstGeom>
                      </pic:spPr>
                    </pic:pic>
                    <wps:wsp>
                      <wps:cNvPr id="1738424806" name="Text Box 1"/>
                      <wps:cNvSpPr txBox="1"/>
                      <wps:spPr>
                        <a:xfrm>
                          <a:off x="1206500" y="0"/>
                          <a:ext cx="4292600" cy="305435"/>
                        </a:xfrm>
                        <a:prstGeom prst="rect">
                          <a:avLst/>
                        </a:prstGeom>
                        <a:noFill/>
                        <a:ln w="6350">
                          <a:noFill/>
                        </a:ln>
                      </wps:spPr>
                      <wps:txbx>
                        <w:txbxContent>
                          <w:p w14:paraId="24118AC4" w14:textId="77777777" w:rsidR="002879C4" w:rsidRPr="00796685" w:rsidRDefault="002879C4" w:rsidP="002879C4">
                            <w:pPr>
                              <w:jc w:val="center"/>
                              <w:rPr>
                                <w:rFonts w:ascii="Calibri" w:hAnsi="Calibri" w:cs="Calibri"/>
                                <w:i/>
                                <w:iCs/>
                                <w:color w:val="FFFFFF" w:themeColor="background1"/>
                                <w:kern w:val="0"/>
                                <w:sz w:val="28"/>
                                <w:szCs w:val="28"/>
                              </w:rPr>
                            </w:pPr>
                            <w:r>
                              <w:rPr>
                                <w:rFonts w:ascii="Calibri" w:hAnsi="Calibri" w:cs="Calibri"/>
                                <w:i/>
                                <w:iCs/>
                                <w:color w:val="FFFFFF"/>
                                <w:kern w:val="0"/>
                                <w:sz w:val="28"/>
                                <w:szCs w:val="28"/>
                              </w:rPr>
                              <w:t>“</w:t>
                            </w:r>
                            <w:r w:rsidRPr="00796685">
                              <w:rPr>
                                <w:rFonts w:ascii="Calibri" w:hAnsi="Calibri" w:cs="Calibri"/>
                                <w:i/>
                                <w:iCs/>
                                <w:color w:val="FFFFFF" w:themeColor="background1"/>
                                <w:kern w:val="0"/>
                                <w:sz w:val="28"/>
                                <w:szCs w:val="28"/>
                              </w:rPr>
                              <w:t>Where learning has no limits”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5E01E5" id="Group 2" o:spid="_x0000_s1026" style="position:absolute;margin-left:-38pt;margin-top:795.2pt;width:528.05pt;height:24.05pt;z-index:251661312;mso-position-vertical-relative:page" coordsize="67062,3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7062;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1" o:spid="_x0000_s1028" type="#_x0000_t202" style="position:absolute;left:12065;width:42926;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" filled="f" stroked="f" strokeweight=".5pt">
                <v:textbox>
                  <w:txbxContent>
                    <w:p w14:paraId="24118AC4" w14:textId="77777777" w:rsidR="002879C4" w:rsidRPr="00796685" w:rsidRDefault="002879C4" w:rsidP="002879C4">
                      <w:pPr>
                        <w:jc w:val="center"/>
                        <w:rPr>
                          <w:rFonts w:ascii="Calibri" w:hAnsi="Calibri" w:cs="Calibri"/>
                          <w:i/>
                          <w:iCs/>
                          <w:color w:val="FFFFFF" w:themeColor="background1"/>
                          <w:kern w:val="0"/>
                          <w:sz w:val="28"/>
                          <w:szCs w:val="28"/>
                        </w:rPr>
                      </w:pPr>
                      <w:r>
                        <w:rPr>
                          <w:rFonts w:ascii="Calibri" w:hAnsi="Calibri" w:cs="Calibri"/>
                          <w:i/>
                          <w:iCs/>
                          <w:color w:val="FFFFFF"/>
                          <w:kern w:val="0"/>
                          <w:sz w:val="28"/>
                          <w:szCs w:val="28"/>
                        </w:rPr>
                        <w:t>“</w:t>
                      </w:r>
                      <w:r w:rsidRPr="00796685">
                        <w:rPr>
                          <w:rFonts w:ascii="Calibri" w:hAnsi="Calibri" w:cs="Calibri"/>
                          <w:i/>
                          <w:iCs/>
                          <w:color w:val="FFFFFF" w:themeColor="background1"/>
                          <w:kern w:val="0"/>
                          <w:sz w:val="28"/>
                          <w:szCs w:val="28"/>
                        </w:rPr>
                        <w:t>Where learning has no limits”</w:t>
                      </w:r>
                    </w:p>
                  </w:txbxContent>
                </v:textbox>
              </v:shape>
              <w10:wrap anchory="page"/>
            </v:group>
          </w:pict>
        </mc:Fallback>
      </mc:AlternateContent>
    </w:r>
  </w:p>
  <w:p w14:paraId="55B70B41" w14:textId="68F53C4D" w:rsidR="002879C4" w:rsidRDefault="00287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EB02D" w14:textId="77777777" w:rsidR="002879C4" w:rsidRDefault="002879C4" w:rsidP="002879C4">
      <w:r>
        <w:separator/>
      </w:r>
    </w:p>
  </w:footnote>
  <w:footnote w:type="continuationSeparator" w:id="0">
    <w:p w14:paraId="53E601B3" w14:textId="77777777" w:rsidR="002879C4" w:rsidRDefault="002879C4" w:rsidP="00287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DF6FA" w14:textId="77777777" w:rsidR="0069072D" w:rsidRDefault="0069072D">
    <w:pPr>
      <w:pStyle w:val="Header"/>
    </w:pPr>
  </w:p>
  <w:p w14:paraId="6EAAACF8" w14:textId="77777777" w:rsidR="0069072D" w:rsidRDefault="0069072D">
    <w:pPr>
      <w:pStyle w:val="Header"/>
    </w:pPr>
  </w:p>
  <w:p w14:paraId="2365D328" w14:textId="77777777" w:rsidR="0069072D" w:rsidRDefault="0069072D">
    <w:pPr>
      <w:pStyle w:val="Header"/>
    </w:pPr>
  </w:p>
  <w:p w14:paraId="1BEF140C" w14:textId="77777777" w:rsidR="0069072D" w:rsidRDefault="0069072D">
    <w:pPr>
      <w:pStyle w:val="Header"/>
    </w:pPr>
  </w:p>
  <w:p w14:paraId="75CAF79F" w14:textId="77777777" w:rsidR="0069072D" w:rsidRDefault="0069072D">
    <w:pPr>
      <w:pStyle w:val="Header"/>
    </w:pPr>
  </w:p>
  <w:p w14:paraId="3E28E57D" w14:textId="3DE0D7FE" w:rsidR="002879C4" w:rsidRDefault="002879C4">
    <w:pPr>
      <w:pStyle w:val="Header"/>
    </w:pPr>
    <w:r w:rsidRPr="00796685">
      <w:rPr>
        <w:noProof/>
      </w:rPr>
      <w:drawing>
        <wp:anchor distT="0" distB="0" distL="114300" distR="114300" simplePos="0" relativeHeight="251659264" behindDoc="1" locked="0" layoutInCell="1" allowOverlap="1" wp14:anchorId="62A824D6" wp14:editId="299DF5B7">
          <wp:simplePos x="0" y="0"/>
          <wp:positionH relativeFrom="margin">
            <wp:posOffset>-482600</wp:posOffset>
          </wp:positionH>
          <wp:positionV relativeFrom="page">
            <wp:posOffset>283845</wp:posOffset>
          </wp:positionV>
          <wp:extent cx="6706235" cy="1104900"/>
          <wp:effectExtent l="0" t="0" r="0" b="0"/>
          <wp:wrapNone/>
          <wp:docPr id="1711717521" name="Picture 171171752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47972" name="Picture 1" descr="A logo of a tre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706235" cy="1104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D1405"/>
    <w:multiLevelType w:val="multilevel"/>
    <w:tmpl w:val="7DE64648"/>
    <w:lvl w:ilvl="0">
      <w:start w:val="5"/>
      <w:numFmt w:val="bullet"/>
      <w:lvlText w:val=""/>
      <w:lvlJc w:val="left"/>
      <w:pPr>
        <w:ind w:left="1267" w:hanging="360"/>
      </w:pPr>
      <w:rPr>
        <w:rFonts w:ascii="Symbol" w:eastAsiaTheme="minorHAnsi" w:hAnsi="Symbol" w:cstheme="minorBidi" w:hint="default"/>
      </w:rPr>
    </w:lvl>
    <w:lvl w:ilvl="1">
      <w:start w:val="1"/>
      <w:numFmt w:val="decimal"/>
      <w:lvlText w:val="%1.%2"/>
      <w:lvlJc w:val="left"/>
      <w:pPr>
        <w:ind w:left="1267" w:hanging="360"/>
      </w:pPr>
      <w:rPr>
        <w:rFonts w:hint="default"/>
        <w:color w:val="0F5D57"/>
      </w:rPr>
    </w:lvl>
    <w:lvl w:ilvl="2">
      <w:start w:val="1"/>
      <w:numFmt w:val="none"/>
      <w:lvlText w:val="5.1.1"/>
      <w:lvlJc w:val="left"/>
      <w:pPr>
        <w:ind w:left="1627" w:hanging="720"/>
      </w:pPr>
      <w:rPr>
        <w:rFonts w:hint="default"/>
        <w:b w:val="0"/>
        <w:bCs w:val="0"/>
        <w:color w:val="000000" w:themeColor="text1"/>
        <w:sz w:val="24"/>
        <w:szCs w:val="24"/>
      </w:rPr>
    </w:lvl>
    <w:lvl w:ilvl="3">
      <w:start w:val="1"/>
      <w:numFmt w:val="decimal"/>
      <w:lvlText w:val="%1.%2.%3.%4"/>
      <w:lvlJc w:val="left"/>
      <w:pPr>
        <w:ind w:left="1987" w:hanging="1080"/>
      </w:pPr>
      <w:rPr>
        <w:rFonts w:hint="default"/>
      </w:rPr>
    </w:lvl>
    <w:lvl w:ilvl="4">
      <w:start w:val="1"/>
      <w:numFmt w:val="decimal"/>
      <w:lvlText w:val="%1.%2.%3.%4.%5"/>
      <w:lvlJc w:val="left"/>
      <w:pPr>
        <w:ind w:left="1987" w:hanging="1080"/>
      </w:pPr>
      <w:rPr>
        <w:rFonts w:hint="default"/>
      </w:rPr>
    </w:lvl>
    <w:lvl w:ilvl="5">
      <w:start w:val="1"/>
      <w:numFmt w:val="decimal"/>
      <w:lvlText w:val="%1.%2.%3.%4.%5.%6"/>
      <w:lvlJc w:val="left"/>
      <w:pPr>
        <w:ind w:left="2347" w:hanging="1440"/>
      </w:pPr>
      <w:rPr>
        <w:rFonts w:hint="default"/>
      </w:rPr>
    </w:lvl>
    <w:lvl w:ilvl="6">
      <w:start w:val="1"/>
      <w:numFmt w:val="decimal"/>
      <w:lvlText w:val="%1.%2.%3.%4.%5.%6.%7"/>
      <w:lvlJc w:val="left"/>
      <w:pPr>
        <w:ind w:left="2347" w:hanging="1440"/>
      </w:pPr>
      <w:rPr>
        <w:rFonts w:hint="default"/>
      </w:rPr>
    </w:lvl>
    <w:lvl w:ilvl="7">
      <w:start w:val="1"/>
      <w:numFmt w:val="decimal"/>
      <w:lvlText w:val="%1.%2.%3.%4.%5.%6.%7.%8"/>
      <w:lvlJc w:val="left"/>
      <w:pPr>
        <w:ind w:left="2707" w:hanging="1800"/>
      </w:pPr>
      <w:rPr>
        <w:rFonts w:hint="default"/>
      </w:rPr>
    </w:lvl>
    <w:lvl w:ilvl="8">
      <w:start w:val="1"/>
      <w:numFmt w:val="decimal"/>
      <w:lvlText w:val="%1.%2.%3.%4.%5.%6.%7.%8.%9"/>
      <w:lvlJc w:val="left"/>
      <w:pPr>
        <w:ind w:left="3067" w:hanging="2160"/>
      </w:pPr>
      <w:rPr>
        <w:rFonts w:hint="default"/>
      </w:rPr>
    </w:lvl>
  </w:abstractNum>
  <w:abstractNum w:abstractNumId="1" w15:restartNumberingAfterBreak="0">
    <w:nsid w:val="09813B03"/>
    <w:multiLevelType w:val="multilevel"/>
    <w:tmpl w:val="5068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131EBE"/>
    <w:multiLevelType w:val="hybridMultilevel"/>
    <w:tmpl w:val="40F2E2EE"/>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097A02"/>
    <w:multiLevelType w:val="hybridMultilevel"/>
    <w:tmpl w:val="F4BA4D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AE3585"/>
    <w:multiLevelType w:val="multilevel"/>
    <w:tmpl w:val="6F2C4F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none"/>
      <w:pStyle w:val="Heading3"/>
      <w:lvlText w:val="5.1.1"/>
      <w:lvlJc w:val="left"/>
      <w:pPr>
        <w:ind w:left="720" w:hanging="720"/>
      </w:pPr>
      <w:rPr>
        <w:rFonts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AF4193C"/>
    <w:multiLevelType w:val="multilevel"/>
    <w:tmpl w:val="A1E698AA"/>
    <w:lvl w:ilvl="0">
      <w:start w:val="1"/>
      <w:numFmt w:val="decimal"/>
      <w:pStyle w:val="Heading1"/>
      <w:lvlText w:val="%1"/>
      <w:lvlJc w:val="left"/>
      <w:pPr>
        <w:ind w:left="432" w:hanging="432"/>
      </w:pPr>
      <w:rPr>
        <w:rFonts w:hint="default"/>
        <w:b/>
        <w:bCs/>
        <w:color w:val="0F5D57"/>
      </w:rPr>
    </w:lvl>
    <w:lvl w:ilvl="1">
      <w:start w:val="1"/>
      <w:numFmt w:val="decimal"/>
      <w:pStyle w:val="Heading2"/>
      <w:lvlText w:val="%1.%2"/>
      <w:lvlJc w:val="left"/>
      <w:pPr>
        <w:ind w:left="576" w:hanging="576"/>
      </w:pPr>
      <w:rPr>
        <w:rFonts w:hint="default"/>
        <w:b w:val="0"/>
        <w:bCs w:val="0"/>
        <w:color w:val="000000" w:themeColor="text1"/>
        <w:sz w:val="24"/>
        <w:szCs w:val="24"/>
      </w:rPr>
    </w:lvl>
    <w:lvl w:ilvl="2">
      <w:start w:val="1"/>
      <w:numFmt w:val="decimal"/>
      <w:lvlText w:val="%1.%2.%3"/>
      <w:lvlJc w:val="left"/>
      <w:pPr>
        <w:ind w:left="907" w:hanging="907"/>
      </w:pPr>
      <w:rPr>
        <w:rFonts w:hint="default"/>
        <w:b w:val="0"/>
        <w:bCs w:val="0"/>
        <w:color w:val="000000" w:themeColor="text1"/>
        <w:sz w:val="24"/>
        <w:szCs w:val="24"/>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2B620D2D"/>
    <w:multiLevelType w:val="hybridMultilevel"/>
    <w:tmpl w:val="4BDEFF5C"/>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61459"/>
    <w:multiLevelType w:val="hybridMultilevel"/>
    <w:tmpl w:val="8DB8524E"/>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9CF7ACB"/>
    <w:multiLevelType w:val="multilevel"/>
    <w:tmpl w:val="0B1EF1FA"/>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DE4153"/>
    <w:multiLevelType w:val="multilevel"/>
    <w:tmpl w:val="EABAA2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6E3953"/>
    <w:multiLevelType w:val="multilevel"/>
    <w:tmpl w:val="137A6F36"/>
    <w:styleLink w:val="CurrentList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3"/>
      <w:lvlJc w:val="left"/>
      <w:pPr>
        <w:ind w:left="720" w:hanging="720"/>
      </w:pPr>
      <w:rPr>
        <w:rFonts w:asciiTheme="minorHAnsi" w:hAnsiTheme="minorHAnsi" w:cstheme="minorHAnsi"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4E5448E"/>
    <w:multiLevelType w:val="hybridMultilevel"/>
    <w:tmpl w:val="5DB4358C"/>
    <w:lvl w:ilvl="0" w:tplc="27B26236">
      <w:start w:val="5"/>
      <w:numFmt w:val="bullet"/>
      <w:lvlText w:val=""/>
      <w:lvlJc w:val="left"/>
      <w:pPr>
        <w:ind w:left="1440" w:hanging="360"/>
      </w:pPr>
      <w:rPr>
        <w:rFonts w:ascii="Symbol" w:eastAsiaTheme="minorHAnsi" w:hAnsi="Symbol"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93407D5"/>
    <w:multiLevelType w:val="multilevel"/>
    <w:tmpl w:val="137A6F36"/>
    <w:styleLink w:val="CurrentList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3"/>
      <w:lvlJc w:val="left"/>
      <w:pPr>
        <w:ind w:left="720" w:hanging="720"/>
      </w:pPr>
      <w:rPr>
        <w:rFonts w:asciiTheme="minorHAnsi" w:hAnsiTheme="minorHAnsi" w:cstheme="minorHAnsi"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AB67F4F"/>
    <w:multiLevelType w:val="multilevel"/>
    <w:tmpl w:val="69B6D866"/>
    <w:styleLink w:val="CurrentList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1"/>
      <w:lvlJc w:val="left"/>
      <w:pPr>
        <w:ind w:left="720" w:hanging="72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AC06365"/>
    <w:multiLevelType w:val="hybridMultilevel"/>
    <w:tmpl w:val="E3B2A910"/>
    <w:lvl w:ilvl="0" w:tplc="27B2623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1C0023"/>
    <w:multiLevelType w:val="multilevel"/>
    <w:tmpl w:val="137A6F36"/>
    <w:styleLink w:val="CurrentList3"/>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0F5D57"/>
      </w:rPr>
    </w:lvl>
    <w:lvl w:ilvl="2">
      <w:start w:val="1"/>
      <w:numFmt w:val="decimal"/>
      <w:lvlText w:val="%1.%2.%3"/>
      <w:lvlJc w:val="left"/>
      <w:pPr>
        <w:ind w:left="720" w:hanging="720"/>
      </w:pPr>
      <w:rPr>
        <w:rFonts w:asciiTheme="minorHAnsi" w:hAnsiTheme="minorHAnsi" w:cstheme="minorHAnsi" w:hint="default"/>
        <w:b w:val="0"/>
        <w:bCs w:val="0"/>
        <w:color w:val="000000" w:themeColor="text1"/>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27B736E"/>
    <w:multiLevelType w:val="hybridMultilevel"/>
    <w:tmpl w:val="45C282E2"/>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6EF5E00"/>
    <w:multiLevelType w:val="multilevel"/>
    <w:tmpl w:val="3DB261E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5"/>
      <w:numFmt w:val="bullet"/>
      <w:lvlText w:val=""/>
      <w:lvlJc w:val="left"/>
      <w:pPr>
        <w:ind w:left="720" w:hanging="360"/>
      </w:pPr>
      <w:rPr>
        <w:rFonts w:ascii="Symbol" w:eastAsiaTheme="minorHAnsi" w:hAnsi="Symbol" w:cstheme="minorBid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7366A92"/>
    <w:multiLevelType w:val="multilevel"/>
    <w:tmpl w:val="84A2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DF06A9"/>
    <w:multiLevelType w:val="multilevel"/>
    <w:tmpl w:val="9CDC243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5"/>
      <w:numFmt w:val="bullet"/>
      <w:lvlText w:val=""/>
      <w:lvlJc w:val="left"/>
      <w:pPr>
        <w:ind w:left="720" w:hanging="360"/>
      </w:pPr>
      <w:rPr>
        <w:rFonts w:ascii="Symbol" w:eastAsiaTheme="minorHAnsi" w:hAnsi="Symbol" w:cstheme="minorBidi" w:hint="default"/>
      </w:rPr>
    </w:lvl>
    <w:lvl w:ilvl="3">
      <w:start w:val="5"/>
      <w:numFmt w:val="bullet"/>
      <w:lvlText w:val=""/>
      <w:lvlJc w:val="left"/>
      <w:pPr>
        <w:ind w:left="1080" w:hanging="360"/>
      </w:pPr>
      <w:rPr>
        <w:rFonts w:ascii="Symbol" w:eastAsiaTheme="minorHAnsi" w:hAnsi="Symbol" w:cstheme="minorBidi"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2855EF2"/>
    <w:multiLevelType w:val="multilevel"/>
    <w:tmpl w:val="3DB261E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5"/>
      <w:numFmt w:val="bullet"/>
      <w:lvlText w:val=""/>
      <w:lvlJc w:val="left"/>
      <w:pPr>
        <w:ind w:left="720" w:hanging="360"/>
      </w:pPr>
      <w:rPr>
        <w:rFonts w:ascii="Symbol" w:eastAsiaTheme="minorHAnsi" w:hAnsi="Symbol" w:cstheme="minorBid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B83570E"/>
    <w:multiLevelType w:val="hybridMultilevel"/>
    <w:tmpl w:val="D436CF3E"/>
    <w:lvl w:ilvl="0" w:tplc="27B26236">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30173"/>
    <w:multiLevelType w:val="multilevel"/>
    <w:tmpl w:val="83D2900A"/>
    <w:lvl w:ilvl="0">
      <w:start w:val="4"/>
      <w:numFmt w:val="decimal"/>
      <w:lvlText w:val="%1"/>
      <w:lvlJc w:val="left"/>
      <w:pPr>
        <w:ind w:left="360" w:hanging="360"/>
      </w:pPr>
      <w:rPr>
        <w:rFonts w:hint="default"/>
      </w:rPr>
    </w:lvl>
    <w:lvl w:ilvl="1">
      <w:start w:val="1"/>
      <w:numFmt w:val="decimal"/>
      <w:pStyle w:val="NoSpacing"/>
      <w:lvlText w:val="%1.%2"/>
      <w:lvlJc w:val="left"/>
      <w:pPr>
        <w:ind w:left="907" w:hanging="90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2"/>
  </w:num>
  <w:num w:numId="3">
    <w:abstractNumId w:val="5"/>
  </w:num>
  <w:num w:numId="4">
    <w:abstractNumId w:val="3"/>
  </w:num>
  <w:num w:numId="5">
    <w:abstractNumId w:val="9"/>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907" w:hanging="907"/>
        </w:pPr>
        <w:rPr>
          <w:rFonts w:hint="default"/>
          <w:b w:val="0"/>
          <w:bCs w:val="0"/>
          <w:color w:val="auto"/>
          <w:sz w:val="24"/>
          <w:szCs w:val="24"/>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
    <w:abstractNumId w:val="6"/>
  </w:num>
  <w:num w:numId="7">
    <w:abstractNumId w:val="21"/>
  </w:num>
  <w:num w:numId="8">
    <w:abstractNumId w:val="10"/>
  </w:num>
  <w:num w:numId="9">
    <w:abstractNumId w:val="12"/>
  </w:num>
  <w:num w:numId="10">
    <w:abstractNumId w:val="15"/>
  </w:num>
  <w:num w:numId="11">
    <w:abstractNumId w:val="13"/>
  </w:num>
  <w:num w:numId="12">
    <w:abstractNumId w:val="5"/>
    <w:lvlOverride w:ilvl="0">
      <w:startOverride w:val="5"/>
    </w:lvlOverride>
    <w:lvlOverride w:ilvl="1">
      <w:startOverride w:val="1"/>
    </w:lvlOverride>
    <w:lvlOverride w:ilvl="2">
      <w:startOverride w:val="2"/>
    </w:lvlOverride>
  </w:num>
  <w:num w:numId="13">
    <w:abstractNumId w:val="0"/>
  </w:num>
  <w:num w:numId="14">
    <w:abstractNumId w:val="4"/>
    <w:lvlOverride w:ilvl="0">
      <w:lvl w:ilvl="0">
        <w:start w:val="5"/>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color w:val="0F5D57"/>
        </w:rPr>
      </w:lvl>
    </w:lvlOverride>
    <w:lvlOverride w:ilvl="2">
      <w:lvl w:ilvl="2">
        <w:start w:val="1"/>
        <w:numFmt w:val="none"/>
        <w:pStyle w:val="Heading3"/>
        <w:lvlText w:val="5.1.1"/>
        <w:lvlJc w:val="left"/>
        <w:pPr>
          <w:ind w:left="907" w:hanging="907"/>
        </w:pPr>
        <w:rPr>
          <w:rFonts w:hint="default"/>
          <w:b w:val="0"/>
          <w:bCs w:val="0"/>
          <w:color w:val="000000" w:themeColor="text1"/>
          <w:sz w:val="24"/>
          <w:szCs w:val="24"/>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2160" w:hanging="2160"/>
        </w:pPr>
        <w:rPr>
          <w:rFonts w:hint="default"/>
        </w:rPr>
      </w:lvl>
    </w:lvlOverride>
  </w:num>
  <w:num w:numId="15">
    <w:abstractNumId w:val="20"/>
  </w:num>
  <w:num w:numId="16">
    <w:abstractNumId w:val="17"/>
  </w:num>
  <w:num w:numId="17">
    <w:abstractNumId w:val="19"/>
  </w:num>
  <w:num w:numId="18">
    <w:abstractNumId w:val="11"/>
  </w:num>
  <w:num w:numId="19">
    <w:abstractNumId w:val="2"/>
  </w:num>
  <w:num w:numId="20">
    <w:abstractNumId w:val="16"/>
  </w:num>
  <w:num w:numId="21">
    <w:abstractNumId w:val="7"/>
  </w:num>
  <w:num w:numId="22">
    <w:abstractNumId w:val="8"/>
  </w:num>
  <w:num w:numId="23">
    <w:abstractNumId w:val="1"/>
  </w:num>
  <w:num w:numId="24">
    <w:abstractNumId w:val="18"/>
  </w:num>
  <w:num w:numId="25">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85"/>
    <w:rsid w:val="00107569"/>
    <w:rsid w:val="00121AF7"/>
    <w:rsid w:val="00123D11"/>
    <w:rsid w:val="001E3769"/>
    <w:rsid w:val="0020198E"/>
    <w:rsid w:val="002040A4"/>
    <w:rsid w:val="002879C4"/>
    <w:rsid w:val="002B4084"/>
    <w:rsid w:val="0038444A"/>
    <w:rsid w:val="00476BDA"/>
    <w:rsid w:val="004C497F"/>
    <w:rsid w:val="00552C54"/>
    <w:rsid w:val="005710CC"/>
    <w:rsid w:val="005758F5"/>
    <w:rsid w:val="0069072D"/>
    <w:rsid w:val="00796685"/>
    <w:rsid w:val="007F7C6D"/>
    <w:rsid w:val="00857BD6"/>
    <w:rsid w:val="008B7DC2"/>
    <w:rsid w:val="00A07D72"/>
    <w:rsid w:val="00A606D8"/>
    <w:rsid w:val="00A9390F"/>
    <w:rsid w:val="00B16ED9"/>
    <w:rsid w:val="00C16786"/>
    <w:rsid w:val="00C26295"/>
    <w:rsid w:val="00D254D1"/>
    <w:rsid w:val="00ED0199"/>
    <w:rsid w:val="00F1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9F42"/>
  <w15:chartTrackingRefBased/>
  <w15:docId w15:val="{A5015587-D066-6F4A-9303-5F347B22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569"/>
    <w:pPr>
      <w:keepNext/>
      <w:keepLines/>
      <w:numPr>
        <w:numId w:val="3"/>
      </w:numPr>
      <w:spacing w:before="240"/>
      <w:outlineLvl w:val="0"/>
    </w:pPr>
    <w:rPr>
      <w:rFonts w:eastAsia="Times New Roman" w:cstheme="minorHAnsi"/>
      <w:b/>
      <w:bCs/>
      <w:color w:val="0F5D57"/>
      <w:sz w:val="32"/>
      <w:szCs w:val="32"/>
    </w:rPr>
  </w:style>
  <w:style w:type="paragraph" w:styleId="Heading2">
    <w:name w:val="heading 2"/>
    <w:basedOn w:val="Normal"/>
    <w:next w:val="Normal"/>
    <w:link w:val="Heading2Char"/>
    <w:uiPriority w:val="9"/>
    <w:unhideWhenUsed/>
    <w:qFormat/>
    <w:rsid w:val="00107569"/>
    <w:pPr>
      <w:keepNext/>
      <w:keepLines/>
      <w:numPr>
        <w:ilvl w:val="1"/>
        <w:numId w:val="3"/>
      </w:numPr>
      <w:spacing w:before="200"/>
      <w:jc w:val="both"/>
      <w:outlineLvl w:val="1"/>
    </w:pPr>
    <w:rPr>
      <w:rFonts w:eastAsia="Times New Roman" w:cstheme="minorHAnsi"/>
      <w:color w:val="000000" w:themeColor="text1"/>
      <w:kern w:val="0"/>
      <w:lang w:eastAsia="en-GB"/>
      <w14:ligatures w14:val="none"/>
    </w:rPr>
  </w:style>
  <w:style w:type="paragraph" w:styleId="Heading3">
    <w:name w:val="heading 3"/>
    <w:basedOn w:val="ListParagraph"/>
    <w:next w:val="Normal"/>
    <w:link w:val="Heading3Char"/>
    <w:uiPriority w:val="9"/>
    <w:unhideWhenUsed/>
    <w:qFormat/>
    <w:rsid w:val="00A606D8"/>
    <w:pPr>
      <w:numPr>
        <w:ilvl w:val="2"/>
        <w:numId w:val="14"/>
      </w:numPr>
      <w:jc w:val="both"/>
      <w:outlineLvl w:val="2"/>
    </w:pPr>
    <w:rPr>
      <w:rFonts w:asciiTheme="minorHAnsi" w:eastAsia="Times New Roman" w:hAnsiTheme="minorHAnsi" w:cstheme="minorHAnsi"/>
      <w:color w:val="000000" w:themeColor="text1"/>
      <w:lang w:eastAsia="en-GB"/>
    </w:rPr>
  </w:style>
  <w:style w:type="paragraph" w:styleId="Heading4">
    <w:name w:val="heading 4"/>
    <w:basedOn w:val="Heading1"/>
    <w:next w:val="Normal"/>
    <w:link w:val="Heading4Char"/>
    <w:uiPriority w:val="9"/>
    <w:unhideWhenUsed/>
    <w:qFormat/>
    <w:rsid w:val="00107569"/>
    <w:pPr>
      <w:numPr>
        <w:numId w:val="0"/>
      </w:numPr>
      <w:ind w:left="432" w:hanging="432"/>
      <w:outlineLvl w:val="3"/>
    </w:pPr>
  </w:style>
  <w:style w:type="paragraph" w:styleId="Heading5">
    <w:name w:val="heading 5"/>
    <w:basedOn w:val="Normal"/>
    <w:next w:val="Normal"/>
    <w:link w:val="Heading5Char"/>
    <w:uiPriority w:val="9"/>
    <w:unhideWhenUsed/>
    <w:qFormat/>
    <w:rsid w:val="00476BDA"/>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76BDA"/>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76BD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76BD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76BD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79C4"/>
    <w:pPr>
      <w:tabs>
        <w:tab w:val="center" w:pos="4513"/>
        <w:tab w:val="right" w:pos="9026"/>
      </w:tabs>
    </w:pPr>
  </w:style>
  <w:style w:type="character" w:customStyle="1" w:styleId="HeaderChar">
    <w:name w:val="Header Char"/>
    <w:basedOn w:val="DefaultParagraphFont"/>
    <w:link w:val="Header"/>
    <w:uiPriority w:val="99"/>
    <w:rsid w:val="002879C4"/>
  </w:style>
  <w:style w:type="paragraph" w:styleId="Footer">
    <w:name w:val="footer"/>
    <w:basedOn w:val="Normal"/>
    <w:link w:val="FooterChar"/>
    <w:uiPriority w:val="99"/>
    <w:unhideWhenUsed/>
    <w:rsid w:val="002879C4"/>
    <w:pPr>
      <w:tabs>
        <w:tab w:val="center" w:pos="4513"/>
        <w:tab w:val="right" w:pos="9026"/>
      </w:tabs>
    </w:pPr>
  </w:style>
  <w:style w:type="character" w:customStyle="1" w:styleId="FooterChar">
    <w:name w:val="Footer Char"/>
    <w:basedOn w:val="DefaultParagraphFont"/>
    <w:link w:val="Footer"/>
    <w:uiPriority w:val="99"/>
    <w:rsid w:val="002879C4"/>
  </w:style>
  <w:style w:type="character" w:customStyle="1" w:styleId="Heading2Char">
    <w:name w:val="Heading 2 Char"/>
    <w:basedOn w:val="DefaultParagraphFont"/>
    <w:link w:val="Heading2"/>
    <w:uiPriority w:val="9"/>
    <w:rsid w:val="00107569"/>
    <w:rPr>
      <w:rFonts w:eastAsia="Times New Roman" w:cstheme="minorHAnsi"/>
      <w:color w:val="000000" w:themeColor="text1"/>
      <w:kern w:val="0"/>
      <w:lang w:eastAsia="en-GB"/>
      <w14:ligatures w14:val="none"/>
    </w:rPr>
  </w:style>
  <w:style w:type="paragraph" w:styleId="ListParagraph">
    <w:name w:val="List Paragraph"/>
    <w:basedOn w:val="Normal"/>
    <w:uiPriority w:val="34"/>
    <w:qFormat/>
    <w:rsid w:val="00ED0199"/>
    <w:pPr>
      <w:ind w:left="720"/>
      <w:contextualSpacing/>
    </w:pPr>
    <w:rPr>
      <w:rFonts w:ascii="Arial" w:eastAsiaTheme="minorEastAsia" w:hAnsi="Arial"/>
      <w:kern w:val="0"/>
      <w14:ligatures w14:val="none"/>
    </w:rPr>
  </w:style>
  <w:style w:type="paragraph" w:styleId="NormalWeb">
    <w:name w:val="Normal (Web)"/>
    <w:basedOn w:val="Normal"/>
    <w:uiPriority w:val="99"/>
    <w:unhideWhenUsed/>
    <w:rsid w:val="001E3769"/>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E3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7BD6"/>
    <w:rPr>
      <w:color w:val="0563C1" w:themeColor="hyperlink"/>
      <w:u w:val="single"/>
    </w:rPr>
  </w:style>
  <w:style w:type="character" w:styleId="UnresolvedMention">
    <w:name w:val="Unresolved Mention"/>
    <w:basedOn w:val="DefaultParagraphFont"/>
    <w:uiPriority w:val="99"/>
    <w:semiHidden/>
    <w:unhideWhenUsed/>
    <w:rsid w:val="00857BD6"/>
    <w:rPr>
      <w:color w:val="605E5C"/>
      <w:shd w:val="clear" w:color="auto" w:fill="E1DFDD"/>
    </w:rPr>
  </w:style>
  <w:style w:type="character" w:customStyle="1" w:styleId="Heading3Char">
    <w:name w:val="Heading 3 Char"/>
    <w:basedOn w:val="DefaultParagraphFont"/>
    <w:link w:val="Heading3"/>
    <w:uiPriority w:val="9"/>
    <w:rsid w:val="00A606D8"/>
    <w:rPr>
      <w:rFonts w:eastAsia="Times New Roman" w:cstheme="minorHAnsi"/>
      <w:color w:val="000000" w:themeColor="text1"/>
      <w:kern w:val="0"/>
      <w:lang w:eastAsia="en-GB"/>
      <w14:ligatures w14:val="none"/>
    </w:rPr>
  </w:style>
  <w:style w:type="character" w:customStyle="1" w:styleId="Heading1Char">
    <w:name w:val="Heading 1 Char"/>
    <w:basedOn w:val="DefaultParagraphFont"/>
    <w:link w:val="Heading1"/>
    <w:uiPriority w:val="9"/>
    <w:rsid w:val="00107569"/>
    <w:rPr>
      <w:rFonts w:eastAsia="Times New Roman" w:cstheme="minorHAnsi"/>
      <w:b/>
      <w:bCs/>
      <w:color w:val="0F5D57"/>
      <w:sz w:val="32"/>
      <w:szCs w:val="32"/>
    </w:rPr>
  </w:style>
  <w:style w:type="character" w:customStyle="1" w:styleId="Heading4Char">
    <w:name w:val="Heading 4 Char"/>
    <w:basedOn w:val="DefaultParagraphFont"/>
    <w:link w:val="Heading4"/>
    <w:uiPriority w:val="9"/>
    <w:rsid w:val="00107569"/>
    <w:rPr>
      <w:rFonts w:eastAsia="Times New Roman" w:cstheme="minorHAnsi"/>
      <w:b/>
      <w:bCs/>
      <w:color w:val="0F5D57"/>
      <w:sz w:val="32"/>
      <w:szCs w:val="32"/>
    </w:rPr>
  </w:style>
  <w:style w:type="character" w:customStyle="1" w:styleId="Heading5Char">
    <w:name w:val="Heading 5 Char"/>
    <w:basedOn w:val="DefaultParagraphFont"/>
    <w:link w:val="Heading5"/>
    <w:uiPriority w:val="9"/>
    <w:rsid w:val="00476BD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476BD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76BD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76B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76BDA"/>
    <w:rPr>
      <w:rFonts w:asciiTheme="majorHAnsi" w:eastAsiaTheme="majorEastAsia" w:hAnsiTheme="majorHAnsi" w:cstheme="majorBidi"/>
      <w:i/>
      <w:iCs/>
      <w:color w:val="272727" w:themeColor="text1" w:themeTint="D8"/>
      <w:sz w:val="21"/>
      <w:szCs w:val="21"/>
    </w:rPr>
  </w:style>
  <w:style w:type="paragraph" w:styleId="NoSpacing">
    <w:name w:val="No Spacing"/>
    <w:basedOn w:val="ListParagraph"/>
    <w:uiPriority w:val="1"/>
    <w:qFormat/>
    <w:rsid w:val="00C16786"/>
    <w:pPr>
      <w:numPr>
        <w:ilvl w:val="1"/>
        <w:numId w:val="2"/>
      </w:numPr>
      <w:jc w:val="both"/>
    </w:pPr>
    <w:rPr>
      <w:rFonts w:asciiTheme="minorHAnsi" w:eastAsia="Times New Roman" w:hAnsiTheme="minorHAnsi" w:cstheme="minorHAnsi"/>
      <w:lang w:eastAsia="en-GB"/>
    </w:rPr>
  </w:style>
  <w:style w:type="paragraph" w:styleId="Title">
    <w:name w:val="Title"/>
    <w:basedOn w:val="Normal"/>
    <w:next w:val="Normal"/>
    <w:link w:val="TitleChar"/>
    <w:uiPriority w:val="10"/>
    <w:qFormat/>
    <w:rsid w:val="0010756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569"/>
    <w:rPr>
      <w:rFonts w:asciiTheme="majorHAnsi" w:eastAsiaTheme="majorEastAsia" w:hAnsiTheme="majorHAnsi" w:cstheme="majorBidi"/>
      <w:spacing w:val="-10"/>
      <w:kern w:val="28"/>
      <w:sz w:val="56"/>
      <w:szCs w:val="56"/>
    </w:rPr>
  </w:style>
  <w:style w:type="numbering" w:customStyle="1" w:styleId="CurrentList1">
    <w:name w:val="Current List1"/>
    <w:uiPriority w:val="99"/>
    <w:rsid w:val="0038444A"/>
    <w:pPr>
      <w:numPr>
        <w:numId w:val="8"/>
      </w:numPr>
    </w:pPr>
  </w:style>
  <w:style w:type="numbering" w:customStyle="1" w:styleId="CurrentList2">
    <w:name w:val="Current List2"/>
    <w:uiPriority w:val="99"/>
    <w:rsid w:val="00A9390F"/>
    <w:pPr>
      <w:numPr>
        <w:numId w:val="9"/>
      </w:numPr>
    </w:pPr>
  </w:style>
  <w:style w:type="numbering" w:customStyle="1" w:styleId="CurrentList3">
    <w:name w:val="Current List3"/>
    <w:uiPriority w:val="99"/>
    <w:rsid w:val="00A9390F"/>
    <w:pPr>
      <w:numPr>
        <w:numId w:val="10"/>
      </w:numPr>
    </w:pPr>
  </w:style>
  <w:style w:type="numbering" w:customStyle="1" w:styleId="CurrentList4">
    <w:name w:val="Current List4"/>
    <w:uiPriority w:val="99"/>
    <w:rsid w:val="00A9390F"/>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79011">
      <w:bodyDiv w:val="1"/>
      <w:marLeft w:val="0"/>
      <w:marRight w:val="0"/>
      <w:marTop w:val="0"/>
      <w:marBottom w:val="0"/>
      <w:divBdr>
        <w:top w:val="none" w:sz="0" w:space="0" w:color="auto"/>
        <w:left w:val="none" w:sz="0" w:space="0" w:color="auto"/>
        <w:bottom w:val="none" w:sz="0" w:space="0" w:color="auto"/>
        <w:right w:val="none" w:sz="0" w:space="0" w:color="auto"/>
      </w:divBdr>
      <w:divsChild>
        <w:div w:id="1280525240">
          <w:marLeft w:val="0"/>
          <w:marRight w:val="0"/>
          <w:marTop w:val="0"/>
          <w:marBottom w:val="0"/>
          <w:divBdr>
            <w:top w:val="none" w:sz="0" w:space="0" w:color="auto"/>
            <w:left w:val="none" w:sz="0" w:space="0" w:color="auto"/>
            <w:bottom w:val="none" w:sz="0" w:space="0" w:color="auto"/>
            <w:right w:val="none" w:sz="0" w:space="0" w:color="auto"/>
          </w:divBdr>
          <w:divsChild>
            <w:div w:id="1009478715">
              <w:marLeft w:val="0"/>
              <w:marRight w:val="0"/>
              <w:marTop w:val="0"/>
              <w:marBottom w:val="0"/>
              <w:divBdr>
                <w:top w:val="none" w:sz="0" w:space="0" w:color="auto"/>
                <w:left w:val="none" w:sz="0" w:space="0" w:color="auto"/>
                <w:bottom w:val="none" w:sz="0" w:space="0" w:color="auto"/>
                <w:right w:val="none" w:sz="0" w:space="0" w:color="auto"/>
              </w:divBdr>
              <w:divsChild>
                <w:div w:id="2035812871">
                  <w:marLeft w:val="0"/>
                  <w:marRight w:val="0"/>
                  <w:marTop w:val="0"/>
                  <w:marBottom w:val="0"/>
                  <w:divBdr>
                    <w:top w:val="none" w:sz="0" w:space="0" w:color="auto"/>
                    <w:left w:val="none" w:sz="0" w:space="0" w:color="auto"/>
                    <w:bottom w:val="none" w:sz="0" w:space="0" w:color="auto"/>
                    <w:right w:val="none" w:sz="0" w:space="0" w:color="auto"/>
                  </w:divBdr>
                </w:div>
              </w:divsChild>
            </w:div>
            <w:div w:id="33314233">
              <w:marLeft w:val="0"/>
              <w:marRight w:val="0"/>
              <w:marTop w:val="0"/>
              <w:marBottom w:val="0"/>
              <w:divBdr>
                <w:top w:val="none" w:sz="0" w:space="0" w:color="auto"/>
                <w:left w:val="none" w:sz="0" w:space="0" w:color="auto"/>
                <w:bottom w:val="none" w:sz="0" w:space="0" w:color="auto"/>
                <w:right w:val="none" w:sz="0" w:space="0" w:color="auto"/>
              </w:divBdr>
              <w:divsChild>
                <w:div w:id="1745444173">
                  <w:marLeft w:val="0"/>
                  <w:marRight w:val="0"/>
                  <w:marTop w:val="0"/>
                  <w:marBottom w:val="0"/>
                  <w:divBdr>
                    <w:top w:val="none" w:sz="0" w:space="0" w:color="auto"/>
                    <w:left w:val="none" w:sz="0" w:space="0" w:color="auto"/>
                    <w:bottom w:val="none" w:sz="0" w:space="0" w:color="auto"/>
                    <w:right w:val="none" w:sz="0" w:space="0" w:color="auto"/>
                  </w:divBdr>
                  <w:divsChild>
                    <w:div w:id="108796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7251">
      <w:bodyDiv w:val="1"/>
      <w:marLeft w:val="0"/>
      <w:marRight w:val="0"/>
      <w:marTop w:val="0"/>
      <w:marBottom w:val="0"/>
      <w:divBdr>
        <w:top w:val="none" w:sz="0" w:space="0" w:color="auto"/>
        <w:left w:val="none" w:sz="0" w:space="0" w:color="auto"/>
        <w:bottom w:val="none" w:sz="0" w:space="0" w:color="auto"/>
        <w:right w:val="none" w:sz="0" w:space="0" w:color="auto"/>
      </w:divBdr>
      <w:divsChild>
        <w:div w:id="1658148942">
          <w:marLeft w:val="0"/>
          <w:marRight w:val="0"/>
          <w:marTop w:val="0"/>
          <w:marBottom w:val="0"/>
          <w:divBdr>
            <w:top w:val="none" w:sz="0" w:space="0" w:color="auto"/>
            <w:left w:val="none" w:sz="0" w:space="0" w:color="auto"/>
            <w:bottom w:val="none" w:sz="0" w:space="0" w:color="auto"/>
            <w:right w:val="none" w:sz="0" w:space="0" w:color="auto"/>
          </w:divBdr>
          <w:divsChild>
            <w:div w:id="1960602884">
              <w:marLeft w:val="0"/>
              <w:marRight w:val="0"/>
              <w:marTop w:val="0"/>
              <w:marBottom w:val="0"/>
              <w:divBdr>
                <w:top w:val="none" w:sz="0" w:space="0" w:color="auto"/>
                <w:left w:val="none" w:sz="0" w:space="0" w:color="auto"/>
                <w:bottom w:val="none" w:sz="0" w:space="0" w:color="auto"/>
                <w:right w:val="none" w:sz="0" w:space="0" w:color="auto"/>
              </w:divBdr>
              <w:divsChild>
                <w:div w:id="565341148">
                  <w:marLeft w:val="0"/>
                  <w:marRight w:val="0"/>
                  <w:marTop w:val="0"/>
                  <w:marBottom w:val="0"/>
                  <w:divBdr>
                    <w:top w:val="none" w:sz="0" w:space="0" w:color="auto"/>
                    <w:left w:val="none" w:sz="0" w:space="0" w:color="auto"/>
                    <w:bottom w:val="none" w:sz="0" w:space="0" w:color="auto"/>
                    <w:right w:val="none" w:sz="0" w:space="0" w:color="auto"/>
                  </w:divBdr>
                </w:div>
              </w:divsChild>
            </w:div>
            <w:div w:id="331104699">
              <w:marLeft w:val="0"/>
              <w:marRight w:val="0"/>
              <w:marTop w:val="0"/>
              <w:marBottom w:val="0"/>
              <w:divBdr>
                <w:top w:val="none" w:sz="0" w:space="0" w:color="auto"/>
                <w:left w:val="none" w:sz="0" w:space="0" w:color="auto"/>
                <w:bottom w:val="none" w:sz="0" w:space="0" w:color="auto"/>
                <w:right w:val="none" w:sz="0" w:space="0" w:color="auto"/>
              </w:divBdr>
              <w:divsChild>
                <w:div w:id="1249540432">
                  <w:marLeft w:val="0"/>
                  <w:marRight w:val="0"/>
                  <w:marTop w:val="0"/>
                  <w:marBottom w:val="0"/>
                  <w:divBdr>
                    <w:top w:val="none" w:sz="0" w:space="0" w:color="auto"/>
                    <w:left w:val="none" w:sz="0" w:space="0" w:color="auto"/>
                    <w:bottom w:val="none" w:sz="0" w:space="0" w:color="auto"/>
                    <w:right w:val="none" w:sz="0" w:space="0" w:color="auto"/>
                  </w:divBdr>
                </w:div>
              </w:divsChild>
            </w:div>
            <w:div w:id="1167942592">
              <w:marLeft w:val="0"/>
              <w:marRight w:val="0"/>
              <w:marTop w:val="0"/>
              <w:marBottom w:val="0"/>
              <w:divBdr>
                <w:top w:val="none" w:sz="0" w:space="0" w:color="auto"/>
                <w:left w:val="none" w:sz="0" w:space="0" w:color="auto"/>
                <w:bottom w:val="none" w:sz="0" w:space="0" w:color="auto"/>
                <w:right w:val="none" w:sz="0" w:space="0" w:color="auto"/>
              </w:divBdr>
              <w:divsChild>
                <w:div w:id="752774824">
                  <w:marLeft w:val="0"/>
                  <w:marRight w:val="0"/>
                  <w:marTop w:val="0"/>
                  <w:marBottom w:val="0"/>
                  <w:divBdr>
                    <w:top w:val="none" w:sz="0" w:space="0" w:color="auto"/>
                    <w:left w:val="none" w:sz="0" w:space="0" w:color="auto"/>
                    <w:bottom w:val="none" w:sz="0" w:space="0" w:color="auto"/>
                    <w:right w:val="none" w:sz="0" w:space="0" w:color="auto"/>
                  </w:divBdr>
                </w:div>
              </w:divsChild>
            </w:div>
            <w:div w:id="624965428">
              <w:marLeft w:val="0"/>
              <w:marRight w:val="0"/>
              <w:marTop w:val="0"/>
              <w:marBottom w:val="0"/>
              <w:divBdr>
                <w:top w:val="none" w:sz="0" w:space="0" w:color="auto"/>
                <w:left w:val="none" w:sz="0" w:space="0" w:color="auto"/>
                <w:bottom w:val="none" w:sz="0" w:space="0" w:color="auto"/>
                <w:right w:val="none" w:sz="0" w:space="0" w:color="auto"/>
              </w:divBdr>
              <w:divsChild>
                <w:div w:id="184589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7843">
      <w:bodyDiv w:val="1"/>
      <w:marLeft w:val="0"/>
      <w:marRight w:val="0"/>
      <w:marTop w:val="0"/>
      <w:marBottom w:val="0"/>
      <w:divBdr>
        <w:top w:val="none" w:sz="0" w:space="0" w:color="auto"/>
        <w:left w:val="none" w:sz="0" w:space="0" w:color="auto"/>
        <w:bottom w:val="none" w:sz="0" w:space="0" w:color="auto"/>
        <w:right w:val="none" w:sz="0" w:space="0" w:color="auto"/>
      </w:divBdr>
      <w:divsChild>
        <w:div w:id="1965965608">
          <w:marLeft w:val="0"/>
          <w:marRight w:val="0"/>
          <w:marTop w:val="0"/>
          <w:marBottom w:val="0"/>
          <w:divBdr>
            <w:top w:val="none" w:sz="0" w:space="0" w:color="auto"/>
            <w:left w:val="none" w:sz="0" w:space="0" w:color="auto"/>
            <w:bottom w:val="none" w:sz="0" w:space="0" w:color="auto"/>
            <w:right w:val="none" w:sz="0" w:space="0" w:color="auto"/>
          </w:divBdr>
        </w:div>
      </w:divsChild>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sChild>
        <w:div w:id="763263936">
          <w:marLeft w:val="0"/>
          <w:marRight w:val="0"/>
          <w:marTop w:val="0"/>
          <w:marBottom w:val="0"/>
          <w:divBdr>
            <w:top w:val="none" w:sz="0" w:space="0" w:color="auto"/>
            <w:left w:val="none" w:sz="0" w:space="0" w:color="auto"/>
            <w:bottom w:val="none" w:sz="0" w:space="0" w:color="auto"/>
            <w:right w:val="none" w:sz="0" w:space="0" w:color="auto"/>
          </w:divBdr>
          <w:divsChild>
            <w:div w:id="1764450986">
              <w:marLeft w:val="0"/>
              <w:marRight w:val="0"/>
              <w:marTop w:val="0"/>
              <w:marBottom w:val="0"/>
              <w:divBdr>
                <w:top w:val="none" w:sz="0" w:space="0" w:color="auto"/>
                <w:left w:val="none" w:sz="0" w:space="0" w:color="auto"/>
                <w:bottom w:val="none" w:sz="0" w:space="0" w:color="auto"/>
                <w:right w:val="none" w:sz="0" w:space="0" w:color="auto"/>
              </w:divBdr>
              <w:divsChild>
                <w:div w:id="1498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83206">
          <w:marLeft w:val="0"/>
          <w:marRight w:val="0"/>
          <w:marTop w:val="0"/>
          <w:marBottom w:val="0"/>
          <w:divBdr>
            <w:top w:val="none" w:sz="0" w:space="0" w:color="auto"/>
            <w:left w:val="none" w:sz="0" w:space="0" w:color="auto"/>
            <w:bottom w:val="none" w:sz="0" w:space="0" w:color="auto"/>
            <w:right w:val="none" w:sz="0" w:space="0" w:color="auto"/>
          </w:divBdr>
          <w:divsChild>
            <w:div w:id="1784232242">
              <w:marLeft w:val="0"/>
              <w:marRight w:val="0"/>
              <w:marTop w:val="0"/>
              <w:marBottom w:val="0"/>
              <w:divBdr>
                <w:top w:val="none" w:sz="0" w:space="0" w:color="auto"/>
                <w:left w:val="none" w:sz="0" w:space="0" w:color="auto"/>
                <w:bottom w:val="none" w:sz="0" w:space="0" w:color="auto"/>
                <w:right w:val="none" w:sz="0" w:space="0" w:color="auto"/>
              </w:divBdr>
              <w:divsChild>
                <w:div w:id="871263015">
                  <w:marLeft w:val="0"/>
                  <w:marRight w:val="0"/>
                  <w:marTop w:val="0"/>
                  <w:marBottom w:val="0"/>
                  <w:divBdr>
                    <w:top w:val="none" w:sz="0" w:space="0" w:color="auto"/>
                    <w:left w:val="none" w:sz="0" w:space="0" w:color="auto"/>
                    <w:bottom w:val="none" w:sz="0" w:space="0" w:color="auto"/>
                    <w:right w:val="none" w:sz="0" w:space="0" w:color="auto"/>
                  </w:divBdr>
                </w:div>
              </w:divsChild>
            </w:div>
            <w:div w:id="1628777655">
              <w:marLeft w:val="0"/>
              <w:marRight w:val="0"/>
              <w:marTop w:val="0"/>
              <w:marBottom w:val="0"/>
              <w:divBdr>
                <w:top w:val="none" w:sz="0" w:space="0" w:color="auto"/>
                <w:left w:val="none" w:sz="0" w:space="0" w:color="auto"/>
                <w:bottom w:val="none" w:sz="0" w:space="0" w:color="auto"/>
                <w:right w:val="none" w:sz="0" w:space="0" w:color="auto"/>
              </w:divBdr>
              <w:divsChild>
                <w:div w:id="1070538980">
                  <w:marLeft w:val="0"/>
                  <w:marRight w:val="0"/>
                  <w:marTop w:val="0"/>
                  <w:marBottom w:val="0"/>
                  <w:divBdr>
                    <w:top w:val="none" w:sz="0" w:space="0" w:color="auto"/>
                    <w:left w:val="none" w:sz="0" w:space="0" w:color="auto"/>
                    <w:bottom w:val="none" w:sz="0" w:space="0" w:color="auto"/>
                    <w:right w:val="none" w:sz="0" w:space="0" w:color="auto"/>
                  </w:divBdr>
                </w:div>
              </w:divsChild>
            </w:div>
            <w:div w:id="215359375">
              <w:marLeft w:val="0"/>
              <w:marRight w:val="0"/>
              <w:marTop w:val="0"/>
              <w:marBottom w:val="0"/>
              <w:divBdr>
                <w:top w:val="none" w:sz="0" w:space="0" w:color="auto"/>
                <w:left w:val="none" w:sz="0" w:space="0" w:color="auto"/>
                <w:bottom w:val="none" w:sz="0" w:space="0" w:color="auto"/>
                <w:right w:val="none" w:sz="0" w:space="0" w:color="auto"/>
              </w:divBdr>
              <w:divsChild>
                <w:div w:id="2138445463">
                  <w:marLeft w:val="0"/>
                  <w:marRight w:val="0"/>
                  <w:marTop w:val="0"/>
                  <w:marBottom w:val="0"/>
                  <w:divBdr>
                    <w:top w:val="none" w:sz="0" w:space="0" w:color="auto"/>
                    <w:left w:val="none" w:sz="0" w:space="0" w:color="auto"/>
                    <w:bottom w:val="none" w:sz="0" w:space="0" w:color="auto"/>
                    <w:right w:val="none" w:sz="0" w:space="0" w:color="auto"/>
                  </w:divBdr>
                </w:div>
                <w:div w:id="875042965">
                  <w:marLeft w:val="0"/>
                  <w:marRight w:val="0"/>
                  <w:marTop w:val="0"/>
                  <w:marBottom w:val="0"/>
                  <w:divBdr>
                    <w:top w:val="none" w:sz="0" w:space="0" w:color="auto"/>
                    <w:left w:val="none" w:sz="0" w:space="0" w:color="auto"/>
                    <w:bottom w:val="none" w:sz="0" w:space="0" w:color="auto"/>
                    <w:right w:val="none" w:sz="0" w:space="0" w:color="auto"/>
                  </w:divBdr>
                </w:div>
              </w:divsChild>
            </w:div>
            <w:div w:id="341474608">
              <w:marLeft w:val="0"/>
              <w:marRight w:val="0"/>
              <w:marTop w:val="0"/>
              <w:marBottom w:val="0"/>
              <w:divBdr>
                <w:top w:val="none" w:sz="0" w:space="0" w:color="auto"/>
                <w:left w:val="none" w:sz="0" w:space="0" w:color="auto"/>
                <w:bottom w:val="none" w:sz="0" w:space="0" w:color="auto"/>
                <w:right w:val="none" w:sz="0" w:space="0" w:color="auto"/>
              </w:divBdr>
              <w:divsChild>
                <w:div w:id="108267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27387">
          <w:marLeft w:val="0"/>
          <w:marRight w:val="0"/>
          <w:marTop w:val="0"/>
          <w:marBottom w:val="0"/>
          <w:divBdr>
            <w:top w:val="none" w:sz="0" w:space="0" w:color="auto"/>
            <w:left w:val="none" w:sz="0" w:space="0" w:color="auto"/>
            <w:bottom w:val="none" w:sz="0" w:space="0" w:color="auto"/>
            <w:right w:val="none" w:sz="0" w:space="0" w:color="auto"/>
          </w:divBdr>
          <w:divsChild>
            <w:div w:id="1116366553">
              <w:marLeft w:val="0"/>
              <w:marRight w:val="0"/>
              <w:marTop w:val="0"/>
              <w:marBottom w:val="0"/>
              <w:divBdr>
                <w:top w:val="none" w:sz="0" w:space="0" w:color="auto"/>
                <w:left w:val="none" w:sz="0" w:space="0" w:color="auto"/>
                <w:bottom w:val="none" w:sz="0" w:space="0" w:color="auto"/>
                <w:right w:val="none" w:sz="0" w:space="0" w:color="auto"/>
              </w:divBdr>
              <w:divsChild>
                <w:div w:id="70159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725828">
          <w:marLeft w:val="0"/>
          <w:marRight w:val="0"/>
          <w:marTop w:val="0"/>
          <w:marBottom w:val="0"/>
          <w:divBdr>
            <w:top w:val="none" w:sz="0" w:space="0" w:color="auto"/>
            <w:left w:val="none" w:sz="0" w:space="0" w:color="auto"/>
            <w:bottom w:val="none" w:sz="0" w:space="0" w:color="auto"/>
            <w:right w:val="none" w:sz="0" w:space="0" w:color="auto"/>
          </w:divBdr>
          <w:divsChild>
            <w:div w:id="521675846">
              <w:marLeft w:val="0"/>
              <w:marRight w:val="0"/>
              <w:marTop w:val="0"/>
              <w:marBottom w:val="0"/>
              <w:divBdr>
                <w:top w:val="none" w:sz="0" w:space="0" w:color="auto"/>
                <w:left w:val="none" w:sz="0" w:space="0" w:color="auto"/>
                <w:bottom w:val="none" w:sz="0" w:space="0" w:color="auto"/>
                <w:right w:val="none" w:sz="0" w:space="0" w:color="auto"/>
              </w:divBdr>
              <w:divsChild>
                <w:div w:id="8350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401156">
          <w:marLeft w:val="0"/>
          <w:marRight w:val="0"/>
          <w:marTop w:val="0"/>
          <w:marBottom w:val="0"/>
          <w:divBdr>
            <w:top w:val="none" w:sz="0" w:space="0" w:color="auto"/>
            <w:left w:val="none" w:sz="0" w:space="0" w:color="auto"/>
            <w:bottom w:val="none" w:sz="0" w:space="0" w:color="auto"/>
            <w:right w:val="none" w:sz="0" w:space="0" w:color="auto"/>
          </w:divBdr>
          <w:divsChild>
            <w:div w:id="1991204266">
              <w:marLeft w:val="0"/>
              <w:marRight w:val="0"/>
              <w:marTop w:val="0"/>
              <w:marBottom w:val="0"/>
              <w:divBdr>
                <w:top w:val="none" w:sz="0" w:space="0" w:color="auto"/>
                <w:left w:val="none" w:sz="0" w:space="0" w:color="auto"/>
                <w:bottom w:val="none" w:sz="0" w:space="0" w:color="auto"/>
                <w:right w:val="none" w:sz="0" w:space="0" w:color="auto"/>
              </w:divBdr>
              <w:divsChild>
                <w:div w:id="4459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6038">
      <w:bodyDiv w:val="1"/>
      <w:marLeft w:val="0"/>
      <w:marRight w:val="0"/>
      <w:marTop w:val="0"/>
      <w:marBottom w:val="0"/>
      <w:divBdr>
        <w:top w:val="none" w:sz="0" w:space="0" w:color="auto"/>
        <w:left w:val="none" w:sz="0" w:space="0" w:color="auto"/>
        <w:bottom w:val="none" w:sz="0" w:space="0" w:color="auto"/>
        <w:right w:val="none" w:sz="0" w:space="0" w:color="auto"/>
      </w:divBdr>
      <w:divsChild>
        <w:div w:id="631903009">
          <w:marLeft w:val="0"/>
          <w:marRight w:val="0"/>
          <w:marTop w:val="0"/>
          <w:marBottom w:val="0"/>
          <w:divBdr>
            <w:top w:val="none" w:sz="0" w:space="0" w:color="auto"/>
            <w:left w:val="none" w:sz="0" w:space="0" w:color="auto"/>
            <w:bottom w:val="none" w:sz="0" w:space="0" w:color="auto"/>
            <w:right w:val="none" w:sz="0" w:space="0" w:color="auto"/>
          </w:divBdr>
          <w:divsChild>
            <w:div w:id="1406221454">
              <w:marLeft w:val="0"/>
              <w:marRight w:val="0"/>
              <w:marTop w:val="0"/>
              <w:marBottom w:val="0"/>
              <w:divBdr>
                <w:top w:val="none" w:sz="0" w:space="0" w:color="auto"/>
                <w:left w:val="none" w:sz="0" w:space="0" w:color="auto"/>
                <w:bottom w:val="none" w:sz="0" w:space="0" w:color="auto"/>
                <w:right w:val="none" w:sz="0" w:space="0" w:color="auto"/>
              </w:divBdr>
              <w:divsChild>
                <w:div w:id="2116442557">
                  <w:marLeft w:val="0"/>
                  <w:marRight w:val="0"/>
                  <w:marTop w:val="0"/>
                  <w:marBottom w:val="0"/>
                  <w:divBdr>
                    <w:top w:val="none" w:sz="0" w:space="0" w:color="auto"/>
                    <w:left w:val="none" w:sz="0" w:space="0" w:color="auto"/>
                    <w:bottom w:val="none" w:sz="0" w:space="0" w:color="auto"/>
                    <w:right w:val="none" w:sz="0" w:space="0" w:color="auto"/>
                  </w:divBdr>
                </w:div>
              </w:divsChild>
            </w:div>
            <w:div w:id="1161191455">
              <w:marLeft w:val="0"/>
              <w:marRight w:val="0"/>
              <w:marTop w:val="0"/>
              <w:marBottom w:val="0"/>
              <w:divBdr>
                <w:top w:val="none" w:sz="0" w:space="0" w:color="auto"/>
                <w:left w:val="none" w:sz="0" w:space="0" w:color="auto"/>
                <w:bottom w:val="none" w:sz="0" w:space="0" w:color="auto"/>
                <w:right w:val="none" w:sz="0" w:space="0" w:color="auto"/>
              </w:divBdr>
              <w:divsChild>
                <w:div w:id="5595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5949">
          <w:marLeft w:val="0"/>
          <w:marRight w:val="0"/>
          <w:marTop w:val="0"/>
          <w:marBottom w:val="0"/>
          <w:divBdr>
            <w:top w:val="none" w:sz="0" w:space="0" w:color="auto"/>
            <w:left w:val="none" w:sz="0" w:space="0" w:color="auto"/>
            <w:bottom w:val="none" w:sz="0" w:space="0" w:color="auto"/>
            <w:right w:val="none" w:sz="0" w:space="0" w:color="auto"/>
          </w:divBdr>
          <w:divsChild>
            <w:div w:id="1240217382">
              <w:marLeft w:val="0"/>
              <w:marRight w:val="0"/>
              <w:marTop w:val="0"/>
              <w:marBottom w:val="0"/>
              <w:divBdr>
                <w:top w:val="none" w:sz="0" w:space="0" w:color="auto"/>
                <w:left w:val="none" w:sz="0" w:space="0" w:color="auto"/>
                <w:bottom w:val="none" w:sz="0" w:space="0" w:color="auto"/>
                <w:right w:val="none" w:sz="0" w:space="0" w:color="auto"/>
              </w:divBdr>
              <w:divsChild>
                <w:div w:id="1232424300">
                  <w:marLeft w:val="0"/>
                  <w:marRight w:val="0"/>
                  <w:marTop w:val="0"/>
                  <w:marBottom w:val="0"/>
                  <w:divBdr>
                    <w:top w:val="none" w:sz="0" w:space="0" w:color="auto"/>
                    <w:left w:val="none" w:sz="0" w:space="0" w:color="auto"/>
                    <w:bottom w:val="none" w:sz="0" w:space="0" w:color="auto"/>
                    <w:right w:val="none" w:sz="0" w:space="0" w:color="auto"/>
                  </w:divBdr>
                </w:div>
              </w:divsChild>
            </w:div>
            <w:div w:id="556891354">
              <w:marLeft w:val="0"/>
              <w:marRight w:val="0"/>
              <w:marTop w:val="0"/>
              <w:marBottom w:val="0"/>
              <w:divBdr>
                <w:top w:val="none" w:sz="0" w:space="0" w:color="auto"/>
                <w:left w:val="none" w:sz="0" w:space="0" w:color="auto"/>
                <w:bottom w:val="none" w:sz="0" w:space="0" w:color="auto"/>
                <w:right w:val="none" w:sz="0" w:space="0" w:color="auto"/>
              </w:divBdr>
              <w:divsChild>
                <w:div w:id="108711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3412">
          <w:marLeft w:val="0"/>
          <w:marRight w:val="0"/>
          <w:marTop w:val="0"/>
          <w:marBottom w:val="0"/>
          <w:divBdr>
            <w:top w:val="none" w:sz="0" w:space="0" w:color="auto"/>
            <w:left w:val="none" w:sz="0" w:space="0" w:color="auto"/>
            <w:bottom w:val="none" w:sz="0" w:space="0" w:color="auto"/>
            <w:right w:val="none" w:sz="0" w:space="0" w:color="auto"/>
          </w:divBdr>
          <w:divsChild>
            <w:div w:id="2133202647">
              <w:marLeft w:val="0"/>
              <w:marRight w:val="0"/>
              <w:marTop w:val="0"/>
              <w:marBottom w:val="0"/>
              <w:divBdr>
                <w:top w:val="none" w:sz="0" w:space="0" w:color="auto"/>
                <w:left w:val="none" w:sz="0" w:space="0" w:color="auto"/>
                <w:bottom w:val="none" w:sz="0" w:space="0" w:color="auto"/>
                <w:right w:val="none" w:sz="0" w:space="0" w:color="auto"/>
              </w:divBdr>
              <w:divsChild>
                <w:div w:id="1496727229">
                  <w:marLeft w:val="0"/>
                  <w:marRight w:val="0"/>
                  <w:marTop w:val="0"/>
                  <w:marBottom w:val="0"/>
                  <w:divBdr>
                    <w:top w:val="none" w:sz="0" w:space="0" w:color="auto"/>
                    <w:left w:val="none" w:sz="0" w:space="0" w:color="auto"/>
                    <w:bottom w:val="none" w:sz="0" w:space="0" w:color="auto"/>
                    <w:right w:val="none" w:sz="0" w:space="0" w:color="auto"/>
                  </w:divBdr>
                </w:div>
              </w:divsChild>
            </w:div>
            <w:div w:id="205605329">
              <w:marLeft w:val="0"/>
              <w:marRight w:val="0"/>
              <w:marTop w:val="0"/>
              <w:marBottom w:val="0"/>
              <w:divBdr>
                <w:top w:val="none" w:sz="0" w:space="0" w:color="auto"/>
                <w:left w:val="none" w:sz="0" w:space="0" w:color="auto"/>
                <w:bottom w:val="none" w:sz="0" w:space="0" w:color="auto"/>
                <w:right w:val="none" w:sz="0" w:space="0" w:color="auto"/>
              </w:divBdr>
              <w:divsChild>
                <w:div w:id="12132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36479">
          <w:marLeft w:val="0"/>
          <w:marRight w:val="0"/>
          <w:marTop w:val="0"/>
          <w:marBottom w:val="0"/>
          <w:divBdr>
            <w:top w:val="none" w:sz="0" w:space="0" w:color="auto"/>
            <w:left w:val="none" w:sz="0" w:space="0" w:color="auto"/>
            <w:bottom w:val="none" w:sz="0" w:space="0" w:color="auto"/>
            <w:right w:val="none" w:sz="0" w:space="0" w:color="auto"/>
          </w:divBdr>
          <w:divsChild>
            <w:div w:id="1115754702">
              <w:marLeft w:val="0"/>
              <w:marRight w:val="0"/>
              <w:marTop w:val="0"/>
              <w:marBottom w:val="0"/>
              <w:divBdr>
                <w:top w:val="none" w:sz="0" w:space="0" w:color="auto"/>
                <w:left w:val="none" w:sz="0" w:space="0" w:color="auto"/>
                <w:bottom w:val="none" w:sz="0" w:space="0" w:color="auto"/>
                <w:right w:val="none" w:sz="0" w:space="0" w:color="auto"/>
              </w:divBdr>
              <w:divsChild>
                <w:div w:id="1763800030">
                  <w:marLeft w:val="0"/>
                  <w:marRight w:val="0"/>
                  <w:marTop w:val="0"/>
                  <w:marBottom w:val="0"/>
                  <w:divBdr>
                    <w:top w:val="none" w:sz="0" w:space="0" w:color="auto"/>
                    <w:left w:val="none" w:sz="0" w:space="0" w:color="auto"/>
                    <w:bottom w:val="none" w:sz="0" w:space="0" w:color="auto"/>
                    <w:right w:val="none" w:sz="0" w:space="0" w:color="auto"/>
                  </w:divBdr>
                </w:div>
              </w:divsChild>
            </w:div>
            <w:div w:id="74786568">
              <w:marLeft w:val="0"/>
              <w:marRight w:val="0"/>
              <w:marTop w:val="0"/>
              <w:marBottom w:val="0"/>
              <w:divBdr>
                <w:top w:val="none" w:sz="0" w:space="0" w:color="auto"/>
                <w:left w:val="none" w:sz="0" w:space="0" w:color="auto"/>
                <w:bottom w:val="none" w:sz="0" w:space="0" w:color="auto"/>
                <w:right w:val="none" w:sz="0" w:space="0" w:color="auto"/>
              </w:divBdr>
              <w:divsChild>
                <w:div w:id="90414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672180">
          <w:marLeft w:val="0"/>
          <w:marRight w:val="0"/>
          <w:marTop w:val="0"/>
          <w:marBottom w:val="0"/>
          <w:divBdr>
            <w:top w:val="none" w:sz="0" w:space="0" w:color="auto"/>
            <w:left w:val="none" w:sz="0" w:space="0" w:color="auto"/>
            <w:bottom w:val="none" w:sz="0" w:space="0" w:color="auto"/>
            <w:right w:val="none" w:sz="0" w:space="0" w:color="auto"/>
          </w:divBdr>
          <w:divsChild>
            <w:div w:id="1835803709">
              <w:marLeft w:val="0"/>
              <w:marRight w:val="0"/>
              <w:marTop w:val="0"/>
              <w:marBottom w:val="0"/>
              <w:divBdr>
                <w:top w:val="none" w:sz="0" w:space="0" w:color="auto"/>
                <w:left w:val="none" w:sz="0" w:space="0" w:color="auto"/>
                <w:bottom w:val="none" w:sz="0" w:space="0" w:color="auto"/>
                <w:right w:val="none" w:sz="0" w:space="0" w:color="auto"/>
              </w:divBdr>
              <w:divsChild>
                <w:div w:id="1814517228">
                  <w:marLeft w:val="0"/>
                  <w:marRight w:val="0"/>
                  <w:marTop w:val="0"/>
                  <w:marBottom w:val="0"/>
                  <w:divBdr>
                    <w:top w:val="none" w:sz="0" w:space="0" w:color="auto"/>
                    <w:left w:val="none" w:sz="0" w:space="0" w:color="auto"/>
                    <w:bottom w:val="none" w:sz="0" w:space="0" w:color="auto"/>
                    <w:right w:val="none" w:sz="0" w:space="0" w:color="auto"/>
                  </w:divBdr>
                </w:div>
              </w:divsChild>
            </w:div>
            <w:div w:id="135412295">
              <w:marLeft w:val="0"/>
              <w:marRight w:val="0"/>
              <w:marTop w:val="0"/>
              <w:marBottom w:val="0"/>
              <w:divBdr>
                <w:top w:val="none" w:sz="0" w:space="0" w:color="auto"/>
                <w:left w:val="none" w:sz="0" w:space="0" w:color="auto"/>
                <w:bottom w:val="none" w:sz="0" w:space="0" w:color="auto"/>
                <w:right w:val="none" w:sz="0" w:space="0" w:color="auto"/>
              </w:divBdr>
              <w:divsChild>
                <w:div w:id="14681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08803">
          <w:marLeft w:val="0"/>
          <w:marRight w:val="0"/>
          <w:marTop w:val="0"/>
          <w:marBottom w:val="0"/>
          <w:divBdr>
            <w:top w:val="none" w:sz="0" w:space="0" w:color="auto"/>
            <w:left w:val="none" w:sz="0" w:space="0" w:color="auto"/>
            <w:bottom w:val="none" w:sz="0" w:space="0" w:color="auto"/>
            <w:right w:val="none" w:sz="0" w:space="0" w:color="auto"/>
          </w:divBdr>
          <w:divsChild>
            <w:div w:id="860584332">
              <w:marLeft w:val="0"/>
              <w:marRight w:val="0"/>
              <w:marTop w:val="0"/>
              <w:marBottom w:val="0"/>
              <w:divBdr>
                <w:top w:val="none" w:sz="0" w:space="0" w:color="auto"/>
                <w:left w:val="none" w:sz="0" w:space="0" w:color="auto"/>
                <w:bottom w:val="none" w:sz="0" w:space="0" w:color="auto"/>
                <w:right w:val="none" w:sz="0" w:space="0" w:color="auto"/>
              </w:divBdr>
              <w:divsChild>
                <w:div w:id="1427068358">
                  <w:marLeft w:val="0"/>
                  <w:marRight w:val="0"/>
                  <w:marTop w:val="0"/>
                  <w:marBottom w:val="0"/>
                  <w:divBdr>
                    <w:top w:val="none" w:sz="0" w:space="0" w:color="auto"/>
                    <w:left w:val="none" w:sz="0" w:space="0" w:color="auto"/>
                    <w:bottom w:val="none" w:sz="0" w:space="0" w:color="auto"/>
                    <w:right w:val="none" w:sz="0" w:space="0" w:color="auto"/>
                  </w:divBdr>
                </w:div>
              </w:divsChild>
            </w:div>
            <w:div w:id="1806507648">
              <w:marLeft w:val="0"/>
              <w:marRight w:val="0"/>
              <w:marTop w:val="0"/>
              <w:marBottom w:val="0"/>
              <w:divBdr>
                <w:top w:val="none" w:sz="0" w:space="0" w:color="auto"/>
                <w:left w:val="none" w:sz="0" w:space="0" w:color="auto"/>
                <w:bottom w:val="none" w:sz="0" w:space="0" w:color="auto"/>
                <w:right w:val="none" w:sz="0" w:space="0" w:color="auto"/>
              </w:divBdr>
              <w:divsChild>
                <w:div w:id="63310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80478">
          <w:marLeft w:val="0"/>
          <w:marRight w:val="0"/>
          <w:marTop w:val="0"/>
          <w:marBottom w:val="0"/>
          <w:divBdr>
            <w:top w:val="none" w:sz="0" w:space="0" w:color="auto"/>
            <w:left w:val="none" w:sz="0" w:space="0" w:color="auto"/>
            <w:bottom w:val="none" w:sz="0" w:space="0" w:color="auto"/>
            <w:right w:val="none" w:sz="0" w:space="0" w:color="auto"/>
          </w:divBdr>
          <w:divsChild>
            <w:div w:id="1601718498">
              <w:marLeft w:val="0"/>
              <w:marRight w:val="0"/>
              <w:marTop w:val="0"/>
              <w:marBottom w:val="0"/>
              <w:divBdr>
                <w:top w:val="none" w:sz="0" w:space="0" w:color="auto"/>
                <w:left w:val="none" w:sz="0" w:space="0" w:color="auto"/>
                <w:bottom w:val="none" w:sz="0" w:space="0" w:color="auto"/>
                <w:right w:val="none" w:sz="0" w:space="0" w:color="auto"/>
              </w:divBdr>
              <w:divsChild>
                <w:div w:id="56786915">
                  <w:marLeft w:val="0"/>
                  <w:marRight w:val="0"/>
                  <w:marTop w:val="0"/>
                  <w:marBottom w:val="0"/>
                  <w:divBdr>
                    <w:top w:val="none" w:sz="0" w:space="0" w:color="auto"/>
                    <w:left w:val="none" w:sz="0" w:space="0" w:color="auto"/>
                    <w:bottom w:val="none" w:sz="0" w:space="0" w:color="auto"/>
                    <w:right w:val="none" w:sz="0" w:space="0" w:color="auto"/>
                  </w:divBdr>
                </w:div>
              </w:divsChild>
            </w:div>
            <w:div w:id="1367682227">
              <w:marLeft w:val="0"/>
              <w:marRight w:val="0"/>
              <w:marTop w:val="0"/>
              <w:marBottom w:val="0"/>
              <w:divBdr>
                <w:top w:val="none" w:sz="0" w:space="0" w:color="auto"/>
                <w:left w:val="none" w:sz="0" w:space="0" w:color="auto"/>
                <w:bottom w:val="none" w:sz="0" w:space="0" w:color="auto"/>
                <w:right w:val="none" w:sz="0" w:space="0" w:color="auto"/>
              </w:divBdr>
              <w:divsChild>
                <w:div w:id="3377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39337">
          <w:marLeft w:val="0"/>
          <w:marRight w:val="0"/>
          <w:marTop w:val="0"/>
          <w:marBottom w:val="0"/>
          <w:divBdr>
            <w:top w:val="none" w:sz="0" w:space="0" w:color="auto"/>
            <w:left w:val="none" w:sz="0" w:space="0" w:color="auto"/>
            <w:bottom w:val="none" w:sz="0" w:space="0" w:color="auto"/>
            <w:right w:val="none" w:sz="0" w:space="0" w:color="auto"/>
          </w:divBdr>
          <w:divsChild>
            <w:div w:id="203443735">
              <w:marLeft w:val="0"/>
              <w:marRight w:val="0"/>
              <w:marTop w:val="0"/>
              <w:marBottom w:val="0"/>
              <w:divBdr>
                <w:top w:val="none" w:sz="0" w:space="0" w:color="auto"/>
                <w:left w:val="none" w:sz="0" w:space="0" w:color="auto"/>
                <w:bottom w:val="none" w:sz="0" w:space="0" w:color="auto"/>
                <w:right w:val="none" w:sz="0" w:space="0" w:color="auto"/>
              </w:divBdr>
              <w:divsChild>
                <w:div w:id="684945179">
                  <w:marLeft w:val="0"/>
                  <w:marRight w:val="0"/>
                  <w:marTop w:val="0"/>
                  <w:marBottom w:val="0"/>
                  <w:divBdr>
                    <w:top w:val="none" w:sz="0" w:space="0" w:color="auto"/>
                    <w:left w:val="none" w:sz="0" w:space="0" w:color="auto"/>
                    <w:bottom w:val="none" w:sz="0" w:space="0" w:color="auto"/>
                    <w:right w:val="none" w:sz="0" w:space="0" w:color="auto"/>
                  </w:divBdr>
                </w:div>
              </w:divsChild>
            </w:div>
            <w:div w:id="2021658456">
              <w:marLeft w:val="0"/>
              <w:marRight w:val="0"/>
              <w:marTop w:val="0"/>
              <w:marBottom w:val="0"/>
              <w:divBdr>
                <w:top w:val="none" w:sz="0" w:space="0" w:color="auto"/>
                <w:left w:val="none" w:sz="0" w:space="0" w:color="auto"/>
                <w:bottom w:val="none" w:sz="0" w:space="0" w:color="auto"/>
                <w:right w:val="none" w:sz="0" w:space="0" w:color="auto"/>
              </w:divBdr>
              <w:divsChild>
                <w:div w:id="148766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3057">
          <w:marLeft w:val="0"/>
          <w:marRight w:val="0"/>
          <w:marTop w:val="0"/>
          <w:marBottom w:val="0"/>
          <w:divBdr>
            <w:top w:val="none" w:sz="0" w:space="0" w:color="auto"/>
            <w:left w:val="none" w:sz="0" w:space="0" w:color="auto"/>
            <w:bottom w:val="none" w:sz="0" w:space="0" w:color="auto"/>
            <w:right w:val="none" w:sz="0" w:space="0" w:color="auto"/>
          </w:divBdr>
          <w:divsChild>
            <w:div w:id="115178658">
              <w:marLeft w:val="0"/>
              <w:marRight w:val="0"/>
              <w:marTop w:val="0"/>
              <w:marBottom w:val="0"/>
              <w:divBdr>
                <w:top w:val="none" w:sz="0" w:space="0" w:color="auto"/>
                <w:left w:val="none" w:sz="0" w:space="0" w:color="auto"/>
                <w:bottom w:val="none" w:sz="0" w:space="0" w:color="auto"/>
                <w:right w:val="none" w:sz="0" w:space="0" w:color="auto"/>
              </w:divBdr>
              <w:divsChild>
                <w:div w:id="156961833">
                  <w:marLeft w:val="0"/>
                  <w:marRight w:val="0"/>
                  <w:marTop w:val="0"/>
                  <w:marBottom w:val="0"/>
                  <w:divBdr>
                    <w:top w:val="none" w:sz="0" w:space="0" w:color="auto"/>
                    <w:left w:val="none" w:sz="0" w:space="0" w:color="auto"/>
                    <w:bottom w:val="none" w:sz="0" w:space="0" w:color="auto"/>
                    <w:right w:val="none" w:sz="0" w:space="0" w:color="auto"/>
                  </w:divBdr>
                </w:div>
              </w:divsChild>
            </w:div>
            <w:div w:id="1487164549">
              <w:marLeft w:val="0"/>
              <w:marRight w:val="0"/>
              <w:marTop w:val="0"/>
              <w:marBottom w:val="0"/>
              <w:divBdr>
                <w:top w:val="none" w:sz="0" w:space="0" w:color="auto"/>
                <w:left w:val="none" w:sz="0" w:space="0" w:color="auto"/>
                <w:bottom w:val="none" w:sz="0" w:space="0" w:color="auto"/>
                <w:right w:val="none" w:sz="0" w:space="0" w:color="auto"/>
              </w:divBdr>
              <w:divsChild>
                <w:div w:id="190907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103">
          <w:marLeft w:val="0"/>
          <w:marRight w:val="0"/>
          <w:marTop w:val="0"/>
          <w:marBottom w:val="0"/>
          <w:divBdr>
            <w:top w:val="none" w:sz="0" w:space="0" w:color="auto"/>
            <w:left w:val="none" w:sz="0" w:space="0" w:color="auto"/>
            <w:bottom w:val="none" w:sz="0" w:space="0" w:color="auto"/>
            <w:right w:val="none" w:sz="0" w:space="0" w:color="auto"/>
          </w:divBdr>
          <w:divsChild>
            <w:div w:id="184366923">
              <w:marLeft w:val="0"/>
              <w:marRight w:val="0"/>
              <w:marTop w:val="0"/>
              <w:marBottom w:val="0"/>
              <w:divBdr>
                <w:top w:val="none" w:sz="0" w:space="0" w:color="auto"/>
                <w:left w:val="none" w:sz="0" w:space="0" w:color="auto"/>
                <w:bottom w:val="none" w:sz="0" w:space="0" w:color="auto"/>
                <w:right w:val="none" w:sz="0" w:space="0" w:color="auto"/>
              </w:divBdr>
              <w:divsChild>
                <w:div w:id="1916208976">
                  <w:marLeft w:val="0"/>
                  <w:marRight w:val="0"/>
                  <w:marTop w:val="0"/>
                  <w:marBottom w:val="0"/>
                  <w:divBdr>
                    <w:top w:val="none" w:sz="0" w:space="0" w:color="auto"/>
                    <w:left w:val="none" w:sz="0" w:space="0" w:color="auto"/>
                    <w:bottom w:val="none" w:sz="0" w:space="0" w:color="auto"/>
                    <w:right w:val="none" w:sz="0" w:space="0" w:color="auto"/>
                  </w:divBdr>
                </w:div>
              </w:divsChild>
            </w:div>
            <w:div w:id="1510291747">
              <w:marLeft w:val="0"/>
              <w:marRight w:val="0"/>
              <w:marTop w:val="0"/>
              <w:marBottom w:val="0"/>
              <w:divBdr>
                <w:top w:val="none" w:sz="0" w:space="0" w:color="auto"/>
                <w:left w:val="none" w:sz="0" w:space="0" w:color="auto"/>
                <w:bottom w:val="none" w:sz="0" w:space="0" w:color="auto"/>
                <w:right w:val="none" w:sz="0" w:space="0" w:color="auto"/>
              </w:divBdr>
              <w:divsChild>
                <w:div w:id="115619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954024">
          <w:marLeft w:val="0"/>
          <w:marRight w:val="0"/>
          <w:marTop w:val="0"/>
          <w:marBottom w:val="0"/>
          <w:divBdr>
            <w:top w:val="none" w:sz="0" w:space="0" w:color="auto"/>
            <w:left w:val="none" w:sz="0" w:space="0" w:color="auto"/>
            <w:bottom w:val="none" w:sz="0" w:space="0" w:color="auto"/>
            <w:right w:val="none" w:sz="0" w:space="0" w:color="auto"/>
          </w:divBdr>
          <w:divsChild>
            <w:div w:id="522982948">
              <w:marLeft w:val="0"/>
              <w:marRight w:val="0"/>
              <w:marTop w:val="0"/>
              <w:marBottom w:val="0"/>
              <w:divBdr>
                <w:top w:val="none" w:sz="0" w:space="0" w:color="auto"/>
                <w:left w:val="none" w:sz="0" w:space="0" w:color="auto"/>
                <w:bottom w:val="none" w:sz="0" w:space="0" w:color="auto"/>
                <w:right w:val="none" w:sz="0" w:space="0" w:color="auto"/>
              </w:divBdr>
              <w:divsChild>
                <w:div w:id="2006324246">
                  <w:marLeft w:val="0"/>
                  <w:marRight w:val="0"/>
                  <w:marTop w:val="0"/>
                  <w:marBottom w:val="0"/>
                  <w:divBdr>
                    <w:top w:val="none" w:sz="0" w:space="0" w:color="auto"/>
                    <w:left w:val="none" w:sz="0" w:space="0" w:color="auto"/>
                    <w:bottom w:val="none" w:sz="0" w:space="0" w:color="auto"/>
                    <w:right w:val="none" w:sz="0" w:space="0" w:color="auto"/>
                  </w:divBdr>
                </w:div>
              </w:divsChild>
            </w:div>
            <w:div w:id="1841695496">
              <w:marLeft w:val="0"/>
              <w:marRight w:val="0"/>
              <w:marTop w:val="0"/>
              <w:marBottom w:val="0"/>
              <w:divBdr>
                <w:top w:val="none" w:sz="0" w:space="0" w:color="auto"/>
                <w:left w:val="none" w:sz="0" w:space="0" w:color="auto"/>
                <w:bottom w:val="none" w:sz="0" w:space="0" w:color="auto"/>
                <w:right w:val="none" w:sz="0" w:space="0" w:color="auto"/>
              </w:divBdr>
              <w:divsChild>
                <w:div w:id="17738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90237">
          <w:marLeft w:val="0"/>
          <w:marRight w:val="0"/>
          <w:marTop w:val="0"/>
          <w:marBottom w:val="0"/>
          <w:divBdr>
            <w:top w:val="none" w:sz="0" w:space="0" w:color="auto"/>
            <w:left w:val="none" w:sz="0" w:space="0" w:color="auto"/>
            <w:bottom w:val="none" w:sz="0" w:space="0" w:color="auto"/>
            <w:right w:val="none" w:sz="0" w:space="0" w:color="auto"/>
          </w:divBdr>
          <w:divsChild>
            <w:div w:id="1644116826">
              <w:marLeft w:val="0"/>
              <w:marRight w:val="0"/>
              <w:marTop w:val="0"/>
              <w:marBottom w:val="0"/>
              <w:divBdr>
                <w:top w:val="none" w:sz="0" w:space="0" w:color="auto"/>
                <w:left w:val="none" w:sz="0" w:space="0" w:color="auto"/>
                <w:bottom w:val="none" w:sz="0" w:space="0" w:color="auto"/>
                <w:right w:val="none" w:sz="0" w:space="0" w:color="auto"/>
              </w:divBdr>
              <w:divsChild>
                <w:div w:id="2073306557">
                  <w:marLeft w:val="0"/>
                  <w:marRight w:val="0"/>
                  <w:marTop w:val="0"/>
                  <w:marBottom w:val="0"/>
                  <w:divBdr>
                    <w:top w:val="none" w:sz="0" w:space="0" w:color="auto"/>
                    <w:left w:val="none" w:sz="0" w:space="0" w:color="auto"/>
                    <w:bottom w:val="none" w:sz="0" w:space="0" w:color="auto"/>
                    <w:right w:val="none" w:sz="0" w:space="0" w:color="auto"/>
                  </w:divBdr>
                </w:div>
              </w:divsChild>
            </w:div>
            <w:div w:id="1815219050">
              <w:marLeft w:val="0"/>
              <w:marRight w:val="0"/>
              <w:marTop w:val="0"/>
              <w:marBottom w:val="0"/>
              <w:divBdr>
                <w:top w:val="none" w:sz="0" w:space="0" w:color="auto"/>
                <w:left w:val="none" w:sz="0" w:space="0" w:color="auto"/>
                <w:bottom w:val="none" w:sz="0" w:space="0" w:color="auto"/>
                <w:right w:val="none" w:sz="0" w:space="0" w:color="auto"/>
              </w:divBdr>
              <w:divsChild>
                <w:div w:id="139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8866">
          <w:marLeft w:val="0"/>
          <w:marRight w:val="0"/>
          <w:marTop w:val="0"/>
          <w:marBottom w:val="0"/>
          <w:divBdr>
            <w:top w:val="none" w:sz="0" w:space="0" w:color="auto"/>
            <w:left w:val="none" w:sz="0" w:space="0" w:color="auto"/>
            <w:bottom w:val="none" w:sz="0" w:space="0" w:color="auto"/>
            <w:right w:val="none" w:sz="0" w:space="0" w:color="auto"/>
          </w:divBdr>
          <w:divsChild>
            <w:div w:id="1806774376">
              <w:marLeft w:val="0"/>
              <w:marRight w:val="0"/>
              <w:marTop w:val="0"/>
              <w:marBottom w:val="0"/>
              <w:divBdr>
                <w:top w:val="none" w:sz="0" w:space="0" w:color="auto"/>
                <w:left w:val="none" w:sz="0" w:space="0" w:color="auto"/>
                <w:bottom w:val="none" w:sz="0" w:space="0" w:color="auto"/>
                <w:right w:val="none" w:sz="0" w:space="0" w:color="auto"/>
              </w:divBdr>
              <w:divsChild>
                <w:div w:id="969213772">
                  <w:marLeft w:val="0"/>
                  <w:marRight w:val="0"/>
                  <w:marTop w:val="0"/>
                  <w:marBottom w:val="0"/>
                  <w:divBdr>
                    <w:top w:val="none" w:sz="0" w:space="0" w:color="auto"/>
                    <w:left w:val="none" w:sz="0" w:space="0" w:color="auto"/>
                    <w:bottom w:val="none" w:sz="0" w:space="0" w:color="auto"/>
                    <w:right w:val="none" w:sz="0" w:space="0" w:color="auto"/>
                  </w:divBdr>
                </w:div>
              </w:divsChild>
            </w:div>
            <w:div w:id="928735002">
              <w:marLeft w:val="0"/>
              <w:marRight w:val="0"/>
              <w:marTop w:val="0"/>
              <w:marBottom w:val="0"/>
              <w:divBdr>
                <w:top w:val="none" w:sz="0" w:space="0" w:color="auto"/>
                <w:left w:val="none" w:sz="0" w:space="0" w:color="auto"/>
                <w:bottom w:val="none" w:sz="0" w:space="0" w:color="auto"/>
                <w:right w:val="none" w:sz="0" w:space="0" w:color="auto"/>
              </w:divBdr>
              <w:divsChild>
                <w:div w:id="17238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8887">
          <w:marLeft w:val="0"/>
          <w:marRight w:val="0"/>
          <w:marTop w:val="0"/>
          <w:marBottom w:val="0"/>
          <w:divBdr>
            <w:top w:val="none" w:sz="0" w:space="0" w:color="auto"/>
            <w:left w:val="none" w:sz="0" w:space="0" w:color="auto"/>
            <w:bottom w:val="none" w:sz="0" w:space="0" w:color="auto"/>
            <w:right w:val="none" w:sz="0" w:space="0" w:color="auto"/>
          </w:divBdr>
          <w:divsChild>
            <w:div w:id="683167131">
              <w:marLeft w:val="0"/>
              <w:marRight w:val="0"/>
              <w:marTop w:val="0"/>
              <w:marBottom w:val="0"/>
              <w:divBdr>
                <w:top w:val="none" w:sz="0" w:space="0" w:color="auto"/>
                <w:left w:val="none" w:sz="0" w:space="0" w:color="auto"/>
                <w:bottom w:val="none" w:sz="0" w:space="0" w:color="auto"/>
                <w:right w:val="none" w:sz="0" w:space="0" w:color="auto"/>
              </w:divBdr>
              <w:divsChild>
                <w:div w:id="1143278167">
                  <w:marLeft w:val="0"/>
                  <w:marRight w:val="0"/>
                  <w:marTop w:val="0"/>
                  <w:marBottom w:val="0"/>
                  <w:divBdr>
                    <w:top w:val="none" w:sz="0" w:space="0" w:color="auto"/>
                    <w:left w:val="none" w:sz="0" w:space="0" w:color="auto"/>
                    <w:bottom w:val="none" w:sz="0" w:space="0" w:color="auto"/>
                    <w:right w:val="none" w:sz="0" w:space="0" w:color="auto"/>
                  </w:divBdr>
                </w:div>
              </w:divsChild>
            </w:div>
            <w:div w:id="1058473024">
              <w:marLeft w:val="0"/>
              <w:marRight w:val="0"/>
              <w:marTop w:val="0"/>
              <w:marBottom w:val="0"/>
              <w:divBdr>
                <w:top w:val="none" w:sz="0" w:space="0" w:color="auto"/>
                <w:left w:val="none" w:sz="0" w:space="0" w:color="auto"/>
                <w:bottom w:val="none" w:sz="0" w:space="0" w:color="auto"/>
                <w:right w:val="none" w:sz="0" w:space="0" w:color="auto"/>
              </w:divBdr>
              <w:divsChild>
                <w:div w:id="136239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76223">
          <w:marLeft w:val="0"/>
          <w:marRight w:val="0"/>
          <w:marTop w:val="0"/>
          <w:marBottom w:val="0"/>
          <w:divBdr>
            <w:top w:val="none" w:sz="0" w:space="0" w:color="auto"/>
            <w:left w:val="none" w:sz="0" w:space="0" w:color="auto"/>
            <w:bottom w:val="none" w:sz="0" w:space="0" w:color="auto"/>
            <w:right w:val="none" w:sz="0" w:space="0" w:color="auto"/>
          </w:divBdr>
          <w:divsChild>
            <w:div w:id="2141193358">
              <w:marLeft w:val="0"/>
              <w:marRight w:val="0"/>
              <w:marTop w:val="0"/>
              <w:marBottom w:val="0"/>
              <w:divBdr>
                <w:top w:val="none" w:sz="0" w:space="0" w:color="auto"/>
                <w:left w:val="none" w:sz="0" w:space="0" w:color="auto"/>
                <w:bottom w:val="none" w:sz="0" w:space="0" w:color="auto"/>
                <w:right w:val="none" w:sz="0" w:space="0" w:color="auto"/>
              </w:divBdr>
              <w:divsChild>
                <w:div w:id="96719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818285">
      <w:bodyDiv w:val="1"/>
      <w:marLeft w:val="0"/>
      <w:marRight w:val="0"/>
      <w:marTop w:val="0"/>
      <w:marBottom w:val="0"/>
      <w:divBdr>
        <w:top w:val="none" w:sz="0" w:space="0" w:color="auto"/>
        <w:left w:val="none" w:sz="0" w:space="0" w:color="auto"/>
        <w:bottom w:val="none" w:sz="0" w:space="0" w:color="auto"/>
        <w:right w:val="none" w:sz="0" w:space="0" w:color="auto"/>
      </w:divBdr>
      <w:divsChild>
        <w:div w:id="1661227736">
          <w:marLeft w:val="0"/>
          <w:marRight w:val="0"/>
          <w:marTop w:val="0"/>
          <w:marBottom w:val="0"/>
          <w:divBdr>
            <w:top w:val="none" w:sz="0" w:space="0" w:color="auto"/>
            <w:left w:val="none" w:sz="0" w:space="0" w:color="auto"/>
            <w:bottom w:val="none" w:sz="0" w:space="0" w:color="auto"/>
            <w:right w:val="none" w:sz="0" w:space="0" w:color="auto"/>
          </w:divBdr>
          <w:divsChild>
            <w:div w:id="1218512929">
              <w:marLeft w:val="0"/>
              <w:marRight w:val="0"/>
              <w:marTop w:val="0"/>
              <w:marBottom w:val="0"/>
              <w:divBdr>
                <w:top w:val="none" w:sz="0" w:space="0" w:color="auto"/>
                <w:left w:val="none" w:sz="0" w:space="0" w:color="auto"/>
                <w:bottom w:val="none" w:sz="0" w:space="0" w:color="auto"/>
                <w:right w:val="none" w:sz="0" w:space="0" w:color="auto"/>
              </w:divBdr>
              <w:divsChild>
                <w:div w:id="9832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1152">
          <w:marLeft w:val="0"/>
          <w:marRight w:val="0"/>
          <w:marTop w:val="0"/>
          <w:marBottom w:val="0"/>
          <w:divBdr>
            <w:top w:val="none" w:sz="0" w:space="0" w:color="auto"/>
            <w:left w:val="none" w:sz="0" w:space="0" w:color="auto"/>
            <w:bottom w:val="none" w:sz="0" w:space="0" w:color="auto"/>
            <w:right w:val="none" w:sz="0" w:space="0" w:color="auto"/>
          </w:divBdr>
          <w:divsChild>
            <w:div w:id="1661813177">
              <w:marLeft w:val="0"/>
              <w:marRight w:val="0"/>
              <w:marTop w:val="0"/>
              <w:marBottom w:val="0"/>
              <w:divBdr>
                <w:top w:val="none" w:sz="0" w:space="0" w:color="auto"/>
                <w:left w:val="none" w:sz="0" w:space="0" w:color="auto"/>
                <w:bottom w:val="none" w:sz="0" w:space="0" w:color="auto"/>
                <w:right w:val="none" w:sz="0" w:space="0" w:color="auto"/>
              </w:divBdr>
              <w:divsChild>
                <w:div w:id="1268082628">
                  <w:marLeft w:val="0"/>
                  <w:marRight w:val="0"/>
                  <w:marTop w:val="0"/>
                  <w:marBottom w:val="0"/>
                  <w:divBdr>
                    <w:top w:val="none" w:sz="0" w:space="0" w:color="auto"/>
                    <w:left w:val="none" w:sz="0" w:space="0" w:color="auto"/>
                    <w:bottom w:val="none" w:sz="0" w:space="0" w:color="auto"/>
                    <w:right w:val="none" w:sz="0" w:space="0" w:color="auto"/>
                  </w:divBdr>
                </w:div>
              </w:divsChild>
            </w:div>
            <w:div w:id="11079658">
              <w:marLeft w:val="0"/>
              <w:marRight w:val="0"/>
              <w:marTop w:val="0"/>
              <w:marBottom w:val="0"/>
              <w:divBdr>
                <w:top w:val="none" w:sz="0" w:space="0" w:color="auto"/>
                <w:left w:val="none" w:sz="0" w:space="0" w:color="auto"/>
                <w:bottom w:val="none" w:sz="0" w:space="0" w:color="auto"/>
                <w:right w:val="none" w:sz="0" w:space="0" w:color="auto"/>
              </w:divBdr>
              <w:divsChild>
                <w:div w:id="46803097">
                  <w:marLeft w:val="0"/>
                  <w:marRight w:val="0"/>
                  <w:marTop w:val="0"/>
                  <w:marBottom w:val="0"/>
                  <w:divBdr>
                    <w:top w:val="none" w:sz="0" w:space="0" w:color="auto"/>
                    <w:left w:val="none" w:sz="0" w:space="0" w:color="auto"/>
                    <w:bottom w:val="none" w:sz="0" w:space="0" w:color="auto"/>
                    <w:right w:val="none" w:sz="0" w:space="0" w:color="auto"/>
                  </w:divBdr>
                </w:div>
              </w:divsChild>
            </w:div>
            <w:div w:id="1080176169">
              <w:marLeft w:val="0"/>
              <w:marRight w:val="0"/>
              <w:marTop w:val="0"/>
              <w:marBottom w:val="0"/>
              <w:divBdr>
                <w:top w:val="none" w:sz="0" w:space="0" w:color="auto"/>
                <w:left w:val="none" w:sz="0" w:space="0" w:color="auto"/>
                <w:bottom w:val="none" w:sz="0" w:space="0" w:color="auto"/>
                <w:right w:val="none" w:sz="0" w:space="0" w:color="auto"/>
              </w:divBdr>
              <w:divsChild>
                <w:div w:id="145783949">
                  <w:marLeft w:val="0"/>
                  <w:marRight w:val="0"/>
                  <w:marTop w:val="0"/>
                  <w:marBottom w:val="0"/>
                  <w:divBdr>
                    <w:top w:val="none" w:sz="0" w:space="0" w:color="auto"/>
                    <w:left w:val="none" w:sz="0" w:space="0" w:color="auto"/>
                    <w:bottom w:val="none" w:sz="0" w:space="0" w:color="auto"/>
                    <w:right w:val="none" w:sz="0" w:space="0" w:color="auto"/>
                  </w:divBdr>
                </w:div>
                <w:div w:id="1716277549">
                  <w:marLeft w:val="0"/>
                  <w:marRight w:val="0"/>
                  <w:marTop w:val="0"/>
                  <w:marBottom w:val="0"/>
                  <w:divBdr>
                    <w:top w:val="none" w:sz="0" w:space="0" w:color="auto"/>
                    <w:left w:val="none" w:sz="0" w:space="0" w:color="auto"/>
                    <w:bottom w:val="none" w:sz="0" w:space="0" w:color="auto"/>
                    <w:right w:val="none" w:sz="0" w:space="0" w:color="auto"/>
                  </w:divBdr>
                </w:div>
              </w:divsChild>
            </w:div>
            <w:div w:id="1585725229">
              <w:marLeft w:val="0"/>
              <w:marRight w:val="0"/>
              <w:marTop w:val="0"/>
              <w:marBottom w:val="0"/>
              <w:divBdr>
                <w:top w:val="none" w:sz="0" w:space="0" w:color="auto"/>
                <w:left w:val="none" w:sz="0" w:space="0" w:color="auto"/>
                <w:bottom w:val="none" w:sz="0" w:space="0" w:color="auto"/>
                <w:right w:val="none" w:sz="0" w:space="0" w:color="auto"/>
              </w:divBdr>
              <w:divsChild>
                <w:div w:id="17683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88183">
          <w:marLeft w:val="0"/>
          <w:marRight w:val="0"/>
          <w:marTop w:val="0"/>
          <w:marBottom w:val="0"/>
          <w:divBdr>
            <w:top w:val="none" w:sz="0" w:space="0" w:color="auto"/>
            <w:left w:val="none" w:sz="0" w:space="0" w:color="auto"/>
            <w:bottom w:val="none" w:sz="0" w:space="0" w:color="auto"/>
            <w:right w:val="none" w:sz="0" w:space="0" w:color="auto"/>
          </w:divBdr>
          <w:divsChild>
            <w:div w:id="947354434">
              <w:marLeft w:val="0"/>
              <w:marRight w:val="0"/>
              <w:marTop w:val="0"/>
              <w:marBottom w:val="0"/>
              <w:divBdr>
                <w:top w:val="none" w:sz="0" w:space="0" w:color="auto"/>
                <w:left w:val="none" w:sz="0" w:space="0" w:color="auto"/>
                <w:bottom w:val="none" w:sz="0" w:space="0" w:color="auto"/>
                <w:right w:val="none" w:sz="0" w:space="0" w:color="auto"/>
              </w:divBdr>
              <w:divsChild>
                <w:div w:id="125254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670">
          <w:marLeft w:val="0"/>
          <w:marRight w:val="0"/>
          <w:marTop w:val="0"/>
          <w:marBottom w:val="0"/>
          <w:divBdr>
            <w:top w:val="none" w:sz="0" w:space="0" w:color="auto"/>
            <w:left w:val="none" w:sz="0" w:space="0" w:color="auto"/>
            <w:bottom w:val="none" w:sz="0" w:space="0" w:color="auto"/>
            <w:right w:val="none" w:sz="0" w:space="0" w:color="auto"/>
          </w:divBdr>
          <w:divsChild>
            <w:div w:id="208541601">
              <w:marLeft w:val="0"/>
              <w:marRight w:val="0"/>
              <w:marTop w:val="0"/>
              <w:marBottom w:val="0"/>
              <w:divBdr>
                <w:top w:val="none" w:sz="0" w:space="0" w:color="auto"/>
                <w:left w:val="none" w:sz="0" w:space="0" w:color="auto"/>
                <w:bottom w:val="none" w:sz="0" w:space="0" w:color="auto"/>
                <w:right w:val="none" w:sz="0" w:space="0" w:color="auto"/>
              </w:divBdr>
              <w:divsChild>
                <w:div w:id="158348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618554">
          <w:marLeft w:val="0"/>
          <w:marRight w:val="0"/>
          <w:marTop w:val="0"/>
          <w:marBottom w:val="0"/>
          <w:divBdr>
            <w:top w:val="none" w:sz="0" w:space="0" w:color="auto"/>
            <w:left w:val="none" w:sz="0" w:space="0" w:color="auto"/>
            <w:bottom w:val="none" w:sz="0" w:space="0" w:color="auto"/>
            <w:right w:val="none" w:sz="0" w:space="0" w:color="auto"/>
          </w:divBdr>
          <w:divsChild>
            <w:div w:id="1451587825">
              <w:marLeft w:val="0"/>
              <w:marRight w:val="0"/>
              <w:marTop w:val="0"/>
              <w:marBottom w:val="0"/>
              <w:divBdr>
                <w:top w:val="none" w:sz="0" w:space="0" w:color="auto"/>
                <w:left w:val="none" w:sz="0" w:space="0" w:color="auto"/>
                <w:bottom w:val="none" w:sz="0" w:space="0" w:color="auto"/>
                <w:right w:val="none" w:sz="0" w:space="0" w:color="auto"/>
              </w:divBdr>
              <w:divsChild>
                <w:div w:id="208001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1674</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Meade</dc:creator>
  <cp:keywords/>
  <dc:description/>
  <cp:lastModifiedBy>jakki alexander</cp:lastModifiedBy>
  <cp:revision>2</cp:revision>
  <cp:lastPrinted>2023-09-26T18:13:00Z</cp:lastPrinted>
  <dcterms:created xsi:type="dcterms:W3CDTF">2025-09-12T14:41:00Z</dcterms:created>
  <dcterms:modified xsi:type="dcterms:W3CDTF">2025-09-12T14:41:00Z</dcterms:modified>
</cp:coreProperties>
</file>