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E7248" w14:textId="77777777" w:rsidR="0031530E" w:rsidRDefault="0031530E" w:rsidP="008D2611">
      <w:pPr>
        <w:ind w:left="-120"/>
        <w:jc w:val="center"/>
        <w:rPr>
          <w:rFonts w:ascii="Arial" w:hAnsi="Arial"/>
          <w:b/>
          <w:sz w:val="52"/>
          <w:szCs w:val="52"/>
        </w:rPr>
      </w:pPr>
    </w:p>
    <w:p w14:paraId="6B1B883C" w14:textId="77777777" w:rsidR="0031530E" w:rsidRDefault="0031530E" w:rsidP="008D2611">
      <w:pPr>
        <w:ind w:left="-120"/>
        <w:jc w:val="center"/>
        <w:rPr>
          <w:rFonts w:ascii="Arial" w:hAnsi="Arial"/>
          <w:b/>
          <w:sz w:val="52"/>
          <w:szCs w:val="52"/>
        </w:rPr>
      </w:pPr>
    </w:p>
    <w:p w14:paraId="15E14C7F" w14:textId="77777777" w:rsidR="0031530E" w:rsidRDefault="0031530E" w:rsidP="008D2611">
      <w:pPr>
        <w:ind w:left="-120"/>
        <w:jc w:val="center"/>
        <w:rPr>
          <w:rFonts w:ascii="Arial" w:hAnsi="Arial"/>
          <w:b/>
          <w:sz w:val="52"/>
          <w:szCs w:val="52"/>
        </w:rPr>
      </w:pPr>
    </w:p>
    <w:p w14:paraId="706CD334" w14:textId="63DDAC9D" w:rsidR="0031530E" w:rsidRPr="00D9463D" w:rsidRDefault="0031530E" w:rsidP="0031530E">
      <w:pPr>
        <w:jc w:val="center"/>
        <w:rPr>
          <w:rFonts w:ascii="Arial" w:hAnsi="Arial"/>
          <w:b/>
          <w:sz w:val="52"/>
          <w:szCs w:val="52"/>
        </w:rPr>
      </w:pPr>
      <w:r w:rsidRPr="00D9463D">
        <w:rPr>
          <w:rFonts w:ascii="Arial" w:hAnsi="Arial"/>
          <w:b/>
          <w:sz w:val="52"/>
          <w:szCs w:val="52"/>
        </w:rPr>
        <w:t>Saxon Wood School</w:t>
      </w:r>
    </w:p>
    <w:p w14:paraId="19EF66EE" w14:textId="77777777" w:rsidR="0031530E" w:rsidRDefault="0031530E" w:rsidP="008D2611">
      <w:pPr>
        <w:ind w:left="-120"/>
        <w:jc w:val="center"/>
        <w:rPr>
          <w:rFonts w:ascii="Arial" w:hAnsi="Arial"/>
          <w:i/>
        </w:rPr>
      </w:pPr>
    </w:p>
    <w:p w14:paraId="104C87D0" w14:textId="77777777" w:rsidR="0031530E" w:rsidRDefault="0031530E" w:rsidP="008D2611">
      <w:pPr>
        <w:ind w:left="-120"/>
        <w:jc w:val="center"/>
        <w:rPr>
          <w:rFonts w:ascii="Arial" w:hAnsi="Arial"/>
          <w:i/>
        </w:rPr>
      </w:pPr>
      <w:r w:rsidRPr="00DB3C32">
        <w:rPr>
          <w:noProof/>
        </w:rPr>
        <w:drawing>
          <wp:inline distT="0" distB="0" distL="0" distR="0" wp14:anchorId="5C695C24" wp14:editId="5100BBA0">
            <wp:extent cx="1038225" cy="1057275"/>
            <wp:effectExtent l="0" t="0" r="9525" b="9525"/>
            <wp:docPr id="1" name="Picture 1" descr="C:\Users\Richard.Parratt\AppData\Local\Microsoft\Windows\INetCache\Content.MSO\E35C632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chard.Parratt\AppData\Local\Microsoft\Windows\INetCache\Content.MSO\E35C632B.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38225" cy="1057275"/>
                    </a:xfrm>
                    <a:prstGeom prst="rect">
                      <a:avLst/>
                    </a:prstGeom>
                    <a:noFill/>
                    <a:ln>
                      <a:noFill/>
                    </a:ln>
                  </pic:spPr>
                </pic:pic>
              </a:graphicData>
            </a:graphic>
          </wp:inline>
        </w:drawing>
      </w:r>
    </w:p>
    <w:p w14:paraId="6302F7C0" w14:textId="77777777" w:rsidR="0031530E" w:rsidRDefault="0031530E" w:rsidP="008D2611">
      <w:pPr>
        <w:ind w:left="-120"/>
        <w:jc w:val="center"/>
        <w:rPr>
          <w:rFonts w:ascii="Arial" w:hAnsi="Arial"/>
          <w:b/>
        </w:rPr>
      </w:pPr>
    </w:p>
    <w:p w14:paraId="03E75BA4" w14:textId="43FE8FBB" w:rsidR="0031530E" w:rsidRDefault="0031530E" w:rsidP="008D2611">
      <w:pPr>
        <w:ind w:left="-120"/>
        <w:jc w:val="center"/>
        <w:rPr>
          <w:rFonts w:ascii="Arial" w:hAnsi="Arial" w:cs="Arial"/>
          <w:b/>
          <w:sz w:val="36"/>
          <w:szCs w:val="36"/>
        </w:rPr>
      </w:pPr>
      <w:r>
        <w:rPr>
          <w:rFonts w:ascii="Arial" w:hAnsi="Arial" w:cs="Arial"/>
          <w:b/>
          <w:sz w:val="36"/>
          <w:szCs w:val="36"/>
        </w:rPr>
        <w:t>Capability Policy</w:t>
      </w:r>
    </w:p>
    <w:p w14:paraId="5DB362B7" w14:textId="77777777" w:rsidR="0031530E" w:rsidRDefault="0031530E" w:rsidP="008D2611">
      <w:pPr>
        <w:ind w:left="-120"/>
        <w:jc w:val="center"/>
        <w:rPr>
          <w:rFonts w:ascii="Arial" w:hAnsi="Arial" w:cs="Arial"/>
          <w:b/>
        </w:rPr>
      </w:pPr>
    </w:p>
    <w:tbl>
      <w:tblPr>
        <w:tblW w:w="920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209"/>
      </w:tblGrid>
      <w:tr w:rsidR="0031530E" w14:paraId="404B5F7D" w14:textId="77777777" w:rsidTr="00A55284">
        <w:tc>
          <w:tcPr>
            <w:tcW w:w="9209" w:type="dxa"/>
            <w:tcBorders>
              <w:top w:val="single" w:sz="4" w:space="0" w:color="auto"/>
              <w:bottom w:val="single" w:sz="4" w:space="0" w:color="auto"/>
            </w:tcBorders>
            <w:vAlign w:val="center"/>
          </w:tcPr>
          <w:p w14:paraId="45DEF2E7" w14:textId="77777777" w:rsidR="0031530E" w:rsidRDefault="0031530E" w:rsidP="00A55284">
            <w:pPr>
              <w:spacing w:before="120" w:after="120"/>
              <w:ind w:left="-120"/>
              <w:jc w:val="center"/>
              <w:rPr>
                <w:rFonts w:ascii="Arial" w:hAnsi="Arial" w:cs="Arial"/>
                <w:sz w:val="28"/>
                <w:szCs w:val="28"/>
              </w:rPr>
            </w:pPr>
          </w:p>
          <w:p w14:paraId="15195B64" w14:textId="4F387C17" w:rsidR="0031530E" w:rsidRDefault="0031530E" w:rsidP="00A55284">
            <w:pPr>
              <w:spacing w:before="120" w:after="120"/>
              <w:ind w:left="-120"/>
              <w:jc w:val="center"/>
              <w:rPr>
                <w:rFonts w:ascii="Arial" w:hAnsi="Arial" w:cs="Arial"/>
                <w:sz w:val="28"/>
                <w:szCs w:val="28"/>
              </w:rPr>
            </w:pPr>
            <w:r>
              <w:rPr>
                <w:rFonts w:ascii="Arial" w:hAnsi="Arial" w:cs="Arial"/>
                <w:sz w:val="28"/>
                <w:szCs w:val="28"/>
              </w:rPr>
              <w:t xml:space="preserve"> Date a</w:t>
            </w:r>
            <w:r w:rsidRPr="0033496B">
              <w:rPr>
                <w:rFonts w:ascii="Arial" w:hAnsi="Arial" w:cs="Arial"/>
                <w:sz w:val="28"/>
                <w:szCs w:val="28"/>
              </w:rPr>
              <w:t xml:space="preserve">pproved: </w:t>
            </w:r>
            <w:r>
              <w:rPr>
                <w:rFonts w:ascii="Arial" w:hAnsi="Arial" w:cs="Arial"/>
                <w:sz w:val="28"/>
                <w:szCs w:val="28"/>
              </w:rPr>
              <w:t>October 2025</w:t>
            </w:r>
          </w:p>
          <w:p w14:paraId="08D3CC25" w14:textId="77777777" w:rsidR="0031530E" w:rsidRPr="0033496B" w:rsidRDefault="0031530E" w:rsidP="00A55284">
            <w:pPr>
              <w:spacing w:before="120" w:after="120"/>
              <w:ind w:left="-120"/>
              <w:jc w:val="center"/>
              <w:rPr>
                <w:rFonts w:ascii="Arial" w:hAnsi="Arial" w:cs="Arial"/>
                <w:sz w:val="28"/>
                <w:szCs w:val="28"/>
              </w:rPr>
            </w:pPr>
          </w:p>
        </w:tc>
      </w:tr>
      <w:tr w:rsidR="0031530E" w14:paraId="5EA1670F" w14:textId="77777777" w:rsidTr="00A55284">
        <w:tc>
          <w:tcPr>
            <w:tcW w:w="9209" w:type="dxa"/>
            <w:tcBorders>
              <w:top w:val="single" w:sz="4" w:space="0" w:color="auto"/>
              <w:bottom w:val="single" w:sz="4" w:space="0" w:color="auto"/>
            </w:tcBorders>
            <w:vAlign w:val="center"/>
          </w:tcPr>
          <w:p w14:paraId="269B1328" w14:textId="77777777" w:rsidR="0031530E" w:rsidRDefault="0031530E" w:rsidP="00A55284">
            <w:pPr>
              <w:spacing w:before="120" w:after="120"/>
              <w:ind w:left="-120"/>
              <w:jc w:val="center"/>
              <w:rPr>
                <w:rFonts w:ascii="Arial" w:hAnsi="Arial" w:cs="Arial"/>
                <w:sz w:val="28"/>
                <w:szCs w:val="28"/>
              </w:rPr>
            </w:pPr>
          </w:p>
          <w:p w14:paraId="263AA9B8" w14:textId="290CE0CF" w:rsidR="0031530E" w:rsidRDefault="0031530E" w:rsidP="00A55284">
            <w:pPr>
              <w:spacing w:before="120" w:after="120"/>
              <w:ind w:left="-120"/>
              <w:jc w:val="center"/>
              <w:rPr>
                <w:rFonts w:ascii="Arial" w:hAnsi="Arial" w:cs="Arial"/>
                <w:sz w:val="28"/>
                <w:szCs w:val="28"/>
              </w:rPr>
            </w:pPr>
            <w:r w:rsidRPr="0033496B">
              <w:rPr>
                <w:rFonts w:ascii="Arial" w:hAnsi="Arial" w:cs="Arial"/>
                <w:sz w:val="28"/>
                <w:szCs w:val="28"/>
              </w:rPr>
              <w:t xml:space="preserve">Date for review: </w:t>
            </w:r>
            <w:r>
              <w:rPr>
                <w:rFonts w:ascii="Arial" w:hAnsi="Arial" w:cs="Arial"/>
                <w:sz w:val="28"/>
                <w:szCs w:val="28"/>
              </w:rPr>
              <w:t xml:space="preserve">October 2026 </w:t>
            </w:r>
            <w:r w:rsidRPr="0033496B">
              <w:rPr>
                <w:rFonts w:ascii="Arial" w:hAnsi="Arial" w:cs="Arial"/>
                <w:sz w:val="28"/>
                <w:szCs w:val="28"/>
              </w:rPr>
              <w:t>(or sooner if required)</w:t>
            </w:r>
          </w:p>
          <w:p w14:paraId="338DB68F" w14:textId="77777777" w:rsidR="0031530E" w:rsidRPr="0033496B" w:rsidRDefault="0031530E" w:rsidP="00A55284">
            <w:pPr>
              <w:spacing w:before="120" w:after="120"/>
              <w:ind w:left="-120"/>
              <w:jc w:val="center"/>
              <w:rPr>
                <w:rFonts w:ascii="Arial" w:hAnsi="Arial" w:cs="Arial"/>
                <w:sz w:val="28"/>
                <w:szCs w:val="28"/>
              </w:rPr>
            </w:pPr>
          </w:p>
        </w:tc>
      </w:tr>
    </w:tbl>
    <w:p w14:paraId="70FBA5DA" w14:textId="77777777" w:rsidR="0031530E" w:rsidRDefault="0031530E" w:rsidP="008D2611">
      <w:pPr>
        <w:widowControl w:val="0"/>
        <w:rPr>
          <w:rFonts w:ascii="Arial" w:hAnsi="Arial" w:cs="Arial"/>
          <w:color w:val="000000"/>
          <w:sz w:val="20"/>
          <w:lang w:val="en-US"/>
        </w:rPr>
      </w:pPr>
    </w:p>
    <w:p w14:paraId="0116A29F" w14:textId="242AD9AB" w:rsidR="0031530E" w:rsidRDefault="0031530E"/>
    <w:p w14:paraId="1AED4838" w14:textId="1BF850AE" w:rsidR="0031530E" w:rsidRDefault="0031530E"/>
    <w:p w14:paraId="203BEFDD" w14:textId="366DC428" w:rsidR="0031530E" w:rsidRDefault="0031530E"/>
    <w:p w14:paraId="2C0B0853" w14:textId="3E4B312B" w:rsidR="0031530E" w:rsidRDefault="0031530E"/>
    <w:p w14:paraId="65AA105E" w14:textId="4842C682" w:rsidR="0031530E" w:rsidRDefault="0031530E"/>
    <w:p w14:paraId="44C63355" w14:textId="02AC1003" w:rsidR="0031530E" w:rsidRDefault="0031530E"/>
    <w:p w14:paraId="1DEEE52F" w14:textId="70DB085A" w:rsidR="0031530E" w:rsidRDefault="0031530E"/>
    <w:p w14:paraId="1DDC5218" w14:textId="28461DB0" w:rsidR="0031530E" w:rsidRDefault="0031530E"/>
    <w:p w14:paraId="24EDC0E8" w14:textId="500E4133" w:rsidR="0031530E" w:rsidRDefault="0031530E"/>
    <w:p w14:paraId="4DE80EDA" w14:textId="5A8EAC6B" w:rsidR="0031530E" w:rsidRDefault="0031530E"/>
    <w:p w14:paraId="2E795BF0" w14:textId="00C8E294" w:rsidR="0031530E" w:rsidRDefault="0031530E"/>
    <w:p w14:paraId="35A8F9D2" w14:textId="2E84ADA8" w:rsidR="0031530E" w:rsidRDefault="0031530E"/>
    <w:p w14:paraId="3306C619" w14:textId="25EA6C2C" w:rsidR="0031530E" w:rsidRDefault="0031530E"/>
    <w:p w14:paraId="2D44AB94" w14:textId="3E770D34" w:rsidR="0031530E" w:rsidRDefault="0031530E"/>
    <w:p w14:paraId="66A2A0B9" w14:textId="77777777" w:rsidR="0031530E" w:rsidRDefault="0031530E"/>
    <w:p w14:paraId="1AAF9357" w14:textId="24DB946D" w:rsidR="0022470A" w:rsidRPr="00FE6ABF" w:rsidRDefault="0022470A" w:rsidP="0022470A">
      <w:pPr>
        <w:rPr>
          <w:rFonts w:ascii="Arial" w:hAnsi="Arial" w:cs="Arial"/>
        </w:rPr>
      </w:pPr>
    </w:p>
    <w:p w14:paraId="09F42788" w14:textId="77777777" w:rsidR="0022470A" w:rsidRPr="00FE6ABF" w:rsidRDefault="0022470A" w:rsidP="0022470A">
      <w:pPr>
        <w:rPr>
          <w:rFonts w:ascii="Arial" w:hAnsi="Arial" w:cs="Arial"/>
        </w:rPr>
      </w:pPr>
    </w:p>
    <w:tbl>
      <w:tblPr>
        <w:tblW w:w="0" w:type="auto"/>
        <w:tblLook w:val="01E0" w:firstRow="1" w:lastRow="1" w:firstColumn="1" w:lastColumn="1" w:noHBand="0" w:noVBand="0"/>
      </w:tblPr>
      <w:tblGrid>
        <w:gridCol w:w="2419"/>
        <w:gridCol w:w="343"/>
        <w:gridCol w:w="75"/>
        <w:gridCol w:w="406"/>
        <w:gridCol w:w="6161"/>
      </w:tblGrid>
      <w:tr w:rsidR="00FE43FE" w:rsidRPr="00F813B2" w14:paraId="3450B114" w14:textId="77777777" w:rsidTr="005B0DE4">
        <w:tc>
          <w:tcPr>
            <w:tcW w:w="2837" w:type="dxa"/>
            <w:gridSpan w:val="3"/>
            <w:shd w:val="clear" w:color="auto" w:fill="auto"/>
          </w:tcPr>
          <w:p w14:paraId="769D5349" w14:textId="77777777" w:rsidR="00FE43FE" w:rsidRPr="00FE43FE" w:rsidRDefault="00FE43FE" w:rsidP="00F813B2">
            <w:pPr>
              <w:tabs>
                <w:tab w:val="left" w:pos="1590"/>
              </w:tabs>
              <w:rPr>
                <w:rFonts w:ascii="Arial" w:hAnsi="Arial" w:cs="Arial"/>
                <w:b/>
                <w:sz w:val="32"/>
              </w:rPr>
            </w:pPr>
            <w:r>
              <w:rPr>
                <w:rFonts w:ascii="Arial" w:hAnsi="Arial" w:cs="Arial"/>
                <w:b/>
                <w:sz w:val="32"/>
              </w:rPr>
              <w:t>1. Purpose</w:t>
            </w:r>
          </w:p>
        </w:tc>
        <w:tc>
          <w:tcPr>
            <w:tcW w:w="6567" w:type="dxa"/>
            <w:gridSpan w:val="2"/>
            <w:shd w:val="clear" w:color="auto" w:fill="auto"/>
          </w:tcPr>
          <w:p w14:paraId="0C911148" w14:textId="77777777" w:rsidR="00FE43FE" w:rsidRPr="00F25475" w:rsidRDefault="00FE43FE" w:rsidP="00C70B57">
            <w:pPr>
              <w:rPr>
                <w:rFonts w:ascii="Arial" w:hAnsi="Arial" w:cs="Arial"/>
              </w:rPr>
            </w:pPr>
          </w:p>
        </w:tc>
      </w:tr>
      <w:tr w:rsidR="000A39D7" w:rsidRPr="00F813B2" w14:paraId="0A12E291" w14:textId="77777777" w:rsidTr="005B0DE4">
        <w:tc>
          <w:tcPr>
            <w:tcW w:w="2837" w:type="dxa"/>
            <w:gridSpan w:val="3"/>
            <w:shd w:val="clear" w:color="auto" w:fill="auto"/>
          </w:tcPr>
          <w:p w14:paraId="16A60F67" w14:textId="77777777" w:rsidR="000A39D7" w:rsidRPr="00F813B2" w:rsidRDefault="000A39D7" w:rsidP="00FE43FE">
            <w:pPr>
              <w:tabs>
                <w:tab w:val="left" w:pos="1590"/>
              </w:tabs>
              <w:rPr>
                <w:rFonts w:ascii="Arial" w:hAnsi="Arial" w:cs="Arial"/>
                <w:b/>
              </w:rPr>
            </w:pPr>
          </w:p>
        </w:tc>
        <w:tc>
          <w:tcPr>
            <w:tcW w:w="6567" w:type="dxa"/>
            <w:gridSpan w:val="2"/>
            <w:shd w:val="clear" w:color="auto" w:fill="auto"/>
          </w:tcPr>
          <w:p w14:paraId="5A91CE48" w14:textId="4DCC7CD6" w:rsidR="002552BB" w:rsidRDefault="00C24B93" w:rsidP="004D1141">
            <w:pPr>
              <w:rPr>
                <w:rFonts w:ascii="Arial" w:hAnsi="Arial" w:cs="Arial"/>
              </w:rPr>
            </w:pPr>
            <w:r w:rsidRPr="004D1141">
              <w:rPr>
                <w:rFonts w:ascii="Arial" w:hAnsi="Arial" w:cs="Arial"/>
              </w:rPr>
              <w:t xml:space="preserve">This </w:t>
            </w:r>
            <w:r w:rsidR="005B0DE4">
              <w:rPr>
                <w:rFonts w:ascii="Arial" w:hAnsi="Arial" w:cs="Arial"/>
              </w:rPr>
              <w:t>s</w:t>
            </w:r>
            <w:r w:rsidR="00880323" w:rsidRPr="004D1141">
              <w:rPr>
                <w:rFonts w:ascii="Arial" w:hAnsi="Arial" w:cs="Arial"/>
              </w:rPr>
              <w:t xml:space="preserve">chool </w:t>
            </w:r>
            <w:r w:rsidR="004D1141">
              <w:rPr>
                <w:rFonts w:ascii="Arial" w:hAnsi="Arial" w:cs="Arial"/>
              </w:rPr>
              <w:t xml:space="preserve">expects excellent standards of performance and </w:t>
            </w:r>
            <w:r w:rsidR="00880323" w:rsidRPr="004D1141">
              <w:rPr>
                <w:rFonts w:ascii="Arial" w:hAnsi="Arial" w:cs="Arial"/>
              </w:rPr>
              <w:t xml:space="preserve">is committed to supporting </w:t>
            </w:r>
            <w:r w:rsidR="004D1141">
              <w:rPr>
                <w:rFonts w:ascii="Arial" w:hAnsi="Arial" w:cs="Arial"/>
              </w:rPr>
              <w:t>employees</w:t>
            </w:r>
            <w:r w:rsidR="00880323" w:rsidRPr="004D1141">
              <w:rPr>
                <w:rFonts w:ascii="Arial" w:hAnsi="Arial" w:cs="Arial"/>
              </w:rPr>
              <w:t xml:space="preserve"> to fulfil the requirements of their role. </w:t>
            </w:r>
            <w:r w:rsidR="004D1141">
              <w:rPr>
                <w:rFonts w:ascii="Arial" w:hAnsi="Arial" w:cs="Arial"/>
              </w:rPr>
              <w:t xml:space="preserve">The </w:t>
            </w:r>
            <w:r w:rsidR="005B0DE4">
              <w:rPr>
                <w:rFonts w:ascii="Arial" w:hAnsi="Arial" w:cs="Arial"/>
              </w:rPr>
              <w:t>s</w:t>
            </w:r>
            <w:r w:rsidR="004D1141">
              <w:rPr>
                <w:rFonts w:ascii="Arial" w:hAnsi="Arial" w:cs="Arial"/>
              </w:rPr>
              <w:t xml:space="preserve">chool acknowledges that there may be circumstances when an employee does not perform to the required standards.  This may </w:t>
            </w:r>
            <w:r w:rsidR="00C52239">
              <w:rPr>
                <w:rFonts w:ascii="Arial" w:hAnsi="Arial" w:cs="Arial"/>
              </w:rPr>
              <w:t>happen</w:t>
            </w:r>
            <w:r w:rsidR="004D1141">
              <w:rPr>
                <w:rFonts w:ascii="Arial" w:hAnsi="Arial" w:cs="Arial"/>
              </w:rPr>
              <w:t xml:space="preserve"> because the employee does not have the necessary </w:t>
            </w:r>
            <w:r w:rsidR="004D1141" w:rsidRPr="004D1141">
              <w:rPr>
                <w:rFonts w:ascii="Arial" w:hAnsi="Arial" w:cs="Arial"/>
              </w:rPr>
              <w:t>skill</w:t>
            </w:r>
            <w:r w:rsidR="004D1141">
              <w:rPr>
                <w:rFonts w:ascii="Arial" w:hAnsi="Arial" w:cs="Arial"/>
              </w:rPr>
              <w:t>s, knowledge and/ or</w:t>
            </w:r>
            <w:r w:rsidR="004D1141" w:rsidRPr="004D1141">
              <w:rPr>
                <w:rFonts w:ascii="Arial" w:hAnsi="Arial" w:cs="Arial"/>
              </w:rPr>
              <w:t xml:space="preserve"> experience</w:t>
            </w:r>
            <w:r w:rsidR="004D1141">
              <w:rPr>
                <w:rFonts w:ascii="Arial" w:hAnsi="Arial" w:cs="Arial"/>
              </w:rPr>
              <w:t>.  The employee may not demonstrate the</w:t>
            </w:r>
            <w:r w:rsidR="004D1141" w:rsidRPr="004D1141">
              <w:rPr>
                <w:rFonts w:ascii="Arial" w:hAnsi="Arial" w:cs="Arial"/>
              </w:rPr>
              <w:t xml:space="preserve"> appropriate behaviours</w:t>
            </w:r>
            <w:r w:rsidR="004D1141">
              <w:rPr>
                <w:rFonts w:ascii="Arial" w:hAnsi="Arial" w:cs="Arial"/>
              </w:rPr>
              <w:t xml:space="preserve"> that are required</w:t>
            </w:r>
            <w:r w:rsidR="004D1141" w:rsidRPr="004D1141">
              <w:rPr>
                <w:rFonts w:ascii="Arial" w:hAnsi="Arial" w:cs="Arial"/>
              </w:rPr>
              <w:t>.</w:t>
            </w:r>
            <w:r w:rsidR="002552BB">
              <w:rPr>
                <w:rFonts w:ascii="Arial" w:hAnsi="Arial" w:cs="Arial"/>
              </w:rPr>
              <w:t xml:space="preserve"> </w:t>
            </w:r>
          </w:p>
          <w:p w14:paraId="67CB65F9" w14:textId="77777777" w:rsidR="002552BB" w:rsidRDefault="002552BB" w:rsidP="004D1141">
            <w:pPr>
              <w:rPr>
                <w:rFonts w:ascii="Arial" w:hAnsi="Arial" w:cs="Arial"/>
              </w:rPr>
            </w:pPr>
          </w:p>
          <w:p w14:paraId="7BA9B2AA" w14:textId="26A374FA" w:rsidR="004D1141" w:rsidRPr="004D1141" w:rsidRDefault="002552BB" w:rsidP="004D1141">
            <w:pPr>
              <w:rPr>
                <w:rFonts w:ascii="Arial" w:hAnsi="Arial" w:cs="Arial"/>
              </w:rPr>
            </w:pPr>
            <w:r>
              <w:rPr>
                <w:rFonts w:ascii="Arial" w:hAnsi="Arial" w:cs="Arial"/>
              </w:rPr>
              <w:t xml:space="preserve">This policy aims, through advice and support, to improve to an acceptable level as set by the school, the performance of the employee who is causing concern. </w:t>
            </w:r>
          </w:p>
          <w:p w14:paraId="38381234" w14:textId="77777777" w:rsidR="004D1141" w:rsidRDefault="004D1141" w:rsidP="00880323">
            <w:pPr>
              <w:rPr>
                <w:rFonts w:ascii="Arial" w:hAnsi="Arial" w:cs="Arial"/>
              </w:rPr>
            </w:pPr>
          </w:p>
          <w:p w14:paraId="17F527BA" w14:textId="2DA145AD" w:rsidR="00C45723" w:rsidRDefault="009755FC" w:rsidP="00880323">
            <w:pPr>
              <w:rPr>
                <w:rFonts w:ascii="Arial" w:hAnsi="Arial" w:cs="Arial"/>
              </w:rPr>
            </w:pPr>
            <w:r>
              <w:rPr>
                <w:rFonts w:ascii="Arial" w:hAnsi="Arial" w:cs="Arial"/>
              </w:rPr>
              <w:t>T</w:t>
            </w:r>
            <w:r w:rsidR="00880323" w:rsidRPr="004D1141">
              <w:rPr>
                <w:rFonts w:ascii="Arial" w:hAnsi="Arial" w:cs="Arial"/>
              </w:rPr>
              <w:t xml:space="preserve">his policy defines </w:t>
            </w:r>
            <w:r>
              <w:rPr>
                <w:rFonts w:ascii="Arial" w:hAnsi="Arial" w:cs="Arial"/>
              </w:rPr>
              <w:t>how</w:t>
            </w:r>
            <w:r w:rsidR="00880323" w:rsidRPr="004D1141">
              <w:rPr>
                <w:rFonts w:ascii="Arial" w:hAnsi="Arial" w:cs="Arial"/>
              </w:rPr>
              <w:t xml:space="preserve"> </w:t>
            </w:r>
            <w:r>
              <w:rPr>
                <w:rFonts w:ascii="Arial" w:hAnsi="Arial" w:cs="Arial"/>
              </w:rPr>
              <w:t xml:space="preserve">the </w:t>
            </w:r>
            <w:r w:rsidR="005B0DE4">
              <w:rPr>
                <w:rFonts w:ascii="Arial" w:hAnsi="Arial" w:cs="Arial"/>
              </w:rPr>
              <w:t>s</w:t>
            </w:r>
            <w:r w:rsidR="00880323" w:rsidRPr="004D1141">
              <w:rPr>
                <w:rFonts w:ascii="Arial" w:hAnsi="Arial" w:cs="Arial"/>
              </w:rPr>
              <w:t>chool</w:t>
            </w:r>
            <w:r>
              <w:rPr>
                <w:rFonts w:ascii="Arial" w:hAnsi="Arial" w:cs="Arial"/>
              </w:rPr>
              <w:t xml:space="preserve"> will manage an employee if they are unable to perform to the required standards</w:t>
            </w:r>
            <w:r w:rsidRPr="00334B39">
              <w:rPr>
                <w:rFonts w:ascii="Arial" w:hAnsi="Arial" w:cs="Arial"/>
              </w:rPr>
              <w:t>.</w:t>
            </w:r>
            <w:r w:rsidR="00334B39" w:rsidRPr="00334B39">
              <w:rPr>
                <w:rFonts w:ascii="Arial" w:hAnsi="Arial" w:cs="Arial"/>
              </w:rPr>
              <w:t xml:space="preserve"> Where poor work performance is assessed to be due to a deliberate or wilful failure to fulfil the duties of an employee’s role and/or a deliberate lack of care, the matter will be dealt with under the </w:t>
            </w:r>
            <w:r w:rsidR="005B0DE4">
              <w:rPr>
                <w:rFonts w:ascii="Arial" w:hAnsi="Arial" w:cs="Arial"/>
              </w:rPr>
              <w:t>s</w:t>
            </w:r>
            <w:r w:rsidR="00334B39" w:rsidRPr="00334B39">
              <w:rPr>
                <w:rFonts w:ascii="Arial" w:hAnsi="Arial" w:cs="Arial"/>
              </w:rPr>
              <w:t>chool’s Disciplinary Procedure as this is a conduct concern</w:t>
            </w:r>
            <w:r w:rsidR="004A25BE">
              <w:rPr>
                <w:rFonts w:ascii="Arial" w:hAnsi="Arial" w:cs="Arial"/>
              </w:rPr>
              <w:t>.</w:t>
            </w:r>
            <w:r w:rsidR="00C45723">
              <w:rPr>
                <w:rFonts w:ascii="Arial" w:hAnsi="Arial" w:cs="Arial"/>
              </w:rPr>
              <w:t xml:space="preserve"> </w:t>
            </w:r>
          </w:p>
          <w:p w14:paraId="680C5FB0" w14:textId="77777777" w:rsidR="00C45723" w:rsidRPr="001765E4" w:rsidRDefault="00C45723" w:rsidP="00880323">
            <w:pPr>
              <w:rPr>
                <w:rFonts w:ascii="Arial" w:hAnsi="Arial" w:cs="Arial"/>
              </w:rPr>
            </w:pPr>
          </w:p>
          <w:p w14:paraId="4606B321" w14:textId="18E94456" w:rsidR="004D1141" w:rsidRPr="00880323" w:rsidRDefault="004D1141" w:rsidP="009755FC">
            <w:pPr>
              <w:rPr>
                <w:rFonts w:ascii="Arial" w:hAnsi="Arial" w:cs="Arial"/>
              </w:rPr>
            </w:pPr>
            <w:r>
              <w:rPr>
                <w:rFonts w:ascii="Arial" w:hAnsi="Arial" w:cs="Arial"/>
              </w:rPr>
              <w:t xml:space="preserve">Further guidance is available in the How to Guide and this must also be referred to.  </w:t>
            </w:r>
            <w:r w:rsidRPr="00042F8C">
              <w:rPr>
                <w:rFonts w:ascii="Arial" w:hAnsi="Arial" w:cs="Arial"/>
              </w:rPr>
              <w:t xml:space="preserve">Please note that the section numbering in the </w:t>
            </w:r>
            <w:r w:rsidR="009755FC">
              <w:rPr>
                <w:rFonts w:ascii="Arial" w:hAnsi="Arial" w:cs="Arial"/>
              </w:rPr>
              <w:t>Capability</w:t>
            </w:r>
            <w:r w:rsidRPr="00042F8C">
              <w:rPr>
                <w:rFonts w:ascii="Arial" w:hAnsi="Arial" w:cs="Arial"/>
              </w:rPr>
              <w:t xml:space="preserve"> </w:t>
            </w:r>
            <w:r w:rsidR="005B0DE4">
              <w:rPr>
                <w:rFonts w:ascii="Arial" w:hAnsi="Arial" w:cs="Arial"/>
              </w:rPr>
              <w:t>P</w:t>
            </w:r>
            <w:r w:rsidRPr="00042F8C">
              <w:rPr>
                <w:rFonts w:ascii="Arial" w:hAnsi="Arial" w:cs="Arial"/>
              </w:rPr>
              <w:t xml:space="preserve">olicy and the How to Guide – </w:t>
            </w:r>
            <w:r w:rsidR="009755FC">
              <w:rPr>
                <w:rFonts w:ascii="Arial" w:hAnsi="Arial" w:cs="Arial"/>
              </w:rPr>
              <w:t>Capability</w:t>
            </w:r>
            <w:r w:rsidRPr="00042F8C">
              <w:rPr>
                <w:rFonts w:ascii="Arial" w:hAnsi="Arial" w:cs="Arial"/>
              </w:rPr>
              <w:t xml:space="preserve"> are not aligned.</w:t>
            </w:r>
          </w:p>
        </w:tc>
      </w:tr>
      <w:tr w:rsidR="00FE43FE" w:rsidRPr="00F813B2" w14:paraId="2696C453" w14:textId="77777777" w:rsidTr="005B0DE4">
        <w:tc>
          <w:tcPr>
            <w:tcW w:w="2837" w:type="dxa"/>
            <w:gridSpan w:val="3"/>
            <w:shd w:val="clear" w:color="auto" w:fill="auto"/>
          </w:tcPr>
          <w:p w14:paraId="118A8588" w14:textId="77777777" w:rsidR="00FE43FE" w:rsidRPr="00F813B2" w:rsidRDefault="00FE43FE" w:rsidP="00FE43FE">
            <w:pPr>
              <w:tabs>
                <w:tab w:val="left" w:pos="1590"/>
              </w:tabs>
              <w:rPr>
                <w:rFonts w:ascii="Arial" w:hAnsi="Arial" w:cs="Arial"/>
                <w:b/>
              </w:rPr>
            </w:pPr>
          </w:p>
        </w:tc>
        <w:tc>
          <w:tcPr>
            <w:tcW w:w="6567" w:type="dxa"/>
            <w:gridSpan w:val="2"/>
            <w:shd w:val="clear" w:color="auto" w:fill="auto"/>
          </w:tcPr>
          <w:p w14:paraId="0A31765F" w14:textId="77777777" w:rsidR="00FE43FE" w:rsidRPr="00F25475" w:rsidRDefault="00FE43FE" w:rsidP="00C70B57">
            <w:pPr>
              <w:rPr>
                <w:rFonts w:ascii="Arial" w:hAnsi="Arial" w:cs="Arial"/>
              </w:rPr>
            </w:pPr>
          </w:p>
        </w:tc>
      </w:tr>
      <w:tr w:rsidR="00FE43FE" w:rsidRPr="00F813B2" w14:paraId="621F7F62" w14:textId="77777777" w:rsidTr="005B0DE4">
        <w:tc>
          <w:tcPr>
            <w:tcW w:w="2837" w:type="dxa"/>
            <w:gridSpan w:val="3"/>
            <w:shd w:val="clear" w:color="auto" w:fill="auto"/>
          </w:tcPr>
          <w:p w14:paraId="00F66545" w14:textId="77777777" w:rsidR="00FE43FE" w:rsidRPr="00F813B2" w:rsidRDefault="00FE43FE" w:rsidP="00FE43FE">
            <w:pPr>
              <w:tabs>
                <w:tab w:val="left" w:pos="1590"/>
              </w:tabs>
              <w:rPr>
                <w:rFonts w:ascii="Arial" w:hAnsi="Arial" w:cs="Arial"/>
                <w:b/>
              </w:rPr>
            </w:pPr>
            <w:r w:rsidRPr="00B21AF2">
              <w:rPr>
                <w:rFonts w:ascii="Arial" w:hAnsi="Arial" w:cs="Arial"/>
                <w:b/>
                <w:sz w:val="32"/>
              </w:rPr>
              <w:t>2. Scope</w:t>
            </w:r>
          </w:p>
        </w:tc>
        <w:tc>
          <w:tcPr>
            <w:tcW w:w="6567" w:type="dxa"/>
            <w:gridSpan w:val="2"/>
            <w:shd w:val="clear" w:color="auto" w:fill="auto"/>
          </w:tcPr>
          <w:p w14:paraId="0797B5A0" w14:textId="77777777" w:rsidR="00FE43FE" w:rsidRPr="00F25475" w:rsidRDefault="00FE43FE" w:rsidP="00C70B57">
            <w:pPr>
              <w:rPr>
                <w:rFonts w:ascii="Arial" w:hAnsi="Arial" w:cs="Arial"/>
              </w:rPr>
            </w:pPr>
          </w:p>
        </w:tc>
      </w:tr>
      <w:tr w:rsidR="000A39D7" w:rsidRPr="00F813B2" w14:paraId="338D7279" w14:textId="77777777" w:rsidTr="005B0DE4">
        <w:tc>
          <w:tcPr>
            <w:tcW w:w="2837" w:type="dxa"/>
            <w:gridSpan w:val="3"/>
            <w:shd w:val="clear" w:color="auto" w:fill="auto"/>
          </w:tcPr>
          <w:p w14:paraId="6D66CA26" w14:textId="77777777" w:rsidR="00880323" w:rsidRPr="00F25475" w:rsidRDefault="00880323" w:rsidP="00880323">
            <w:pPr>
              <w:pStyle w:val="ListParagraph"/>
              <w:widowControl w:val="0"/>
              <w:rPr>
                <w:rFonts w:ascii="Arial" w:hAnsi="Arial" w:cs="Arial"/>
                <w:bCs/>
                <w:sz w:val="24"/>
                <w:szCs w:val="24"/>
              </w:rPr>
            </w:pPr>
          </w:p>
          <w:p w14:paraId="1B65F969" w14:textId="77777777" w:rsidR="00880323" w:rsidRPr="00F25475" w:rsidRDefault="00880323" w:rsidP="00880323">
            <w:pPr>
              <w:pStyle w:val="ListParagraph"/>
              <w:widowControl w:val="0"/>
              <w:ind w:left="0"/>
              <w:rPr>
                <w:rFonts w:ascii="Arial" w:hAnsi="Arial" w:cs="Arial"/>
                <w:bCs/>
                <w:sz w:val="24"/>
                <w:szCs w:val="24"/>
              </w:rPr>
            </w:pPr>
          </w:p>
          <w:p w14:paraId="321DF04F" w14:textId="77777777" w:rsidR="00880323" w:rsidRPr="00F25475" w:rsidRDefault="00880323" w:rsidP="00880323">
            <w:pPr>
              <w:pStyle w:val="ListParagraph"/>
              <w:widowControl w:val="0"/>
              <w:ind w:left="0"/>
              <w:rPr>
                <w:rFonts w:ascii="Arial" w:hAnsi="Arial" w:cs="Arial"/>
                <w:bCs/>
                <w:sz w:val="24"/>
                <w:szCs w:val="24"/>
              </w:rPr>
            </w:pPr>
          </w:p>
          <w:p w14:paraId="4198E542" w14:textId="77777777" w:rsidR="00880323" w:rsidRDefault="00880323" w:rsidP="00880323">
            <w:pPr>
              <w:tabs>
                <w:tab w:val="left" w:pos="1590"/>
              </w:tabs>
              <w:rPr>
                <w:rFonts w:ascii="Arial" w:hAnsi="Arial" w:cs="Arial"/>
                <w:bCs/>
              </w:rPr>
            </w:pPr>
          </w:p>
          <w:p w14:paraId="219FF7A9" w14:textId="77777777" w:rsidR="000A39D7" w:rsidRPr="00D14164" w:rsidRDefault="000A39D7" w:rsidP="00880323">
            <w:pPr>
              <w:tabs>
                <w:tab w:val="left" w:pos="1590"/>
              </w:tabs>
              <w:rPr>
                <w:rFonts w:ascii="Arial" w:hAnsi="Arial" w:cs="Arial"/>
              </w:rPr>
            </w:pPr>
          </w:p>
        </w:tc>
        <w:tc>
          <w:tcPr>
            <w:tcW w:w="6567" w:type="dxa"/>
            <w:gridSpan w:val="2"/>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0"/>
              <w:gridCol w:w="4151"/>
            </w:tblGrid>
            <w:tr w:rsidR="00B21AF2" w:rsidRPr="00F44553" w14:paraId="55BFA3DE" w14:textId="77777777" w:rsidTr="00D66E30">
              <w:tc>
                <w:tcPr>
                  <w:tcW w:w="3256" w:type="dxa"/>
                  <w:shd w:val="clear" w:color="auto" w:fill="auto"/>
                </w:tcPr>
                <w:p w14:paraId="10ECCA57" w14:textId="77777777" w:rsidR="00B21AF2" w:rsidRPr="00F44553" w:rsidRDefault="00B21AF2" w:rsidP="00D66E30">
                  <w:pPr>
                    <w:widowControl w:val="0"/>
                    <w:rPr>
                      <w:rFonts w:ascii="Arial" w:hAnsi="Arial" w:cs="Arial"/>
                      <w:bCs/>
                    </w:rPr>
                  </w:pPr>
                  <w:r w:rsidRPr="00F44553">
                    <w:rPr>
                      <w:rFonts w:ascii="Arial" w:hAnsi="Arial" w:cs="Arial"/>
                      <w:bCs/>
                    </w:rPr>
                    <w:t>This policy applies to:</w:t>
                  </w:r>
                </w:p>
              </w:tc>
              <w:tc>
                <w:tcPr>
                  <w:tcW w:w="6133" w:type="dxa"/>
                  <w:shd w:val="clear" w:color="auto" w:fill="auto"/>
                </w:tcPr>
                <w:p w14:paraId="671B2B11" w14:textId="227F17D2" w:rsidR="00B21AF2" w:rsidRPr="00F44553" w:rsidRDefault="00B21AF2" w:rsidP="00D66E30">
                  <w:pPr>
                    <w:pStyle w:val="ListParagraph"/>
                    <w:widowControl w:val="0"/>
                    <w:numPr>
                      <w:ilvl w:val="0"/>
                      <w:numId w:val="8"/>
                    </w:numPr>
                    <w:ind w:left="438" w:hanging="283"/>
                    <w:rPr>
                      <w:rFonts w:ascii="Arial" w:hAnsi="Arial" w:cs="Arial"/>
                      <w:bCs/>
                    </w:rPr>
                  </w:pPr>
                  <w:r w:rsidRPr="00F44553">
                    <w:rPr>
                      <w:rFonts w:ascii="Arial" w:hAnsi="Arial" w:cs="Arial"/>
                      <w:bCs/>
                      <w:sz w:val="24"/>
                      <w:szCs w:val="24"/>
                    </w:rPr>
                    <w:t xml:space="preserve">Teachers including </w:t>
                  </w:r>
                  <w:r w:rsidR="00FE5835">
                    <w:rPr>
                      <w:rFonts w:ascii="Arial" w:hAnsi="Arial" w:cs="Arial"/>
                      <w:bCs/>
                      <w:sz w:val="24"/>
                      <w:szCs w:val="24"/>
                    </w:rPr>
                    <w:t>l</w:t>
                  </w:r>
                  <w:r w:rsidR="00FE5835" w:rsidRPr="00F44553">
                    <w:rPr>
                      <w:rFonts w:ascii="Arial" w:hAnsi="Arial" w:cs="Arial"/>
                      <w:bCs/>
                      <w:sz w:val="24"/>
                      <w:szCs w:val="24"/>
                    </w:rPr>
                    <w:t>eadership</w:t>
                  </w:r>
                  <w:r w:rsidRPr="00F44553">
                    <w:rPr>
                      <w:rFonts w:ascii="Arial" w:hAnsi="Arial" w:cs="Arial"/>
                      <w:bCs/>
                      <w:sz w:val="24"/>
                      <w:szCs w:val="24"/>
                    </w:rPr>
                    <w:t xml:space="preserve">, </w:t>
                  </w:r>
                  <w:r w:rsidR="00FE5835">
                    <w:rPr>
                      <w:rFonts w:ascii="Arial" w:hAnsi="Arial" w:cs="Arial"/>
                      <w:bCs/>
                      <w:sz w:val="24"/>
                      <w:szCs w:val="24"/>
                    </w:rPr>
                    <w:t>u</w:t>
                  </w:r>
                  <w:r w:rsidR="00FE5835" w:rsidRPr="00F44553">
                    <w:rPr>
                      <w:rFonts w:ascii="Arial" w:hAnsi="Arial" w:cs="Arial"/>
                      <w:bCs/>
                      <w:sz w:val="24"/>
                      <w:szCs w:val="24"/>
                    </w:rPr>
                    <w:t xml:space="preserve">pper </w:t>
                  </w:r>
                  <w:r w:rsidR="00FE5835">
                    <w:rPr>
                      <w:rFonts w:ascii="Arial" w:hAnsi="Arial" w:cs="Arial"/>
                      <w:bCs/>
                      <w:sz w:val="24"/>
                      <w:szCs w:val="24"/>
                    </w:rPr>
                    <w:t>p</w:t>
                  </w:r>
                  <w:r w:rsidR="00FE5835" w:rsidRPr="00F44553">
                    <w:rPr>
                      <w:rFonts w:ascii="Arial" w:hAnsi="Arial" w:cs="Arial"/>
                      <w:bCs/>
                      <w:sz w:val="24"/>
                      <w:szCs w:val="24"/>
                    </w:rPr>
                    <w:t xml:space="preserve">ay </w:t>
                  </w:r>
                  <w:r w:rsidR="00FE5835">
                    <w:rPr>
                      <w:rFonts w:ascii="Arial" w:hAnsi="Arial" w:cs="Arial"/>
                      <w:bCs/>
                      <w:sz w:val="24"/>
                      <w:szCs w:val="24"/>
                    </w:rPr>
                    <w:t>r</w:t>
                  </w:r>
                  <w:r w:rsidR="00FE5835" w:rsidRPr="00F44553">
                    <w:rPr>
                      <w:rFonts w:ascii="Arial" w:hAnsi="Arial" w:cs="Arial"/>
                      <w:bCs/>
                      <w:sz w:val="24"/>
                      <w:szCs w:val="24"/>
                    </w:rPr>
                    <w:t>ange</w:t>
                  </w:r>
                  <w:r w:rsidRPr="00F44553">
                    <w:rPr>
                      <w:rFonts w:ascii="Arial" w:hAnsi="Arial" w:cs="Arial"/>
                      <w:bCs/>
                      <w:sz w:val="24"/>
                      <w:szCs w:val="24"/>
                    </w:rPr>
                    <w:t xml:space="preserve">, </w:t>
                  </w:r>
                  <w:r w:rsidR="00FE5835">
                    <w:rPr>
                      <w:rFonts w:ascii="Arial" w:hAnsi="Arial" w:cs="Arial"/>
                      <w:bCs/>
                      <w:sz w:val="24"/>
                      <w:szCs w:val="24"/>
                    </w:rPr>
                    <w:t>m</w:t>
                  </w:r>
                  <w:r w:rsidR="00FE5835" w:rsidRPr="00F44553">
                    <w:rPr>
                      <w:rFonts w:ascii="Arial" w:hAnsi="Arial" w:cs="Arial"/>
                      <w:bCs/>
                      <w:sz w:val="24"/>
                      <w:szCs w:val="24"/>
                    </w:rPr>
                    <w:t xml:space="preserve">ain </w:t>
                  </w:r>
                  <w:r w:rsidR="00FE5835">
                    <w:rPr>
                      <w:rFonts w:ascii="Arial" w:hAnsi="Arial" w:cs="Arial"/>
                      <w:bCs/>
                      <w:sz w:val="24"/>
                      <w:szCs w:val="24"/>
                    </w:rPr>
                    <w:t>p</w:t>
                  </w:r>
                  <w:r w:rsidR="00FE5835" w:rsidRPr="00F44553">
                    <w:rPr>
                      <w:rFonts w:ascii="Arial" w:hAnsi="Arial" w:cs="Arial"/>
                      <w:bCs/>
                      <w:sz w:val="24"/>
                      <w:szCs w:val="24"/>
                    </w:rPr>
                    <w:t xml:space="preserve">ay </w:t>
                  </w:r>
                  <w:r w:rsidR="00FE5835">
                    <w:rPr>
                      <w:rFonts w:ascii="Arial" w:hAnsi="Arial" w:cs="Arial"/>
                      <w:bCs/>
                      <w:sz w:val="24"/>
                      <w:szCs w:val="24"/>
                    </w:rPr>
                    <w:t>r</w:t>
                  </w:r>
                  <w:r w:rsidR="00FE5835" w:rsidRPr="00F44553">
                    <w:rPr>
                      <w:rFonts w:ascii="Arial" w:hAnsi="Arial" w:cs="Arial"/>
                      <w:bCs/>
                      <w:sz w:val="24"/>
                      <w:szCs w:val="24"/>
                    </w:rPr>
                    <w:t xml:space="preserve">ange </w:t>
                  </w:r>
                  <w:r w:rsidRPr="00F44553">
                    <w:rPr>
                      <w:rFonts w:ascii="Arial" w:hAnsi="Arial" w:cs="Arial"/>
                      <w:bCs/>
                      <w:sz w:val="24"/>
                      <w:szCs w:val="24"/>
                    </w:rPr>
                    <w:t xml:space="preserve">and </w:t>
                  </w:r>
                  <w:r w:rsidR="00FE5835">
                    <w:rPr>
                      <w:rFonts w:ascii="Arial" w:hAnsi="Arial" w:cs="Arial"/>
                      <w:bCs/>
                      <w:sz w:val="24"/>
                      <w:szCs w:val="24"/>
                    </w:rPr>
                    <w:t>u</w:t>
                  </w:r>
                  <w:r w:rsidR="00FE5835" w:rsidRPr="00F44553">
                    <w:rPr>
                      <w:rFonts w:ascii="Arial" w:hAnsi="Arial" w:cs="Arial"/>
                      <w:bCs/>
                      <w:sz w:val="24"/>
                      <w:szCs w:val="24"/>
                    </w:rPr>
                    <w:t xml:space="preserve">nqualified </w:t>
                  </w:r>
                  <w:r w:rsidR="00FE5835">
                    <w:rPr>
                      <w:rFonts w:ascii="Arial" w:hAnsi="Arial" w:cs="Arial"/>
                      <w:bCs/>
                      <w:sz w:val="24"/>
                      <w:szCs w:val="24"/>
                    </w:rPr>
                    <w:t>t</w:t>
                  </w:r>
                  <w:r w:rsidR="00FE5835" w:rsidRPr="00F44553">
                    <w:rPr>
                      <w:rFonts w:ascii="Arial" w:hAnsi="Arial" w:cs="Arial"/>
                      <w:bCs/>
                      <w:sz w:val="24"/>
                      <w:szCs w:val="24"/>
                    </w:rPr>
                    <w:t>eachers</w:t>
                  </w:r>
                </w:p>
                <w:p w14:paraId="1850259D" w14:textId="1DEB4164" w:rsidR="00B21AF2" w:rsidRPr="00F44553" w:rsidRDefault="00B21AF2" w:rsidP="00D66E30">
                  <w:pPr>
                    <w:pStyle w:val="ListParagraph"/>
                    <w:widowControl w:val="0"/>
                    <w:numPr>
                      <w:ilvl w:val="0"/>
                      <w:numId w:val="8"/>
                    </w:numPr>
                    <w:ind w:left="438" w:hanging="283"/>
                    <w:rPr>
                      <w:rFonts w:ascii="Arial" w:hAnsi="Arial" w:cs="Arial"/>
                      <w:bCs/>
                    </w:rPr>
                  </w:pPr>
                  <w:r w:rsidRPr="00F44553">
                    <w:rPr>
                      <w:rFonts w:ascii="Arial" w:hAnsi="Arial" w:cs="Arial"/>
                      <w:bCs/>
                      <w:sz w:val="24"/>
                      <w:szCs w:val="24"/>
                    </w:rPr>
                    <w:t xml:space="preserve">Support </w:t>
                  </w:r>
                  <w:r w:rsidR="00FE5835">
                    <w:rPr>
                      <w:rFonts w:ascii="Arial" w:hAnsi="Arial" w:cs="Arial"/>
                      <w:bCs/>
                      <w:sz w:val="24"/>
                      <w:szCs w:val="24"/>
                    </w:rPr>
                    <w:t>s</w:t>
                  </w:r>
                  <w:r w:rsidR="00FE5835" w:rsidRPr="00F44553">
                    <w:rPr>
                      <w:rFonts w:ascii="Arial" w:hAnsi="Arial" w:cs="Arial"/>
                      <w:bCs/>
                      <w:sz w:val="24"/>
                      <w:szCs w:val="24"/>
                    </w:rPr>
                    <w:t>taff</w:t>
                  </w:r>
                </w:p>
              </w:tc>
            </w:tr>
            <w:tr w:rsidR="00B21AF2" w:rsidRPr="00F44553" w14:paraId="7F0D48E5" w14:textId="77777777" w:rsidTr="00D66E30">
              <w:tc>
                <w:tcPr>
                  <w:tcW w:w="3256" w:type="dxa"/>
                  <w:shd w:val="clear" w:color="auto" w:fill="auto"/>
                </w:tcPr>
                <w:p w14:paraId="33FE5F74" w14:textId="77777777" w:rsidR="00B21AF2" w:rsidRPr="00F44553" w:rsidRDefault="00B21AF2" w:rsidP="00D66E30">
                  <w:pPr>
                    <w:widowControl w:val="0"/>
                    <w:rPr>
                      <w:rFonts w:ascii="Arial" w:hAnsi="Arial" w:cs="Arial"/>
                      <w:bCs/>
                    </w:rPr>
                  </w:pPr>
                  <w:r w:rsidRPr="00F44553">
                    <w:rPr>
                      <w:rFonts w:ascii="Arial" w:hAnsi="Arial" w:cs="Arial"/>
                      <w:bCs/>
                    </w:rPr>
                    <w:t>This policy does not apply to:</w:t>
                  </w:r>
                </w:p>
              </w:tc>
              <w:tc>
                <w:tcPr>
                  <w:tcW w:w="6133" w:type="dxa"/>
                  <w:shd w:val="clear" w:color="auto" w:fill="auto"/>
                </w:tcPr>
                <w:p w14:paraId="40A0BCE2" w14:textId="77777777" w:rsidR="00B21AF2" w:rsidRPr="00F44553" w:rsidRDefault="00B21AF2" w:rsidP="00D66E30">
                  <w:pPr>
                    <w:numPr>
                      <w:ilvl w:val="0"/>
                      <w:numId w:val="26"/>
                    </w:numPr>
                    <w:tabs>
                      <w:tab w:val="left" w:pos="438"/>
                    </w:tabs>
                    <w:ind w:left="438" w:hanging="283"/>
                    <w:rPr>
                      <w:rFonts w:ascii="Arial" w:hAnsi="Arial" w:cs="Arial"/>
                      <w:bCs/>
                    </w:rPr>
                  </w:pPr>
                  <w:r w:rsidRPr="00F44553">
                    <w:rPr>
                      <w:rFonts w:ascii="Arial" w:hAnsi="Arial" w:cs="Arial"/>
                      <w:bCs/>
                    </w:rPr>
                    <w:t xml:space="preserve">Volunteers </w:t>
                  </w:r>
                </w:p>
                <w:p w14:paraId="717AF879" w14:textId="77777777" w:rsidR="00B21AF2" w:rsidRPr="00F44553" w:rsidRDefault="00B21AF2" w:rsidP="00D66E30">
                  <w:pPr>
                    <w:numPr>
                      <w:ilvl w:val="0"/>
                      <w:numId w:val="26"/>
                    </w:numPr>
                    <w:tabs>
                      <w:tab w:val="left" w:pos="438"/>
                    </w:tabs>
                    <w:ind w:left="438" w:hanging="283"/>
                    <w:rPr>
                      <w:rFonts w:ascii="Arial" w:hAnsi="Arial" w:cs="Arial"/>
                      <w:bCs/>
                    </w:rPr>
                  </w:pPr>
                  <w:r w:rsidRPr="00F44553">
                    <w:rPr>
                      <w:rFonts w:ascii="Arial" w:hAnsi="Arial" w:cs="Arial"/>
                      <w:bCs/>
                    </w:rPr>
                    <w:t xml:space="preserve">Contractors </w:t>
                  </w:r>
                </w:p>
                <w:p w14:paraId="159B3A03" w14:textId="65385FD6" w:rsidR="00B21AF2" w:rsidRPr="00F44553" w:rsidRDefault="00B21AF2" w:rsidP="00D66E30">
                  <w:pPr>
                    <w:numPr>
                      <w:ilvl w:val="0"/>
                      <w:numId w:val="26"/>
                    </w:numPr>
                    <w:tabs>
                      <w:tab w:val="left" w:pos="438"/>
                    </w:tabs>
                    <w:ind w:left="438" w:hanging="283"/>
                    <w:rPr>
                      <w:rFonts w:ascii="Arial" w:hAnsi="Arial" w:cs="Arial"/>
                      <w:bCs/>
                    </w:rPr>
                  </w:pPr>
                  <w:r w:rsidRPr="00F44553">
                    <w:rPr>
                      <w:rFonts w:ascii="Arial" w:hAnsi="Arial" w:cs="Arial"/>
                      <w:bCs/>
                    </w:rPr>
                    <w:t>Agency workers</w:t>
                  </w:r>
                </w:p>
              </w:tc>
            </w:tr>
          </w:tbl>
          <w:p w14:paraId="3BB28828" w14:textId="77777777" w:rsidR="00B21AF2" w:rsidRDefault="00B21AF2" w:rsidP="00B21AF2">
            <w:pPr>
              <w:widowControl w:val="0"/>
              <w:rPr>
                <w:rFonts w:ascii="Arial" w:hAnsi="Arial" w:cs="Arial"/>
                <w:bCs/>
              </w:rPr>
            </w:pPr>
          </w:p>
          <w:p w14:paraId="4B1E2FE3" w14:textId="77777777" w:rsidR="00B21AF2" w:rsidRPr="00042F8C" w:rsidRDefault="00B21AF2" w:rsidP="00B21AF2">
            <w:pPr>
              <w:pStyle w:val="ListParagraph"/>
              <w:widowControl w:val="0"/>
              <w:ind w:left="0"/>
              <w:rPr>
                <w:rFonts w:ascii="Arial" w:hAnsi="Arial" w:cs="Arial"/>
                <w:bCs/>
                <w:sz w:val="24"/>
                <w:szCs w:val="24"/>
              </w:rPr>
            </w:pPr>
            <w:r w:rsidRPr="00042F8C">
              <w:rPr>
                <w:rFonts w:ascii="Arial" w:hAnsi="Arial" w:cs="Arial"/>
                <w:bCs/>
                <w:sz w:val="24"/>
                <w:szCs w:val="24"/>
              </w:rPr>
              <w:t xml:space="preserve">This policy is non contractual and does not form part of any </w:t>
            </w:r>
            <w:r>
              <w:rPr>
                <w:rFonts w:ascii="Arial" w:hAnsi="Arial" w:cs="Arial"/>
                <w:bCs/>
                <w:sz w:val="24"/>
                <w:szCs w:val="24"/>
              </w:rPr>
              <w:t>employee</w:t>
            </w:r>
            <w:r w:rsidRPr="00042F8C">
              <w:rPr>
                <w:rFonts w:ascii="Arial" w:hAnsi="Arial" w:cs="Arial"/>
                <w:bCs/>
                <w:sz w:val="24"/>
                <w:szCs w:val="24"/>
              </w:rPr>
              <w:t>’s terms and conditions.</w:t>
            </w:r>
          </w:p>
          <w:p w14:paraId="601FEAA2" w14:textId="77777777" w:rsidR="00B21AF2" w:rsidRDefault="00B21AF2" w:rsidP="00B21AF2">
            <w:pPr>
              <w:widowControl w:val="0"/>
              <w:tabs>
                <w:tab w:val="left" w:pos="0"/>
              </w:tabs>
              <w:rPr>
                <w:rFonts w:ascii="Arial" w:hAnsi="Arial" w:cs="Arial"/>
              </w:rPr>
            </w:pPr>
          </w:p>
          <w:p w14:paraId="43793A85" w14:textId="77777777" w:rsidR="00B21AF2" w:rsidRPr="00042F8C" w:rsidRDefault="00B21AF2" w:rsidP="00B21AF2">
            <w:pPr>
              <w:widowControl w:val="0"/>
              <w:tabs>
                <w:tab w:val="left" w:pos="0"/>
              </w:tabs>
              <w:rPr>
                <w:rFonts w:ascii="Arial" w:hAnsi="Arial" w:cs="Arial"/>
              </w:rPr>
            </w:pPr>
            <w:r>
              <w:rPr>
                <w:rFonts w:ascii="Arial" w:hAnsi="Arial" w:cs="Arial"/>
              </w:rPr>
              <w:t>Employees</w:t>
            </w:r>
            <w:r w:rsidRPr="00042F8C">
              <w:rPr>
                <w:rFonts w:ascii="Arial" w:hAnsi="Arial" w:cs="Arial"/>
              </w:rPr>
              <w:t xml:space="preserve"> that have been subject to a TUPE into the School may be excluded from this </w:t>
            </w:r>
            <w:r w:rsidRPr="001B79B8">
              <w:rPr>
                <w:rFonts w:ascii="Arial" w:hAnsi="Arial" w:cs="Arial"/>
              </w:rPr>
              <w:t>policy</w:t>
            </w:r>
            <w:r w:rsidR="001B79B8" w:rsidRPr="001B79B8">
              <w:rPr>
                <w:rFonts w:ascii="Arial" w:hAnsi="Arial" w:cs="Arial"/>
              </w:rPr>
              <w:t xml:space="preserve"> where they have transferred under a contractual policy.</w:t>
            </w:r>
            <w:r w:rsidR="001B79B8" w:rsidRPr="001D205A">
              <w:rPr>
                <w:rFonts w:ascii="Arial" w:hAnsi="Arial" w:cs="Arial"/>
              </w:rPr>
              <w:t xml:space="preserve">  </w:t>
            </w:r>
            <w:r w:rsidRPr="00042F8C">
              <w:rPr>
                <w:rFonts w:ascii="Arial" w:hAnsi="Arial" w:cs="Arial"/>
              </w:rPr>
              <w:t xml:space="preserve">In such cases, the </w:t>
            </w:r>
            <w:r>
              <w:rPr>
                <w:rFonts w:ascii="Arial" w:hAnsi="Arial" w:cs="Arial"/>
              </w:rPr>
              <w:t>employee</w:t>
            </w:r>
            <w:r w:rsidRPr="00042F8C">
              <w:rPr>
                <w:rFonts w:ascii="Arial" w:hAnsi="Arial" w:cs="Arial"/>
              </w:rPr>
              <w:t xml:space="preserve"> should refer to their own </w:t>
            </w:r>
            <w:r w:rsidR="002803AB">
              <w:rPr>
                <w:rFonts w:ascii="Arial" w:hAnsi="Arial" w:cs="Arial"/>
              </w:rPr>
              <w:t>contractual</w:t>
            </w:r>
            <w:r w:rsidRPr="00042F8C">
              <w:rPr>
                <w:rFonts w:ascii="Arial" w:hAnsi="Arial" w:cs="Arial"/>
              </w:rPr>
              <w:t xml:space="preserve"> policies and procedures.</w:t>
            </w:r>
          </w:p>
          <w:p w14:paraId="1CC6C8D9" w14:textId="77777777" w:rsidR="00B21AF2" w:rsidRPr="00042F8C" w:rsidRDefault="00B21AF2" w:rsidP="00B21AF2">
            <w:pPr>
              <w:tabs>
                <w:tab w:val="left" w:pos="1590"/>
              </w:tabs>
              <w:rPr>
                <w:rFonts w:ascii="Arial" w:hAnsi="Arial" w:cs="Arial"/>
                <w:bCs/>
              </w:rPr>
            </w:pPr>
          </w:p>
          <w:p w14:paraId="11140015" w14:textId="6317E687" w:rsidR="00B21AF2" w:rsidRDefault="00B21AF2" w:rsidP="00B21AF2">
            <w:pPr>
              <w:tabs>
                <w:tab w:val="left" w:pos="1590"/>
              </w:tabs>
              <w:rPr>
                <w:rFonts w:ascii="Arial" w:hAnsi="Arial"/>
              </w:rPr>
            </w:pPr>
            <w:r>
              <w:rPr>
                <w:rFonts w:ascii="Arial" w:hAnsi="Arial"/>
              </w:rPr>
              <w:lastRenderedPageBreak/>
              <w:t>Employee</w:t>
            </w:r>
            <w:r w:rsidRPr="00042F8C">
              <w:rPr>
                <w:rFonts w:ascii="Arial" w:hAnsi="Arial"/>
              </w:rPr>
              <w:t>s with less than two years</w:t>
            </w:r>
            <w:r w:rsidR="00D21EA4">
              <w:rPr>
                <w:rFonts w:ascii="Arial" w:hAnsi="Arial"/>
              </w:rPr>
              <w:t>’</w:t>
            </w:r>
            <w:r w:rsidRPr="00042F8C">
              <w:rPr>
                <w:rFonts w:ascii="Arial" w:hAnsi="Arial"/>
              </w:rPr>
              <w:t xml:space="preserve"> service may be subject to a shortened procedure.</w:t>
            </w:r>
          </w:p>
          <w:p w14:paraId="4753D189" w14:textId="77777777" w:rsidR="00B21AF2" w:rsidRDefault="00B21AF2" w:rsidP="00B21AF2">
            <w:pPr>
              <w:tabs>
                <w:tab w:val="left" w:pos="1590"/>
              </w:tabs>
              <w:rPr>
                <w:rFonts w:ascii="Arial" w:hAnsi="Arial"/>
              </w:rPr>
            </w:pPr>
          </w:p>
          <w:p w14:paraId="759A5F8A" w14:textId="77777777" w:rsidR="00B21AF2" w:rsidRDefault="00B21AF2" w:rsidP="00B21AF2">
            <w:pPr>
              <w:tabs>
                <w:tab w:val="left" w:pos="1590"/>
              </w:tabs>
              <w:rPr>
                <w:rFonts w:ascii="Arial" w:hAnsi="Arial"/>
              </w:rPr>
            </w:pPr>
            <w:r>
              <w:rPr>
                <w:rFonts w:ascii="Arial" w:hAnsi="Arial"/>
              </w:rPr>
              <w:t xml:space="preserve">Employees are actively encouraged to contact their professional association/ trade union representative at the earliest opportunity to obtain advice and support at any </w:t>
            </w:r>
            <w:r w:rsidR="001B79B8">
              <w:rPr>
                <w:rFonts w:ascii="Arial" w:hAnsi="Arial"/>
              </w:rPr>
              <w:t>point during this procedure.</w:t>
            </w:r>
          </w:p>
          <w:p w14:paraId="3E502B1E" w14:textId="77777777" w:rsidR="00B21AF2" w:rsidRDefault="00B21AF2" w:rsidP="00B21AF2">
            <w:pPr>
              <w:tabs>
                <w:tab w:val="left" w:pos="1590"/>
              </w:tabs>
              <w:rPr>
                <w:rFonts w:ascii="Arial" w:hAnsi="Arial"/>
              </w:rPr>
            </w:pPr>
          </w:p>
          <w:p w14:paraId="2492ECA6" w14:textId="42B8FF04" w:rsidR="00FE43FE" w:rsidRPr="00B21AF2" w:rsidRDefault="00B21AF2" w:rsidP="00B21AF2">
            <w:pPr>
              <w:widowControl w:val="0"/>
              <w:rPr>
                <w:rFonts w:ascii="Arial" w:hAnsi="Arial" w:cs="Arial"/>
                <w:b/>
                <w:bCs/>
              </w:rPr>
            </w:pPr>
            <w:r>
              <w:rPr>
                <w:rFonts w:ascii="Arial" w:hAnsi="Arial"/>
              </w:rPr>
              <w:t xml:space="preserve">The </w:t>
            </w:r>
            <w:r w:rsidR="005B0DE4">
              <w:rPr>
                <w:rFonts w:ascii="Arial" w:hAnsi="Arial"/>
              </w:rPr>
              <w:t>s</w:t>
            </w:r>
            <w:r>
              <w:rPr>
                <w:rFonts w:ascii="Arial" w:hAnsi="Arial"/>
              </w:rPr>
              <w:t>chool expect</w:t>
            </w:r>
            <w:r w:rsidR="000F4337">
              <w:rPr>
                <w:rFonts w:ascii="Arial" w:hAnsi="Arial"/>
              </w:rPr>
              <w:t>s</w:t>
            </w:r>
            <w:r>
              <w:rPr>
                <w:rFonts w:ascii="Arial" w:hAnsi="Arial"/>
              </w:rPr>
              <w:t xml:space="preserve"> all parties to maintain confidentiality throughout the application of the policy.</w:t>
            </w:r>
          </w:p>
        </w:tc>
      </w:tr>
      <w:tr w:rsidR="00FE43FE" w:rsidRPr="00F813B2" w14:paraId="57211863" w14:textId="77777777" w:rsidTr="005B0DE4">
        <w:tc>
          <w:tcPr>
            <w:tcW w:w="2837" w:type="dxa"/>
            <w:gridSpan w:val="3"/>
            <w:shd w:val="clear" w:color="auto" w:fill="auto"/>
          </w:tcPr>
          <w:p w14:paraId="546D6173" w14:textId="77777777" w:rsidR="00FE43FE" w:rsidRPr="00D14164" w:rsidRDefault="00FE43FE" w:rsidP="00151159">
            <w:pPr>
              <w:tabs>
                <w:tab w:val="left" w:pos="1590"/>
              </w:tabs>
              <w:rPr>
                <w:rFonts w:ascii="Arial" w:hAnsi="Arial" w:cs="Arial"/>
              </w:rPr>
            </w:pPr>
          </w:p>
        </w:tc>
        <w:tc>
          <w:tcPr>
            <w:tcW w:w="6567" w:type="dxa"/>
            <w:gridSpan w:val="2"/>
            <w:shd w:val="clear" w:color="auto" w:fill="auto"/>
          </w:tcPr>
          <w:p w14:paraId="03405C49" w14:textId="77777777" w:rsidR="00FE43FE" w:rsidRPr="00F25475" w:rsidRDefault="00FE43FE" w:rsidP="00D07015">
            <w:pPr>
              <w:widowControl w:val="0"/>
              <w:rPr>
                <w:rFonts w:ascii="Arial" w:hAnsi="Arial" w:cs="Arial"/>
                <w:bCs/>
              </w:rPr>
            </w:pPr>
          </w:p>
        </w:tc>
      </w:tr>
      <w:tr w:rsidR="00FE43FE" w:rsidRPr="00F813B2" w14:paraId="50A8C9D8" w14:textId="77777777" w:rsidTr="005B0DE4">
        <w:tc>
          <w:tcPr>
            <w:tcW w:w="9404" w:type="dxa"/>
            <w:gridSpan w:val="5"/>
            <w:shd w:val="clear" w:color="auto" w:fill="auto"/>
          </w:tcPr>
          <w:p w14:paraId="2BB16CD4" w14:textId="77777777" w:rsidR="00FE43FE" w:rsidRPr="00F25475" w:rsidRDefault="00FE43FE" w:rsidP="00880323">
            <w:pPr>
              <w:tabs>
                <w:tab w:val="left" w:pos="1590"/>
              </w:tabs>
              <w:rPr>
                <w:rFonts w:ascii="Arial" w:hAnsi="Arial" w:cs="Arial"/>
              </w:rPr>
            </w:pPr>
            <w:r w:rsidRPr="00140367">
              <w:rPr>
                <w:rFonts w:ascii="Arial" w:hAnsi="Arial" w:cs="Arial"/>
                <w:b/>
                <w:sz w:val="32"/>
                <w:szCs w:val="32"/>
              </w:rPr>
              <w:t xml:space="preserve">3. </w:t>
            </w:r>
            <w:r w:rsidR="00880323">
              <w:rPr>
                <w:rFonts w:ascii="Arial" w:hAnsi="Arial" w:cs="Arial"/>
                <w:b/>
                <w:sz w:val="32"/>
                <w:szCs w:val="32"/>
              </w:rPr>
              <w:t>Performance management</w:t>
            </w:r>
          </w:p>
        </w:tc>
      </w:tr>
      <w:tr w:rsidR="00FE43FE" w:rsidRPr="00F813B2" w14:paraId="0E4A7C01" w14:textId="77777777" w:rsidTr="005B0DE4">
        <w:tc>
          <w:tcPr>
            <w:tcW w:w="2837" w:type="dxa"/>
            <w:gridSpan w:val="3"/>
            <w:shd w:val="clear" w:color="auto" w:fill="auto"/>
          </w:tcPr>
          <w:p w14:paraId="76545296" w14:textId="77777777" w:rsidR="00FE43FE" w:rsidRDefault="00FE43FE" w:rsidP="00FD6783">
            <w:pPr>
              <w:widowControl w:val="0"/>
              <w:tabs>
                <w:tab w:val="left" w:pos="1590"/>
              </w:tabs>
              <w:rPr>
                <w:rFonts w:ascii="Arial" w:hAnsi="Arial" w:cs="Arial"/>
                <w:b/>
              </w:rPr>
            </w:pPr>
          </w:p>
        </w:tc>
        <w:tc>
          <w:tcPr>
            <w:tcW w:w="6567" w:type="dxa"/>
            <w:gridSpan w:val="2"/>
            <w:shd w:val="clear" w:color="auto" w:fill="auto"/>
          </w:tcPr>
          <w:p w14:paraId="1BF12CA5" w14:textId="77777777" w:rsidR="00FE43FE" w:rsidRDefault="00FE43FE" w:rsidP="00FD6783">
            <w:pPr>
              <w:tabs>
                <w:tab w:val="left" w:pos="1590"/>
              </w:tabs>
              <w:rPr>
                <w:rFonts w:ascii="Arial" w:hAnsi="Arial" w:cs="Arial"/>
                <w:b/>
              </w:rPr>
            </w:pPr>
          </w:p>
        </w:tc>
      </w:tr>
      <w:tr w:rsidR="00880323" w:rsidRPr="00F813B2" w14:paraId="591B94FA" w14:textId="77777777" w:rsidTr="005B0DE4">
        <w:tc>
          <w:tcPr>
            <w:tcW w:w="2837" w:type="dxa"/>
            <w:gridSpan w:val="3"/>
            <w:shd w:val="clear" w:color="auto" w:fill="auto"/>
          </w:tcPr>
          <w:p w14:paraId="5A83DF78" w14:textId="77777777" w:rsidR="00880323" w:rsidRDefault="00C24B93" w:rsidP="00C24B93">
            <w:pPr>
              <w:widowControl w:val="0"/>
              <w:tabs>
                <w:tab w:val="left" w:pos="1590"/>
              </w:tabs>
              <w:rPr>
                <w:rFonts w:ascii="Arial" w:hAnsi="Arial" w:cs="Arial"/>
                <w:b/>
              </w:rPr>
            </w:pPr>
            <w:r>
              <w:rPr>
                <w:rFonts w:ascii="Arial" w:hAnsi="Arial" w:cs="Arial"/>
                <w:b/>
              </w:rPr>
              <w:t>Performance management</w:t>
            </w:r>
          </w:p>
        </w:tc>
        <w:tc>
          <w:tcPr>
            <w:tcW w:w="6567" w:type="dxa"/>
            <w:gridSpan w:val="2"/>
            <w:shd w:val="clear" w:color="auto" w:fill="auto"/>
          </w:tcPr>
          <w:p w14:paraId="1020E5C6" w14:textId="252B9CF5" w:rsidR="00880323" w:rsidRPr="00880323" w:rsidRDefault="00880323" w:rsidP="00D02C0A">
            <w:pPr>
              <w:tabs>
                <w:tab w:val="left" w:pos="1590"/>
              </w:tabs>
              <w:rPr>
                <w:rFonts w:ascii="Arial" w:hAnsi="Arial" w:cs="Arial"/>
              </w:rPr>
            </w:pPr>
            <w:r>
              <w:rPr>
                <w:rFonts w:ascii="Arial" w:hAnsi="Arial" w:cs="Arial"/>
              </w:rPr>
              <w:t xml:space="preserve">The </w:t>
            </w:r>
            <w:r w:rsidR="005B0DE4">
              <w:rPr>
                <w:rFonts w:ascii="Arial" w:hAnsi="Arial" w:cs="Arial"/>
              </w:rPr>
              <w:t>s</w:t>
            </w:r>
            <w:r>
              <w:rPr>
                <w:rFonts w:ascii="Arial" w:hAnsi="Arial" w:cs="Arial"/>
              </w:rPr>
              <w:t xml:space="preserve">chool will manage an </w:t>
            </w:r>
            <w:r w:rsidR="009D3765">
              <w:rPr>
                <w:rFonts w:ascii="Arial" w:hAnsi="Arial" w:cs="Arial"/>
              </w:rPr>
              <w:t>employee</w:t>
            </w:r>
            <w:r>
              <w:rPr>
                <w:rFonts w:ascii="Arial" w:hAnsi="Arial" w:cs="Arial"/>
              </w:rPr>
              <w:t xml:space="preserve">’s day to day performance with the Performance Management Policy.  </w:t>
            </w:r>
          </w:p>
        </w:tc>
      </w:tr>
      <w:tr w:rsidR="00C24B93" w:rsidRPr="00F813B2" w14:paraId="4B6F6A00" w14:textId="77777777" w:rsidTr="005B0DE4">
        <w:tc>
          <w:tcPr>
            <w:tcW w:w="2837" w:type="dxa"/>
            <w:gridSpan w:val="3"/>
            <w:shd w:val="clear" w:color="auto" w:fill="auto"/>
          </w:tcPr>
          <w:p w14:paraId="122F0F91" w14:textId="77777777" w:rsidR="00C24B93" w:rsidRDefault="00C24B93" w:rsidP="00FD6783">
            <w:pPr>
              <w:widowControl w:val="0"/>
              <w:tabs>
                <w:tab w:val="left" w:pos="1590"/>
              </w:tabs>
              <w:rPr>
                <w:rFonts w:ascii="Arial" w:hAnsi="Arial" w:cs="Arial"/>
                <w:b/>
              </w:rPr>
            </w:pPr>
          </w:p>
        </w:tc>
        <w:tc>
          <w:tcPr>
            <w:tcW w:w="6567" w:type="dxa"/>
            <w:gridSpan w:val="2"/>
            <w:shd w:val="clear" w:color="auto" w:fill="auto"/>
          </w:tcPr>
          <w:p w14:paraId="3274F1DD" w14:textId="77777777" w:rsidR="00C24B93" w:rsidRDefault="00C24B93" w:rsidP="00880323">
            <w:pPr>
              <w:tabs>
                <w:tab w:val="left" w:pos="1590"/>
              </w:tabs>
              <w:rPr>
                <w:rFonts w:ascii="Arial" w:hAnsi="Arial" w:cs="Arial"/>
              </w:rPr>
            </w:pPr>
          </w:p>
        </w:tc>
      </w:tr>
      <w:tr w:rsidR="00C24B93" w:rsidRPr="00F813B2" w14:paraId="7ED26BD2" w14:textId="77777777" w:rsidTr="005B0DE4">
        <w:tc>
          <w:tcPr>
            <w:tcW w:w="2837" w:type="dxa"/>
            <w:gridSpan w:val="3"/>
            <w:shd w:val="clear" w:color="auto" w:fill="auto"/>
          </w:tcPr>
          <w:p w14:paraId="0C425D1E" w14:textId="77777777" w:rsidR="00C24B93" w:rsidRDefault="00C24B93" w:rsidP="00FD6783">
            <w:pPr>
              <w:widowControl w:val="0"/>
              <w:tabs>
                <w:tab w:val="left" w:pos="1590"/>
              </w:tabs>
              <w:rPr>
                <w:rFonts w:ascii="Arial" w:hAnsi="Arial" w:cs="Arial"/>
                <w:b/>
              </w:rPr>
            </w:pPr>
            <w:r>
              <w:rPr>
                <w:rFonts w:ascii="Arial" w:hAnsi="Arial" w:cs="Arial"/>
                <w:b/>
              </w:rPr>
              <w:t>Annual review of performance</w:t>
            </w:r>
          </w:p>
        </w:tc>
        <w:tc>
          <w:tcPr>
            <w:tcW w:w="6567" w:type="dxa"/>
            <w:gridSpan w:val="2"/>
            <w:shd w:val="clear" w:color="auto" w:fill="auto"/>
          </w:tcPr>
          <w:p w14:paraId="68FAF694" w14:textId="77777777" w:rsidR="00D02C0A" w:rsidRDefault="00C24B93" w:rsidP="00D02C0A">
            <w:pPr>
              <w:tabs>
                <w:tab w:val="left" w:pos="1590"/>
              </w:tabs>
              <w:rPr>
                <w:rFonts w:ascii="Arial" w:hAnsi="Arial" w:cs="Arial"/>
              </w:rPr>
            </w:pPr>
            <w:r w:rsidRPr="00527A66">
              <w:rPr>
                <w:rFonts w:ascii="Arial" w:hAnsi="Arial" w:cs="Arial"/>
              </w:rPr>
              <w:t xml:space="preserve">Every </w:t>
            </w:r>
            <w:r w:rsidR="009D3765">
              <w:rPr>
                <w:rFonts w:ascii="Arial" w:hAnsi="Arial" w:cs="Arial"/>
              </w:rPr>
              <w:t>employee</w:t>
            </w:r>
            <w:r w:rsidRPr="00527A66">
              <w:rPr>
                <w:rFonts w:ascii="Arial" w:hAnsi="Arial" w:cs="Arial"/>
              </w:rPr>
              <w:t xml:space="preserve"> will have a</w:t>
            </w:r>
            <w:r>
              <w:rPr>
                <w:rFonts w:ascii="Arial" w:hAnsi="Arial" w:cs="Arial"/>
              </w:rPr>
              <w:t>n</w:t>
            </w:r>
            <w:r w:rsidRPr="00527A66">
              <w:rPr>
                <w:rFonts w:ascii="Arial" w:hAnsi="Arial" w:cs="Arial"/>
              </w:rPr>
              <w:t xml:space="preserve"> </w:t>
            </w:r>
            <w:r>
              <w:rPr>
                <w:rFonts w:ascii="Arial" w:hAnsi="Arial" w:cs="Arial"/>
              </w:rPr>
              <w:t xml:space="preserve">annual </w:t>
            </w:r>
            <w:r w:rsidRPr="00527A66">
              <w:rPr>
                <w:rFonts w:ascii="Arial" w:hAnsi="Arial" w:cs="Arial"/>
              </w:rPr>
              <w:t xml:space="preserve">review </w:t>
            </w:r>
            <w:r>
              <w:rPr>
                <w:rFonts w:ascii="Arial" w:hAnsi="Arial" w:cs="Arial"/>
              </w:rPr>
              <w:t>of their performance</w:t>
            </w:r>
            <w:r w:rsidRPr="00527A66">
              <w:rPr>
                <w:rFonts w:ascii="Arial" w:hAnsi="Arial" w:cs="Arial"/>
              </w:rPr>
              <w:t xml:space="preserve">.  </w:t>
            </w:r>
            <w:r w:rsidR="00D02C0A" w:rsidRPr="00527A66">
              <w:rPr>
                <w:rFonts w:ascii="Arial" w:hAnsi="Arial" w:cs="Arial"/>
              </w:rPr>
              <w:t>Th</w:t>
            </w:r>
            <w:r w:rsidR="00D02C0A">
              <w:rPr>
                <w:rFonts w:ascii="Arial" w:hAnsi="Arial" w:cs="Arial"/>
              </w:rPr>
              <w:t xml:space="preserve">e review process enables </w:t>
            </w:r>
            <w:r w:rsidR="00D02C0A" w:rsidRPr="00527A66">
              <w:rPr>
                <w:rFonts w:ascii="Arial" w:hAnsi="Arial" w:cs="Arial"/>
              </w:rPr>
              <w:t xml:space="preserve">an </w:t>
            </w:r>
            <w:r w:rsidR="00D02C0A">
              <w:rPr>
                <w:rFonts w:ascii="Arial" w:hAnsi="Arial" w:cs="Arial"/>
              </w:rPr>
              <w:t>employee</w:t>
            </w:r>
            <w:r w:rsidR="00D02C0A" w:rsidRPr="00527A66">
              <w:rPr>
                <w:rFonts w:ascii="Arial" w:hAnsi="Arial" w:cs="Arial"/>
              </w:rPr>
              <w:t xml:space="preserve">’s performance </w:t>
            </w:r>
            <w:r w:rsidR="00D02C0A">
              <w:rPr>
                <w:rFonts w:ascii="Arial" w:hAnsi="Arial" w:cs="Arial"/>
              </w:rPr>
              <w:t>to be</w:t>
            </w:r>
            <w:r w:rsidR="00D02C0A" w:rsidRPr="00527A66">
              <w:rPr>
                <w:rFonts w:ascii="Arial" w:hAnsi="Arial" w:cs="Arial"/>
              </w:rPr>
              <w:t xml:space="preserve"> monitored and assessed. </w:t>
            </w:r>
          </w:p>
        </w:tc>
      </w:tr>
      <w:tr w:rsidR="00C24B93" w:rsidRPr="00F813B2" w14:paraId="442C3054" w14:textId="77777777" w:rsidTr="005B0DE4">
        <w:tc>
          <w:tcPr>
            <w:tcW w:w="2837" w:type="dxa"/>
            <w:gridSpan w:val="3"/>
            <w:shd w:val="clear" w:color="auto" w:fill="auto"/>
          </w:tcPr>
          <w:p w14:paraId="697F523F" w14:textId="77777777" w:rsidR="00C24B93" w:rsidRDefault="00C24B93" w:rsidP="00FD6783">
            <w:pPr>
              <w:widowControl w:val="0"/>
              <w:tabs>
                <w:tab w:val="left" w:pos="1590"/>
              </w:tabs>
              <w:rPr>
                <w:rFonts w:ascii="Arial" w:hAnsi="Arial" w:cs="Arial"/>
                <w:b/>
              </w:rPr>
            </w:pPr>
          </w:p>
        </w:tc>
        <w:tc>
          <w:tcPr>
            <w:tcW w:w="6567" w:type="dxa"/>
            <w:gridSpan w:val="2"/>
            <w:shd w:val="clear" w:color="auto" w:fill="auto"/>
          </w:tcPr>
          <w:p w14:paraId="54831792" w14:textId="77777777" w:rsidR="00C24B93" w:rsidRPr="00527A66" w:rsidRDefault="00C24B93" w:rsidP="00880323">
            <w:pPr>
              <w:tabs>
                <w:tab w:val="left" w:pos="1590"/>
              </w:tabs>
              <w:rPr>
                <w:rFonts w:ascii="Arial" w:hAnsi="Arial" w:cs="Arial"/>
              </w:rPr>
            </w:pPr>
          </w:p>
        </w:tc>
      </w:tr>
      <w:tr w:rsidR="00C24B93" w:rsidRPr="00F813B2" w14:paraId="3CCF08B9" w14:textId="77777777" w:rsidTr="005B0DE4">
        <w:tc>
          <w:tcPr>
            <w:tcW w:w="2837" w:type="dxa"/>
            <w:gridSpan w:val="3"/>
            <w:shd w:val="clear" w:color="auto" w:fill="auto"/>
          </w:tcPr>
          <w:p w14:paraId="6E46DCC1" w14:textId="77777777" w:rsidR="00C24B93" w:rsidRDefault="00C24B93" w:rsidP="00FD6783">
            <w:pPr>
              <w:widowControl w:val="0"/>
              <w:tabs>
                <w:tab w:val="left" w:pos="1590"/>
              </w:tabs>
              <w:rPr>
                <w:rFonts w:ascii="Arial" w:hAnsi="Arial" w:cs="Arial"/>
                <w:b/>
              </w:rPr>
            </w:pPr>
            <w:r>
              <w:rPr>
                <w:rFonts w:ascii="Arial" w:hAnsi="Arial" w:cs="Arial"/>
                <w:b/>
              </w:rPr>
              <w:t>Pay progression</w:t>
            </w:r>
          </w:p>
        </w:tc>
        <w:tc>
          <w:tcPr>
            <w:tcW w:w="6567" w:type="dxa"/>
            <w:gridSpan w:val="2"/>
            <w:shd w:val="clear" w:color="auto" w:fill="auto"/>
          </w:tcPr>
          <w:p w14:paraId="2F8FDAF0" w14:textId="77777777" w:rsidR="00D02C0A" w:rsidRPr="00527A66" w:rsidRDefault="00D02C0A" w:rsidP="00D02C0A">
            <w:pPr>
              <w:widowControl w:val="0"/>
              <w:rPr>
                <w:rFonts w:ascii="Arial" w:hAnsi="Arial" w:cs="Arial"/>
              </w:rPr>
            </w:pPr>
            <w:r>
              <w:rPr>
                <w:rFonts w:ascii="Arial" w:hAnsi="Arial" w:cs="Arial"/>
              </w:rPr>
              <w:t>If an employee is unable to perform to the required standards of the role, this may have an impact on their annual pay progression.</w:t>
            </w:r>
          </w:p>
        </w:tc>
      </w:tr>
      <w:tr w:rsidR="00880323" w:rsidRPr="00F813B2" w14:paraId="0E02923A" w14:textId="77777777" w:rsidTr="005B0DE4">
        <w:tc>
          <w:tcPr>
            <w:tcW w:w="2837" w:type="dxa"/>
            <w:gridSpan w:val="3"/>
            <w:shd w:val="clear" w:color="auto" w:fill="auto"/>
          </w:tcPr>
          <w:p w14:paraId="6D8E6B62" w14:textId="77777777" w:rsidR="00880323" w:rsidRDefault="00880323" w:rsidP="00FD6783">
            <w:pPr>
              <w:widowControl w:val="0"/>
              <w:tabs>
                <w:tab w:val="left" w:pos="1590"/>
              </w:tabs>
              <w:rPr>
                <w:rFonts w:ascii="Arial" w:hAnsi="Arial" w:cs="Arial"/>
                <w:b/>
              </w:rPr>
            </w:pPr>
          </w:p>
        </w:tc>
        <w:tc>
          <w:tcPr>
            <w:tcW w:w="6567" w:type="dxa"/>
            <w:gridSpan w:val="2"/>
            <w:shd w:val="clear" w:color="auto" w:fill="auto"/>
          </w:tcPr>
          <w:p w14:paraId="0BBA8810" w14:textId="77777777" w:rsidR="00880323" w:rsidRDefault="00880323" w:rsidP="00FD6783">
            <w:pPr>
              <w:tabs>
                <w:tab w:val="left" w:pos="1590"/>
              </w:tabs>
              <w:rPr>
                <w:rFonts w:ascii="Arial" w:hAnsi="Arial" w:cs="Arial"/>
                <w:b/>
              </w:rPr>
            </w:pPr>
          </w:p>
        </w:tc>
      </w:tr>
      <w:tr w:rsidR="00880323" w:rsidRPr="00F813B2" w14:paraId="719F2D43" w14:textId="77777777" w:rsidTr="005B0DE4">
        <w:tc>
          <w:tcPr>
            <w:tcW w:w="9404" w:type="dxa"/>
            <w:gridSpan w:val="5"/>
            <w:shd w:val="clear" w:color="auto" w:fill="auto"/>
          </w:tcPr>
          <w:p w14:paraId="13B06854" w14:textId="77777777" w:rsidR="00880323" w:rsidRPr="00880323" w:rsidRDefault="00880323" w:rsidP="00377836">
            <w:pPr>
              <w:tabs>
                <w:tab w:val="left" w:pos="1590"/>
              </w:tabs>
              <w:rPr>
                <w:rFonts w:ascii="Arial" w:hAnsi="Arial" w:cs="Arial"/>
                <w:b/>
                <w:sz w:val="32"/>
              </w:rPr>
            </w:pPr>
            <w:r w:rsidRPr="00880323">
              <w:rPr>
                <w:rFonts w:ascii="Arial" w:hAnsi="Arial" w:cs="Arial"/>
                <w:b/>
                <w:sz w:val="32"/>
              </w:rPr>
              <w:t xml:space="preserve">4. </w:t>
            </w:r>
            <w:r w:rsidR="00377836">
              <w:rPr>
                <w:rFonts w:ascii="Arial" w:hAnsi="Arial" w:cs="Arial"/>
                <w:b/>
                <w:sz w:val="32"/>
              </w:rPr>
              <w:t>Managing capability</w:t>
            </w:r>
            <w:r w:rsidR="00C52239">
              <w:rPr>
                <w:rFonts w:ascii="Arial" w:hAnsi="Arial" w:cs="Arial"/>
                <w:b/>
                <w:sz w:val="32"/>
              </w:rPr>
              <w:t xml:space="preserve"> </w:t>
            </w:r>
          </w:p>
        </w:tc>
      </w:tr>
      <w:tr w:rsidR="00880323" w:rsidRPr="00F813B2" w14:paraId="4138CF1D" w14:textId="77777777" w:rsidTr="005B0DE4">
        <w:tc>
          <w:tcPr>
            <w:tcW w:w="2837" w:type="dxa"/>
            <w:gridSpan w:val="3"/>
            <w:shd w:val="clear" w:color="auto" w:fill="auto"/>
          </w:tcPr>
          <w:p w14:paraId="02985FE0" w14:textId="77777777" w:rsidR="00880323" w:rsidRDefault="00880323" w:rsidP="00FD6783">
            <w:pPr>
              <w:widowControl w:val="0"/>
              <w:tabs>
                <w:tab w:val="left" w:pos="1590"/>
              </w:tabs>
              <w:rPr>
                <w:rFonts w:ascii="Arial" w:hAnsi="Arial" w:cs="Arial"/>
                <w:b/>
              </w:rPr>
            </w:pPr>
          </w:p>
        </w:tc>
        <w:tc>
          <w:tcPr>
            <w:tcW w:w="6567" w:type="dxa"/>
            <w:gridSpan w:val="2"/>
            <w:shd w:val="clear" w:color="auto" w:fill="auto"/>
          </w:tcPr>
          <w:p w14:paraId="2AA2C3A8" w14:textId="77777777" w:rsidR="00880323" w:rsidRDefault="00880323" w:rsidP="00FD6783">
            <w:pPr>
              <w:tabs>
                <w:tab w:val="left" w:pos="1590"/>
              </w:tabs>
              <w:rPr>
                <w:rFonts w:ascii="Arial" w:hAnsi="Arial" w:cs="Arial"/>
                <w:b/>
              </w:rPr>
            </w:pPr>
          </w:p>
        </w:tc>
      </w:tr>
      <w:tr w:rsidR="00FE43FE" w:rsidRPr="00F813B2" w14:paraId="55D8FEE4" w14:textId="77777777" w:rsidTr="005B0DE4">
        <w:tc>
          <w:tcPr>
            <w:tcW w:w="2837" w:type="dxa"/>
            <w:gridSpan w:val="3"/>
            <w:shd w:val="clear" w:color="auto" w:fill="auto"/>
          </w:tcPr>
          <w:p w14:paraId="3B6E562A" w14:textId="77777777" w:rsidR="00FE43FE" w:rsidRDefault="00C52239" w:rsidP="00FD6783">
            <w:pPr>
              <w:widowControl w:val="0"/>
              <w:tabs>
                <w:tab w:val="left" w:pos="1590"/>
              </w:tabs>
              <w:rPr>
                <w:rFonts w:ascii="Arial" w:hAnsi="Arial" w:cs="Arial"/>
                <w:b/>
              </w:rPr>
            </w:pPr>
            <w:r>
              <w:rPr>
                <w:rFonts w:ascii="Arial" w:hAnsi="Arial" w:cs="Arial"/>
                <w:b/>
              </w:rPr>
              <w:t>Considerations</w:t>
            </w:r>
          </w:p>
          <w:p w14:paraId="12EC5FCE" w14:textId="77777777" w:rsidR="00FE43FE" w:rsidRDefault="00FE43FE" w:rsidP="00FD6783">
            <w:pPr>
              <w:widowControl w:val="0"/>
              <w:tabs>
                <w:tab w:val="left" w:pos="1590"/>
              </w:tabs>
              <w:rPr>
                <w:rFonts w:ascii="Arial" w:hAnsi="Arial" w:cs="Arial"/>
                <w:b/>
              </w:rPr>
            </w:pPr>
          </w:p>
        </w:tc>
        <w:tc>
          <w:tcPr>
            <w:tcW w:w="6567" w:type="dxa"/>
            <w:gridSpan w:val="2"/>
            <w:shd w:val="clear" w:color="auto" w:fill="auto"/>
          </w:tcPr>
          <w:p w14:paraId="11240D73" w14:textId="77777777" w:rsidR="00C52239" w:rsidRDefault="00C52239" w:rsidP="00880323">
            <w:pPr>
              <w:widowControl w:val="0"/>
              <w:tabs>
                <w:tab w:val="left" w:pos="1590"/>
              </w:tabs>
              <w:rPr>
                <w:rFonts w:ascii="Arial" w:hAnsi="Arial" w:cs="Arial"/>
              </w:rPr>
            </w:pPr>
            <w:r w:rsidRPr="00C52239">
              <w:rPr>
                <w:rFonts w:ascii="Arial" w:hAnsi="Arial" w:cs="Arial"/>
              </w:rPr>
              <w:t xml:space="preserve">The </w:t>
            </w:r>
            <w:r>
              <w:rPr>
                <w:rFonts w:ascii="Arial" w:hAnsi="Arial" w:cs="Arial"/>
              </w:rPr>
              <w:t xml:space="preserve">manager must consider whether to start the capability process if an employee </w:t>
            </w:r>
            <w:r w:rsidR="00880323" w:rsidRPr="002E3822">
              <w:rPr>
                <w:rFonts w:ascii="Arial" w:hAnsi="Arial" w:cs="Arial"/>
              </w:rPr>
              <w:t xml:space="preserve">does not perform the duties of their role to </w:t>
            </w:r>
            <w:r>
              <w:rPr>
                <w:rFonts w:ascii="Arial" w:hAnsi="Arial" w:cs="Arial"/>
              </w:rPr>
              <w:t xml:space="preserve">the required standards.  This may happen because the employee does not have the necessary </w:t>
            </w:r>
            <w:r w:rsidRPr="004D1141">
              <w:rPr>
                <w:rFonts w:ascii="Arial" w:hAnsi="Arial" w:cs="Arial"/>
              </w:rPr>
              <w:t>skill</w:t>
            </w:r>
            <w:r>
              <w:rPr>
                <w:rFonts w:ascii="Arial" w:hAnsi="Arial" w:cs="Arial"/>
              </w:rPr>
              <w:t>s, knowledge and/ or</w:t>
            </w:r>
            <w:r w:rsidRPr="004D1141">
              <w:rPr>
                <w:rFonts w:ascii="Arial" w:hAnsi="Arial" w:cs="Arial"/>
              </w:rPr>
              <w:t xml:space="preserve"> experience</w:t>
            </w:r>
            <w:r>
              <w:rPr>
                <w:rFonts w:ascii="Arial" w:hAnsi="Arial" w:cs="Arial"/>
              </w:rPr>
              <w:t>.  The employee may not demonstrate the</w:t>
            </w:r>
            <w:r w:rsidRPr="004D1141">
              <w:rPr>
                <w:rFonts w:ascii="Arial" w:hAnsi="Arial" w:cs="Arial"/>
              </w:rPr>
              <w:t xml:space="preserve"> appropriate behaviours</w:t>
            </w:r>
            <w:r>
              <w:rPr>
                <w:rFonts w:ascii="Arial" w:hAnsi="Arial" w:cs="Arial"/>
              </w:rPr>
              <w:t xml:space="preserve"> that are required</w:t>
            </w:r>
            <w:r w:rsidRPr="004D1141">
              <w:rPr>
                <w:rFonts w:ascii="Arial" w:hAnsi="Arial" w:cs="Arial"/>
              </w:rPr>
              <w:t>.</w:t>
            </w:r>
          </w:p>
          <w:p w14:paraId="2F249D51" w14:textId="77777777" w:rsidR="00880323" w:rsidRDefault="00880323" w:rsidP="00880323">
            <w:pPr>
              <w:widowControl w:val="0"/>
              <w:ind w:left="360" w:right="283"/>
              <w:rPr>
                <w:rFonts w:ascii="Arial" w:hAnsi="Arial" w:cs="Arial"/>
              </w:rPr>
            </w:pPr>
          </w:p>
          <w:p w14:paraId="2AB3EA2B" w14:textId="7EB36F09" w:rsidR="00880323" w:rsidRDefault="00C52239" w:rsidP="00880323">
            <w:pPr>
              <w:widowControl w:val="0"/>
              <w:ind w:right="283"/>
              <w:rPr>
                <w:rFonts w:ascii="Arial" w:hAnsi="Arial" w:cs="Arial"/>
              </w:rPr>
            </w:pPr>
            <w:r>
              <w:rPr>
                <w:rFonts w:ascii="Arial" w:hAnsi="Arial" w:cs="Arial"/>
              </w:rPr>
              <w:t xml:space="preserve">There may be other reasons to explain why an employee is unable to perform to the required standards.  This may happen </w:t>
            </w:r>
            <w:r w:rsidR="00880323" w:rsidRPr="00D71AC5">
              <w:rPr>
                <w:rFonts w:ascii="Arial" w:hAnsi="Arial" w:cs="Arial"/>
              </w:rPr>
              <w:t>due to</w:t>
            </w:r>
            <w:r w:rsidR="00880323">
              <w:rPr>
                <w:rFonts w:ascii="Arial" w:hAnsi="Arial" w:cs="Arial"/>
              </w:rPr>
              <w:t xml:space="preserve"> </w:t>
            </w:r>
            <w:r w:rsidR="00880323" w:rsidRPr="00853420">
              <w:rPr>
                <w:rFonts w:ascii="Arial" w:hAnsi="Arial" w:cs="Arial"/>
              </w:rPr>
              <w:t>a physical, cognitive, mental, sensory, emotional, or developmental disability</w:t>
            </w:r>
            <w:r w:rsidR="00880323">
              <w:rPr>
                <w:rFonts w:ascii="Arial" w:hAnsi="Arial" w:cs="Arial"/>
              </w:rPr>
              <w:t>, impairment, condition or illness</w:t>
            </w:r>
            <w:r w:rsidR="00880323" w:rsidRPr="00853420">
              <w:rPr>
                <w:rFonts w:ascii="Arial" w:hAnsi="Arial" w:cs="Arial"/>
              </w:rPr>
              <w:t xml:space="preserve"> which may be temporary or permanent.</w:t>
            </w:r>
            <w:r w:rsidR="00880323">
              <w:rPr>
                <w:rFonts w:ascii="Arial" w:hAnsi="Arial" w:cs="Arial"/>
              </w:rPr>
              <w:t xml:space="preserve">  </w:t>
            </w:r>
          </w:p>
          <w:p w14:paraId="44B7AEDF" w14:textId="77777777" w:rsidR="00642AC3" w:rsidRDefault="00642AC3" w:rsidP="00880323">
            <w:pPr>
              <w:widowControl w:val="0"/>
              <w:ind w:right="283"/>
              <w:rPr>
                <w:rFonts w:ascii="Arial" w:hAnsi="Arial" w:cs="Arial"/>
              </w:rPr>
            </w:pPr>
          </w:p>
          <w:p w14:paraId="532B40DF" w14:textId="77777777" w:rsidR="00880323" w:rsidRDefault="00880323" w:rsidP="00880323">
            <w:pPr>
              <w:widowControl w:val="0"/>
              <w:tabs>
                <w:tab w:val="left" w:pos="813"/>
              </w:tabs>
              <w:rPr>
                <w:rFonts w:ascii="Arial" w:hAnsi="Arial" w:cs="Arial"/>
              </w:rPr>
            </w:pPr>
          </w:p>
          <w:p w14:paraId="6C814EFB" w14:textId="18FE69ED" w:rsidR="00FE43FE" w:rsidRDefault="00C52239" w:rsidP="00317234">
            <w:pPr>
              <w:widowControl w:val="0"/>
              <w:tabs>
                <w:tab w:val="left" w:pos="0"/>
              </w:tabs>
              <w:ind w:right="283"/>
              <w:rPr>
                <w:rFonts w:ascii="Arial" w:hAnsi="Arial" w:cs="Arial"/>
              </w:rPr>
            </w:pPr>
            <w:r>
              <w:rPr>
                <w:rFonts w:ascii="Arial" w:hAnsi="Arial" w:cs="Arial"/>
              </w:rPr>
              <w:t xml:space="preserve">There may be </w:t>
            </w:r>
            <w:r w:rsidR="000F4337">
              <w:rPr>
                <w:rFonts w:ascii="Arial" w:hAnsi="Arial" w:cs="Arial"/>
              </w:rPr>
              <w:t xml:space="preserve">exceptional </w:t>
            </w:r>
            <w:r>
              <w:rPr>
                <w:rFonts w:ascii="Arial" w:hAnsi="Arial" w:cs="Arial"/>
              </w:rPr>
              <w:t>circumstances when the manager and/ or employee anticipate a long</w:t>
            </w:r>
            <w:r w:rsidR="005B0DE4">
              <w:rPr>
                <w:rFonts w:ascii="Arial" w:hAnsi="Arial" w:cs="Arial"/>
              </w:rPr>
              <w:t>-</w:t>
            </w:r>
            <w:r>
              <w:rPr>
                <w:rFonts w:ascii="Arial" w:hAnsi="Arial" w:cs="Arial"/>
              </w:rPr>
              <w:t xml:space="preserve">term capability concern.  This may happen due to the employee’s health or a disability.  In these </w:t>
            </w:r>
            <w:r w:rsidR="00880323" w:rsidRPr="002E3822">
              <w:rPr>
                <w:rFonts w:ascii="Arial" w:hAnsi="Arial" w:cs="Arial"/>
              </w:rPr>
              <w:t>circumstances</w:t>
            </w:r>
            <w:r>
              <w:rPr>
                <w:rFonts w:ascii="Arial" w:hAnsi="Arial" w:cs="Arial"/>
              </w:rPr>
              <w:t xml:space="preserve">, it is anticipated it is unlikely </w:t>
            </w:r>
            <w:r w:rsidR="00880323" w:rsidRPr="002E3822">
              <w:rPr>
                <w:rFonts w:ascii="Arial" w:hAnsi="Arial" w:cs="Arial"/>
              </w:rPr>
              <w:t xml:space="preserve">that </w:t>
            </w:r>
            <w:r>
              <w:rPr>
                <w:rFonts w:ascii="Arial" w:hAnsi="Arial" w:cs="Arial"/>
              </w:rPr>
              <w:t xml:space="preserve">the </w:t>
            </w:r>
            <w:r>
              <w:rPr>
                <w:rFonts w:ascii="Arial" w:hAnsi="Arial" w:cs="Arial"/>
              </w:rPr>
              <w:lastRenderedPageBreak/>
              <w:t>employee</w:t>
            </w:r>
            <w:r w:rsidR="00880323" w:rsidRPr="002E3822">
              <w:rPr>
                <w:rFonts w:ascii="Arial" w:hAnsi="Arial" w:cs="Arial"/>
              </w:rPr>
              <w:t xml:space="preserve"> can achieve the required level of performance</w:t>
            </w:r>
            <w:r w:rsidR="00880323">
              <w:rPr>
                <w:rFonts w:ascii="Arial" w:hAnsi="Arial" w:cs="Arial"/>
              </w:rPr>
              <w:t>.</w:t>
            </w:r>
            <w:r>
              <w:rPr>
                <w:rFonts w:ascii="Arial" w:hAnsi="Arial" w:cs="Arial"/>
              </w:rPr>
              <w:t xml:space="preserve">  Consideration must be given to whether reasonable adjustments are appropriate.  </w:t>
            </w:r>
            <w:r w:rsidR="00880323">
              <w:rPr>
                <w:rFonts w:ascii="Arial" w:hAnsi="Arial" w:cs="Arial"/>
              </w:rPr>
              <w:t>The line manager must seek advice from Education Personnel Services in such cases.</w:t>
            </w:r>
          </w:p>
          <w:p w14:paraId="67C45743" w14:textId="77777777" w:rsidR="0032483C" w:rsidRPr="00E739E9" w:rsidRDefault="0032483C" w:rsidP="0032483C">
            <w:pPr>
              <w:autoSpaceDE w:val="0"/>
              <w:autoSpaceDN w:val="0"/>
              <w:adjustRightInd w:val="0"/>
              <w:ind w:left="720" w:hanging="720"/>
              <w:jc w:val="both"/>
              <w:rPr>
                <w:rFonts w:ascii="Arial" w:hAnsi="Arial" w:cs="Arial"/>
              </w:rPr>
            </w:pPr>
          </w:p>
          <w:p w14:paraId="5876AB28" w14:textId="03C2F4BB" w:rsidR="0032483C" w:rsidRDefault="0032483C" w:rsidP="0032483C">
            <w:pPr>
              <w:widowControl w:val="0"/>
              <w:tabs>
                <w:tab w:val="left" w:pos="0"/>
              </w:tabs>
              <w:ind w:right="283"/>
              <w:rPr>
                <w:rFonts w:ascii="Arial" w:hAnsi="Arial" w:cs="Arial"/>
              </w:rPr>
            </w:pPr>
            <w:r w:rsidRPr="00E739E9">
              <w:rPr>
                <w:rFonts w:ascii="Arial" w:hAnsi="Arial" w:cs="Arial"/>
              </w:rPr>
              <w:t xml:space="preserve">Poor performance due to health problems and/or sickness absence will normally be dealt with via the </w:t>
            </w:r>
            <w:r w:rsidR="005B0DE4">
              <w:rPr>
                <w:rFonts w:ascii="Arial" w:hAnsi="Arial" w:cs="Arial"/>
              </w:rPr>
              <w:t>s</w:t>
            </w:r>
            <w:r w:rsidRPr="00C06D0F">
              <w:rPr>
                <w:rFonts w:ascii="Arial" w:hAnsi="Arial" w:cs="Arial"/>
              </w:rPr>
              <w:t>chool’s Sickness Absence Policy and Procedure</w:t>
            </w:r>
            <w:r w:rsidRPr="00E739E9">
              <w:rPr>
                <w:rFonts w:ascii="Arial" w:hAnsi="Arial" w:cs="Arial"/>
              </w:rPr>
              <w:t>. This is likely to lead to a referral to Occupational Health in order to assess the employee’s fitness for work.  In some cases</w:t>
            </w:r>
            <w:r w:rsidR="005B0DE4">
              <w:rPr>
                <w:rFonts w:ascii="Arial" w:hAnsi="Arial" w:cs="Arial"/>
              </w:rPr>
              <w:t>,</w:t>
            </w:r>
            <w:r w:rsidRPr="00E739E9">
              <w:rPr>
                <w:rFonts w:ascii="Arial" w:hAnsi="Arial" w:cs="Arial"/>
              </w:rPr>
              <w:t xml:space="preserve"> it may be appropriate for the Capability P</w:t>
            </w:r>
            <w:r>
              <w:rPr>
                <w:rFonts w:ascii="Arial" w:hAnsi="Arial" w:cs="Arial"/>
              </w:rPr>
              <w:t xml:space="preserve">olicy </w:t>
            </w:r>
            <w:r w:rsidRPr="00E739E9">
              <w:rPr>
                <w:rFonts w:ascii="Arial" w:hAnsi="Arial" w:cs="Arial"/>
              </w:rPr>
              <w:t xml:space="preserve">to continue during a period of sickness absence, however the </w:t>
            </w:r>
            <w:r w:rsidR="005B0DE4">
              <w:rPr>
                <w:rFonts w:ascii="Arial" w:hAnsi="Arial" w:cs="Arial"/>
              </w:rPr>
              <w:t>h</w:t>
            </w:r>
            <w:r w:rsidRPr="00E739E9">
              <w:rPr>
                <w:rFonts w:ascii="Arial" w:hAnsi="Arial" w:cs="Arial"/>
              </w:rPr>
              <w:t>eadteacher/</w:t>
            </w:r>
            <w:r w:rsidR="005B0DE4">
              <w:rPr>
                <w:rFonts w:ascii="Arial" w:hAnsi="Arial" w:cs="Arial"/>
              </w:rPr>
              <w:t>s</w:t>
            </w:r>
            <w:r w:rsidRPr="00E739E9">
              <w:rPr>
                <w:rFonts w:ascii="Arial" w:hAnsi="Arial" w:cs="Arial"/>
              </w:rPr>
              <w:t xml:space="preserve">enior </w:t>
            </w:r>
            <w:r w:rsidR="005B0DE4">
              <w:rPr>
                <w:rFonts w:ascii="Arial" w:hAnsi="Arial" w:cs="Arial"/>
              </w:rPr>
              <w:t>m</w:t>
            </w:r>
            <w:r w:rsidRPr="00E739E9">
              <w:rPr>
                <w:rFonts w:ascii="Arial" w:hAnsi="Arial" w:cs="Arial"/>
              </w:rPr>
              <w:t>anager/Headteacher Performance Management Committee (HPMC) will have regard to the views of Occupational Health</w:t>
            </w:r>
            <w:r>
              <w:rPr>
                <w:rFonts w:ascii="Arial" w:hAnsi="Arial" w:cs="Arial"/>
              </w:rPr>
              <w:t>.</w:t>
            </w:r>
          </w:p>
          <w:p w14:paraId="59AC4FFA" w14:textId="4285115F" w:rsidR="0032483C" w:rsidRDefault="0032483C" w:rsidP="0032483C">
            <w:pPr>
              <w:widowControl w:val="0"/>
              <w:tabs>
                <w:tab w:val="left" w:pos="0"/>
              </w:tabs>
              <w:ind w:right="283"/>
              <w:rPr>
                <w:rFonts w:ascii="Arial" w:hAnsi="Arial" w:cs="Arial"/>
              </w:rPr>
            </w:pPr>
          </w:p>
          <w:p w14:paraId="2064E38F" w14:textId="7A78AF0E" w:rsidR="0032483C" w:rsidRPr="00E739E9" w:rsidRDefault="0032483C" w:rsidP="005B0DE4">
            <w:pPr>
              <w:autoSpaceDE w:val="0"/>
              <w:autoSpaceDN w:val="0"/>
              <w:adjustRightInd w:val="0"/>
              <w:rPr>
                <w:rFonts w:ascii="Arial" w:hAnsi="Arial" w:cs="Arial"/>
              </w:rPr>
            </w:pPr>
            <w:r w:rsidRPr="00E739E9">
              <w:rPr>
                <w:rFonts w:ascii="Arial" w:hAnsi="Arial" w:cs="Arial"/>
              </w:rPr>
              <w:t xml:space="preserve">Where an employee wilfully and unreasonably refuses to co-operate with the application of the Capability </w:t>
            </w:r>
            <w:r w:rsidR="005B0DE4">
              <w:rPr>
                <w:rFonts w:ascii="Arial" w:hAnsi="Arial" w:cs="Arial"/>
              </w:rPr>
              <w:t>P</w:t>
            </w:r>
            <w:r>
              <w:rPr>
                <w:rFonts w:ascii="Arial" w:hAnsi="Arial" w:cs="Arial"/>
              </w:rPr>
              <w:t>olicy</w:t>
            </w:r>
            <w:r w:rsidRPr="00E739E9">
              <w:rPr>
                <w:rFonts w:ascii="Arial" w:hAnsi="Arial" w:cs="Arial"/>
              </w:rPr>
              <w:t xml:space="preserve">, the matter will be dealt with under the Disciplinary </w:t>
            </w:r>
            <w:r w:rsidR="005B0DE4">
              <w:rPr>
                <w:rFonts w:ascii="Arial" w:hAnsi="Arial" w:cs="Arial"/>
              </w:rPr>
              <w:t>P</w:t>
            </w:r>
            <w:r>
              <w:rPr>
                <w:rFonts w:ascii="Arial" w:hAnsi="Arial" w:cs="Arial"/>
              </w:rPr>
              <w:t>olicy</w:t>
            </w:r>
            <w:r w:rsidRPr="00E739E9">
              <w:rPr>
                <w:rFonts w:ascii="Arial" w:hAnsi="Arial" w:cs="Arial"/>
              </w:rPr>
              <w:t>.</w:t>
            </w:r>
          </w:p>
          <w:p w14:paraId="410734F5" w14:textId="77777777" w:rsidR="002F782C" w:rsidRDefault="002F782C" w:rsidP="005B0DE4">
            <w:pPr>
              <w:widowControl w:val="0"/>
              <w:tabs>
                <w:tab w:val="left" w:pos="0"/>
              </w:tabs>
              <w:rPr>
                <w:rFonts w:ascii="Arial" w:hAnsi="Arial" w:cs="Arial"/>
              </w:rPr>
            </w:pPr>
          </w:p>
          <w:p w14:paraId="10DD8B21" w14:textId="57231315" w:rsidR="00317234" w:rsidRPr="00317234" w:rsidRDefault="00317234" w:rsidP="005B0DE4">
            <w:pPr>
              <w:autoSpaceDE w:val="0"/>
              <w:autoSpaceDN w:val="0"/>
              <w:adjustRightInd w:val="0"/>
              <w:rPr>
                <w:rFonts w:ascii="Arial" w:hAnsi="Arial" w:cs="Arial"/>
              </w:rPr>
            </w:pPr>
            <w:r w:rsidRPr="00317234">
              <w:rPr>
                <w:rFonts w:ascii="Arial" w:hAnsi="Arial" w:cs="Arial"/>
              </w:rPr>
              <w:t xml:space="preserve">Prior to the implementation of this </w:t>
            </w:r>
            <w:r>
              <w:rPr>
                <w:rFonts w:ascii="Arial" w:hAnsi="Arial" w:cs="Arial"/>
              </w:rPr>
              <w:t>policy</w:t>
            </w:r>
            <w:r w:rsidRPr="00317234">
              <w:rPr>
                <w:rFonts w:ascii="Arial" w:hAnsi="Arial" w:cs="Arial"/>
              </w:rPr>
              <w:t xml:space="preserve">, the </w:t>
            </w:r>
            <w:r w:rsidR="005B0DE4">
              <w:rPr>
                <w:rFonts w:ascii="Arial" w:hAnsi="Arial" w:cs="Arial"/>
              </w:rPr>
              <w:t>h</w:t>
            </w:r>
            <w:r w:rsidRPr="00317234">
              <w:rPr>
                <w:rFonts w:ascii="Arial" w:hAnsi="Arial" w:cs="Arial"/>
              </w:rPr>
              <w:t>eadteacher/</w:t>
            </w:r>
            <w:r w:rsidR="00D3741D">
              <w:rPr>
                <w:rFonts w:ascii="Arial" w:hAnsi="Arial" w:cs="Arial"/>
              </w:rPr>
              <w:t xml:space="preserve"> </w:t>
            </w:r>
            <w:r w:rsidR="005B0DE4">
              <w:rPr>
                <w:rFonts w:ascii="Arial" w:hAnsi="Arial" w:cs="Arial"/>
              </w:rPr>
              <w:t>s</w:t>
            </w:r>
            <w:r w:rsidRPr="00317234">
              <w:rPr>
                <w:rFonts w:ascii="Arial" w:hAnsi="Arial" w:cs="Arial"/>
              </w:rPr>
              <w:t xml:space="preserve">enior </w:t>
            </w:r>
            <w:r w:rsidR="005B0DE4">
              <w:rPr>
                <w:rFonts w:ascii="Arial" w:hAnsi="Arial" w:cs="Arial"/>
              </w:rPr>
              <w:t>m</w:t>
            </w:r>
            <w:r w:rsidRPr="00317234">
              <w:rPr>
                <w:rFonts w:ascii="Arial" w:hAnsi="Arial" w:cs="Arial"/>
              </w:rPr>
              <w:t xml:space="preserve">anager/HPMC will normally need to be able to show that, through the performance review process, reasonable efforts have been made to identify any performance concerns, discuss them with the employee and, as appropriate, provide </w:t>
            </w:r>
            <w:r w:rsidR="000E184D">
              <w:rPr>
                <w:rFonts w:ascii="Arial" w:hAnsi="Arial" w:cs="Arial"/>
              </w:rPr>
              <w:t xml:space="preserve">structured managerial </w:t>
            </w:r>
            <w:r w:rsidRPr="00317234">
              <w:rPr>
                <w:rFonts w:ascii="Arial" w:hAnsi="Arial" w:cs="Arial"/>
              </w:rPr>
              <w:t>support designed to facilitate improvement.</w:t>
            </w:r>
          </w:p>
          <w:p w14:paraId="45106B49" w14:textId="77777777" w:rsidR="00B95770" w:rsidRDefault="00B95770" w:rsidP="005B0DE4">
            <w:pPr>
              <w:autoSpaceDE w:val="0"/>
              <w:autoSpaceDN w:val="0"/>
              <w:adjustRightInd w:val="0"/>
              <w:rPr>
                <w:rFonts w:ascii="Arial" w:hAnsi="Arial" w:cs="Arial"/>
              </w:rPr>
            </w:pPr>
          </w:p>
          <w:p w14:paraId="6193169F" w14:textId="5F907CCB" w:rsidR="003214C6" w:rsidRPr="003214C6" w:rsidRDefault="00B95770" w:rsidP="005B0DE4">
            <w:pPr>
              <w:autoSpaceDE w:val="0"/>
              <w:autoSpaceDN w:val="0"/>
              <w:adjustRightInd w:val="0"/>
              <w:rPr>
                <w:rFonts w:ascii="Arial" w:hAnsi="Arial" w:cs="Arial"/>
              </w:rPr>
            </w:pPr>
            <w:r>
              <w:rPr>
                <w:rFonts w:ascii="Arial" w:hAnsi="Arial" w:cs="Arial"/>
              </w:rPr>
              <w:t>T</w:t>
            </w:r>
            <w:r w:rsidR="003214C6" w:rsidRPr="003214C6">
              <w:rPr>
                <w:rFonts w:ascii="Arial" w:hAnsi="Arial" w:cs="Arial"/>
              </w:rPr>
              <w:t>his procedure aims, through advice and support, to improve to an acceptable level, as set by the school, the performance of an employee who is causing concern.  Such advice and support may be provided:</w:t>
            </w:r>
          </w:p>
          <w:p w14:paraId="09406934" w14:textId="4C08DEE3" w:rsidR="003214C6" w:rsidRPr="003214C6" w:rsidRDefault="003214C6" w:rsidP="003214C6">
            <w:pPr>
              <w:numPr>
                <w:ilvl w:val="0"/>
                <w:numId w:val="41"/>
              </w:numPr>
              <w:tabs>
                <w:tab w:val="clear" w:pos="720"/>
              </w:tabs>
              <w:autoSpaceDE w:val="0"/>
              <w:autoSpaceDN w:val="0"/>
              <w:adjustRightInd w:val="0"/>
              <w:ind w:left="1080"/>
              <w:jc w:val="both"/>
              <w:rPr>
                <w:rFonts w:ascii="Arial" w:hAnsi="Arial" w:cs="Arial"/>
              </w:rPr>
            </w:pPr>
            <w:r w:rsidRPr="003214C6">
              <w:rPr>
                <w:rFonts w:ascii="Arial" w:hAnsi="Arial" w:cs="Arial"/>
              </w:rPr>
              <w:t>from within the school</w:t>
            </w:r>
            <w:r w:rsidR="00D3741D">
              <w:rPr>
                <w:rFonts w:ascii="Arial" w:hAnsi="Arial" w:cs="Arial"/>
              </w:rPr>
              <w:t>;</w:t>
            </w:r>
          </w:p>
          <w:p w14:paraId="0710AB9D" w14:textId="77777777" w:rsidR="003214C6" w:rsidRPr="003214C6" w:rsidRDefault="003214C6" w:rsidP="003214C6">
            <w:pPr>
              <w:numPr>
                <w:ilvl w:val="0"/>
                <w:numId w:val="41"/>
              </w:numPr>
              <w:tabs>
                <w:tab w:val="clear" w:pos="720"/>
              </w:tabs>
              <w:autoSpaceDE w:val="0"/>
              <w:autoSpaceDN w:val="0"/>
              <w:adjustRightInd w:val="0"/>
              <w:ind w:left="1080"/>
              <w:jc w:val="both"/>
              <w:rPr>
                <w:rFonts w:ascii="Arial" w:hAnsi="Arial" w:cs="Arial"/>
              </w:rPr>
            </w:pPr>
            <w:r w:rsidRPr="003214C6">
              <w:rPr>
                <w:rFonts w:ascii="Arial" w:hAnsi="Arial" w:cs="Arial"/>
              </w:rPr>
              <w:t>through accessing expertise in another school;</w:t>
            </w:r>
          </w:p>
          <w:p w14:paraId="25945099" w14:textId="77777777" w:rsidR="003214C6" w:rsidRPr="003214C6" w:rsidRDefault="003214C6" w:rsidP="003214C6">
            <w:pPr>
              <w:numPr>
                <w:ilvl w:val="0"/>
                <w:numId w:val="41"/>
              </w:numPr>
              <w:tabs>
                <w:tab w:val="clear" w:pos="720"/>
              </w:tabs>
              <w:autoSpaceDE w:val="0"/>
              <w:autoSpaceDN w:val="0"/>
              <w:adjustRightInd w:val="0"/>
              <w:ind w:left="1080"/>
              <w:jc w:val="both"/>
              <w:rPr>
                <w:rFonts w:ascii="Arial" w:hAnsi="Arial" w:cs="Arial"/>
              </w:rPr>
            </w:pPr>
            <w:r w:rsidRPr="003214C6">
              <w:rPr>
                <w:rFonts w:ascii="Arial" w:hAnsi="Arial" w:cs="Arial"/>
              </w:rPr>
              <w:t>via the local authority’s advisory services;</w:t>
            </w:r>
          </w:p>
          <w:p w14:paraId="45E4B7A7" w14:textId="77777777" w:rsidR="003214C6" w:rsidRPr="003214C6" w:rsidRDefault="003214C6" w:rsidP="003214C6">
            <w:pPr>
              <w:numPr>
                <w:ilvl w:val="0"/>
                <w:numId w:val="41"/>
              </w:numPr>
              <w:tabs>
                <w:tab w:val="clear" w:pos="720"/>
              </w:tabs>
              <w:autoSpaceDE w:val="0"/>
              <w:autoSpaceDN w:val="0"/>
              <w:adjustRightInd w:val="0"/>
              <w:ind w:left="1080"/>
              <w:jc w:val="both"/>
              <w:rPr>
                <w:rFonts w:ascii="Arial" w:hAnsi="Arial" w:cs="Arial"/>
              </w:rPr>
            </w:pPr>
            <w:r w:rsidRPr="003214C6">
              <w:rPr>
                <w:rFonts w:ascii="Arial" w:hAnsi="Arial" w:cs="Arial"/>
              </w:rPr>
              <w:t>from other expert sources external to the school;</w:t>
            </w:r>
          </w:p>
          <w:p w14:paraId="726652BD" w14:textId="77777777" w:rsidR="003214C6" w:rsidRPr="003214C6" w:rsidRDefault="003214C6" w:rsidP="003214C6">
            <w:pPr>
              <w:numPr>
                <w:ilvl w:val="0"/>
                <w:numId w:val="41"/>
              </w:numPr>
              <w:tabs>
                <w:tab w:val="clear" w:pos="720"/>
              </w:tabs>
              <w:autoSpaceDE w:val="0"/>
              <w:autoSpaceDN w:val="0"/>
              <w:adjustRightInd w:val="0"/>
              <w:ind w:left="1080"/>
              <w:jc w:val="both"/>
              <w:rPr>
                <w:rFonts w:ascii="Arial" w:hAnsi="Arial" w:cs="Arial"/>
              </w:rPr>
            </w:pPr>
            <w:r w:rsidRPr="003214C6">
              <w:rPr>
                <w:rFonts w:ascii="Arial" w:hAnsi="Arial" w:cs="Arial"/>
              </w:rPr>
              <w:t>through training courses or events.</w:t>
            </w:r>
          </w:p>
          <w:p w14:paraId="3D648F44" w14:textId="37BFE108" w:rsidR="002F782C" w:rsidRPr="00AF6DE4" w:rsidRDefault="002F782C" w:rsidP="00910340">
            <w:pPr>
              <w:autoSpaceDE w:val="0"/>
              <w:autoSpaceDN w:val="0"/>
              <w:adjustRightInd w:val="0"/>
              <w:jc w:val="both"/>
              <w:rPr>
                <w:rFonts w:ascii="Arial" w:hAnsi="Arial" w:cs="Arial"/>
              </w:rPr>
            </w:pPr>
          </w:p>
        </w:tc>
      </w:tr>
      <w:tr w:rsidR="00FE43FE" w:rsidRPr="00F813B2" w14:paraId="426D6AF7" w14:textId="77777777" w:rsidTr="005B0DE4">
        <w:tc>
          <w:tcPr>
            <w:tcW w:w="2837" w:type="dxa"/>
            <w:gridSpan w:val="3"/>
            <w:shd w:val="clear" w:color="auto" w:fill="auto"/>
          </w:tcPr>
          <w:p w14:paraId="00B74CD8" w14:textId="77777777" w:rsidR="00FE43FE" w:rsidRDefault="00FE43FE" w:rsidP="00FD6783">
            <w:pPr>
              <w:widowControl w:val="0"/>
              <w:tabs>
                <w:tab w:val="left" w:pos="1590"/>
              </w:tabs>
              <w:rPr>
                <w:rFonts w:ascii="Arial" w:hAnsi="Arial" w:cs="Arial"/>
                <w:b/>
              </w:rPr>
            </w:pPr>
          </w:p>
        </w:tc>
        <w:tc>
          <w:tcPr>
            <w:tcW w:w="6567" w:type="dxa"/>
            <w:gridSpan w:val="2"/>
            <w:shd w:val="clear" w:color="auto" w:fill="auto"/>
          </w:tcPr>
          <w:p w14:paraId="50EF7602" w14:textId="77777777" w:rsidR="00FE43FE" w:rsidRDefault="00FE43FE" w:rsidP="00FD6783">
            <w:pPr>
              <w:tabs>
                <w:tab w:val="left" w:pos="1590"/>
              </w:tabs>
              <w:rPr>
                <w:rFonts w:ascii="Arial" w:hAnsi="Arial" w:cs="Arial"/>
                <w:b/>
              </w:rPr>
            </w:pPr>
          </w:p>
          <w:p w14:paraId="130BB00C" w14:textId="0B5B844F" w:rsidR="00D3741D" w:rsidRDefault="00D3741D" w:rsidP="00FD6783">
            <w:pPr>
              <w:tabs>
                <w:tab w:val="left" w:pos="1590"/>
              </w:tabs>
              <w:rPr>
                <w:rFonts w:ascii="Arial" w:hAnsi="Arial" w:cs="Arial"/>
                <w:b/>
              </w:rPr>
            </w:pPr>
          </w:p>
        </w:tc>
      </w:tr>
      <w:tr w:rsidR="004C118B" w:rsidRPr="00F813B2" w14:paraId="696F848D" w14:textId="77777777" w:rsidTr="005B0DE4">
        <w:tc>
          <w:tcPr>
            <w:tcW w:w="2837" w:type="dxa"/>
            <w:gridSpan w:val="3"/>
            <w:shd w:val="clear" w:color="auto" w:fill="auto"/>
          </w:tcPr>
          <w:p w14:paraId="77C2A8E8" w14:textId="77777777" w:rsidR="004E71F9" w:rsidRDefault="004E71F9" w:rsidP="00FD6783">
            <w:pPr>
              <w:widowControl w:val="0"/>
              <w:tabs>
                <w:tab w:val="left" w:pos="1590"/>
              </w:tabs>
              <w:rPr>
                <w:rFonts w:ascii="Arial" w:hAnsi="Arial" w:cs="Arial"/>
                <w:b/>
              </w:rPr>
            </w:pPr>
          </w:p>
          <w:p w14:paraId="7AAD6A52" w14:textId="0138B69F" w:rsidR="004C118B" w:rsidRDefault="004C118B" w:rsidP="00FD6783">
            <w:pPr>
              <w:widowControl w:val="0"/>
              <w:tabs>
                <w:tab w:val="left" w:pos="1590"/>
              </w:tabs>
              <w:rPr>
                <w:rFonts w:ascii="Arial" w:hAnsi="Arial" w:cs="Arial"/>
                <w:b/>
              </w:rPr>
            </w:pPr>
            <w:r w:rsidRPr="00FE43FE">
              <w:rPr>
                <w:rFonts w:ascii="Arial" w:hAnsi="Arial" w:cs="Arial"/>
                <w:b/>
              </w:rPr>
              <w:t>Policy stages</w:t>
            </w:r>
            <w:r w:rsidR="005E3ABE">
              <w:rPr>
                <w:rFonts w:ascii="Arial" w:hAnsi="Arial" w:cs="Arial"/>
                <w:b/>
              </w:rPr>
              <w:t xml:space="preserve"> and principles</w:t>
            </w:r>
          </w:p>
        </w:tc>
        <w:tc>
          <w:tcPr>
            <w:tcW w:w="6567" w:type="dxa"/>
            <w:gridSpan w:val="2"/>
            <w:shd w:val="clear" w:color="auto" w:fill="auto"/>
          </w:tcPr>
          <w:p w14:paraId="26A3A307" w14:textId="77777777" w:rsidR="004E71F9" w:rsidRDefault="004E71F9" w:rsidP="00E86A00">
            <w:pPr>
              <w:tabs>
                <w:tab w:val="left" w:pos="1590"/>
              </w:tabs>
              <w:rPr>
                <w:rFonts w:ascii="Arial" w:hAnsi="Arial" w:cs="Arial"/>
              </w:rPr>
            </w:pPr>
          </w:p>
          <w:p w14:paraId="69D4B330" w14:textId="01D6C080" w:rsidR="004C118B" w:rsidRPr="00F25475" w:rsidRDefault="004C118B" w:rsidP="00E86A00">
            <w:pPr>
              <w:tabs>
                <w:tab w:val="left" w:pos="1590"/>
              </w:tabs>
              <w:rPr>
                <w:rFonts w:ascii="Arial" w:hAnsi="Arial" w:cs="Arial"/>
              </w:rPr>
            </w:pPr>
            <w:r w:rsidRPr="00F25475">
              <w:rPr>
                <w:rFonts w:ascii="Arial" w:hAnsi="Arial" w:cs="Arial"/>
              </w:rPr>
              <w:t xml:space="preserve">The </w:t>
            </w:r>
            <w:r w:rsidR="00810549">
              <w:rPr>
                <w:rFonts w:ascii="Arial" w:hAnsi="Arial" w:cs="Arial"/>
              </w:rPr>
              <w:t xml:space="preserve">possible </w:t>
            </w:r>
            <w:r w:rsidRPr="00F25475">
              <w:rPr>
                <w:rFonts w:ascii="Arial" w:hAnsi="Arial" w:cs="Arial"/>
              </w:rPr>
              <w:t>stages are:</w:t>
            </w:r>
          </w:p>
          <w:p w14:paraId="1BFA537F" w14:textId="580429D7" w:rsidR="004C118B" w:rsidRPr="00F25475" w:rsidRDefault="00D67562" w:rsidP="00EE5589">
            <w:pPr>
              <w:numPr>
                <w:ilvl w:val="0"/>
                <w:numId w:val="4"/>
              </w:numPr>
              <w:tabs>
                <w:tab w:val="left" w:pos="1590"/>
              </w:tabs>
              <w:ind w:left="0" w:firstLine="0"/>
              <w:rPr>
                <w:rFonts w:ascii="Arial" w:hAnsi="Arial" w:cs="Arial"/>
              </w:rPr>
            </w:pPr>
            <w:r>
              <w:rPr>
                <w:rFonts w:ascii="Arial" w:hAnsi="Arial" w:cs="Arial"/>
              </w:rPr>
              <w:t>S</w:t>
            </w:r>
            <w:r w:rsidRPr="00F25475">
              <w:rPr>
                <w:rFonts w:ascii="Arial" w:hAnsi="Arial" w:cs="Arial"/>
              </w:rPr>
              <w:t xml:space="preserve">tage </w:t>
            </w:r>
            <w:r>
              <w:rPr>
                <w:rFonts w:ascii="Arial" w:hAnsi="Arial" w:cs="Arial"/>
              </w:rPr>
              <w:t>1</w:t>
            </w:r>
          </w:p>
          <w:p w14:paraId="6D61F471" w14:textId="007512BF" w:rsidR="004C118B" w:rsidRPr="00F25475" w:rsidRDefault="00D67562" w:rsidP="00EE5589">
            <w:pPr>
              <w:numPr>
                <w:ilvl w:val="0"/>
                <w:numId w:val="4"/>
              </w:numPr>
              <w:tabs>
                <w:tab w:val="left" w:pos="1590"/>
              </w:tabs>
              <w:ind w:left="0" w:firstLine="0"/>
              <w:rPr>
                <w:rFonts w:ascii="Arial" w:hAnsi="Arial" w:cs="Arial"/>
              </w:rPr>
            </w:pPr>
            <w:r>
              <w:rPr>
                <w:rFonts w:ascii="Arial" w:hAnsi="Arial" w:cs="Arial"/>
              </w:rPr>
              <w:t>S</w:t>
            </w:r>
            <w:r w:rsidRPr="00F25475">
              <w:rPr>
                <w:rFonts w:ascii="Arial" w:hAnsi="Arial" w:cs="Arial"/>
              </w:rPr>
              <w:t xml:space="preserve">tage </w:t>
            </w:r>
            <w:r>
              <w:rPr>
                <w:rFonts w:ascii="Arial" w:hAnsi="Arial" w:cs="Arial"/>
              </w:rPr>
              <w:t>2</w:t>
            </w:r>
          </w:p>
          <w:p w14:paraId="61EB93ED" w14:textId="3BACE523" w:rsidR="004C118B" w:rsidRPr="00F25475" w:rsidRDefault="00D67562" w:rsidP="00EE5589">
            <w:pPr>
              <w:numPr>
                <w:ilvl w:val="0"/>
                <w:numId w:val="4"/>
              </w:numPr>
              <w:tabs>
                <w:tab w:val="left" w:pos="1590"/>
              </w:tabs>
              <w:ind w:left="0" w:firstLine="0"/>
              <w:rPr>
                <w:rFonts w:ascii="Arial" w:hAnsi="Arial" w:cs="Arial"/>
              </w:rPr>
            </w:pPr>
            <w:r>
              <w:rPr>
                <w:rFonts w:ascii="Arial" w:hAnsi="Arial" w:cs="Arial"/>
              </w:rPr>
              <w:t>S</w:t>
            </w:r>
            <w:r w:rsidRPr="00F25475">
              <w:rPr>
                <w:rFonts w:ascii="Arial" w:hAnsi="Arial" w:cs="Arial"/>
              </w:rPr>
              <w:t xml:space="preserve">tage </w:t>
            </w:r>
            <w:r>
              <w:rPr>
                <w:rFonts w:ascii="Arial" w:hAnsi="Arial" w:cs="Arial"/>
              </w:rPr>
              <w:t xml:space="preserve">3 </w:t>
            </w:r>
            <w:r w:rsidR="004C118B">
              <w:rPr>
                <w:rFonts w:ascii="Arial" w:hAnsi="Arial" w:cs="Arial"/>
              </w:rPr>
              <w:t>- may result in dismissal</w:t>
            </w:r>
          </w:p>
          <w:p w14:paraId="2596D520" w14:textId="70B71BBF" w:rsidR="004C118B" w:rsidRDefault="004C118B" w:rsidP="00EE5589">
            <w:pPr>
              <w:numPr>
                <w:ilvl w:val="0"/>
                <w:numId w:val="4"/>
              </w:numPr>
              <w:tabs>
                <w:tab w:val="left" w:pos="1590"/>
              </w:tabs>
              <w:ind w:left="0" w:firstLine="0"/>
              <w:rPr>
                <w:rFonts w:ascii="Arial" w:hAnsi="Arial" w:cs="Arial"/>
              </w:rPr>
            </w:pPr>
            <w:r>
              <w:rPr>
                <w:rFonts w:ascii="Arial" w:hAnsi="Arial" w:cs="Arial"/>
              </w:rPr>
              <w:t>a</w:t>
            </w:r>
            <w:r w:rsidRPr="00F25475">
              <w:rPr>
                <w:rFonts w:ascii="Arial" w:hAnsi="Arial" w:cs="Arial"/>
              </w:rPr>
              <w:t>ppeal after each stage</w:t>
            </w:r>
            <w:r>
              <w:rPr>
                <w:rFonts w:ascii="Arial" w:hAnsi="Arial" w:cs="Arial"/>
              </w:rPr>
              <w:t>.</w:t>
            </w:r>
          </w:p>
          <w:p w14:paraId="267AE0ED" w14:textId="77777777" w:rsidR="004C118B" w:rsidRDefault="004C118B" w:rsidP="00E86A00">
            <w:pPr>
              <w:tabs>
                <w:tab w:val="left" w:pos="1590"/>
              </w:tabs>
              <w:rPr>
                <w:rFonts w:ascii="Arial" w:hAnsi="Arial" w:cs="Arial"/>
              </w:rPr>
            </w:pPr>
          </w:p>
          <w:p w14:paraId="5313B5B2" w14:textId="07C853DE" w:rsidR="005D4C0D" w:rsidRDefault="009C132E" w:rsidP="00E86A00">
            <w:pPr>
              <w:tabs>
                <w:tab w:val="left" w:pos="1590"/>
              </w:tabs>
              <w:rPr>
                <w:rFonts w:ascii="Arial" w:hAnsi="Arial" w:cs="Arial"/>
              </w:rPr>
            </w:pPr>
            <w:r w:rsidRPr="001B5715">
              <w:rPr>
                <w:rFonts w:ascii="Arial" w:hAnsi="Arial" w:cs="Arial"/>
              </w:rPr>
              <w:t xml:space="preserve">There is a shortened procedure for </w:t>
            </w:r>
            <w:r w:rsidR="005E3ABE">
              <w:rPr>
                <w:rFonts w:ascii="Arial" w:hAnsi="Arial" w:cs="Arial"/>
              </w:rPr>
              <w:t>employees</w:t>
            </w:r>
            <w:r w:rsidRPr="001B5715">
              <w:rPr>
                <w:rFonts w:ascii="Arial" w:hAnsi="Arial" w:cs="Arial"/>
              </w:rPr>
              <w:t xml:space="preserve"> w</w:t>
            </w:r>
            <w:r>
              <w:rPr>
                <w:rFonts w:ascii="Arial" w:hAnsi="Arial" w:cs="Arial"/>
              </w:rPr>
              <w:t>ith less than two years</w:t>
            </w:r>
            <w:r w:rsidR="00D3741D">
              <w:rPr>
                <w:rFonts w:ascii="Arial" w:hAnsi="Arial" w:cs="Arial"/>
              </w:rPr>
              <w:t>’</w:t>
            </w:r>
            <w:r>
              <w:rPr>
                <w:rFonts w:ascii="Arial" w:hAnsi="Arial" w:cs="Arial"/>
              </w:rPr>
              <w:t xml:space="preserve"> service</w:t>
            </w:r>
            <w:r w:rsidR="00D3741D">
              <w:rPr>
                <w:rFonts w:ascii="Arial" w:hAnsi="Arial" w:cs="Arial"/>
              </w:rPr>
              <w:t>,</w:t>
            </w:r>
            <w:r>
              <w:rPr>
                <w:rFonts w:ascii="Arial" w:hAnsi="Arial" w:cs="Arial"/>
              </w:rPr>
              <w:t xml:space="preserve"> as detailed </w:t>
            </w:r>
            <w:r w:rsidR="005D4C0D" w:rsidRPr="005D4C0D">
              <w:rPr>
                <w:rFonts w:ascii="Arial" w:hAnsi="Arial" w:cs="Arial"/>
              </w:rPr>
              <w:t xml:space="preserve">in </w:t>
            </w:r>
            <w:hyperlink w:anchor="Appendix_One" w:history="1">
              <w:r w:rsidR="005D4C0D" w:rsidRPr="00F06EE1">
                <w:rPr>
                  <w:rStyle w:val="Hyperlink"/>
                  <w:rFonts w:ascii="Arial" w:hAnsi="Arial" w:cs="Arial"/>
                </w:rPr>
                <w:t>Appendix One</w:t>
              </w:r>
            </w:hyperlink>
            <w:r w:rsidR="005D4C0D" w:rsidRPr="005D4C0D">
              <w:rPr>
                <w:rFonts w:ascii="Arial" w:hAnsi="Arial" w:cs="Arial"/>
              </w:rPr>
              <w:t>.</w:t>
            </w:r>
          </w:p>
          <w:p w14:paraId="362E4016" w14:textId="77777777" w:rsidR="005E3ABE" w:rsidRDefault="005E3ABE" w:rsidP="00E86A00">
            <w:pPr>
              <w:tabs>
                <w:tab w:val="left" w:pos="1590"/>
              </w:tabs>
              <w:rPr>
                <w:rFonts w:ascii="Arial" w:hAnsi="Arial" w:cs="Arial"/>
              </w:rPr>
            </w:pPr>
          </w:p>
          <w:p w14:paraId="41C1650C" w14:textId="3B58C97B" w:rsidR="005E3ABE" w:rsidRDefault="005E3ABE" w:rsidP="00E86A00">
            <w:pPr>
              <w:tabs>
                <w:tab w:val="left" w:pos="1590"/>
              </w:tabs>
              <w:rPr>
                <w:rFonts w:ascii="Arial" w:hAnsi="Arial" w:cs="Arial"/>
              </w:rPr>
            </w:pPr>
            <w:r>
              <w:rPr>
                <w:rFonts w:ascii="Arial" w:hAnsi="Arial" w:cs="Arial"/>
              </w:rPr>
              <w:t xml:space="preserve">In exceptional circumstances, it may be appropriate to </w:t>
            </w:r>
            <w:r w:rsidR="00F73EBE">
              <w:rPr>
                <w:rFonts w:ascii="Arial" w:hAnsi="Arial" w:cs="Arial"/>
              </w:rPr>
              <w:t xml:space="preserve">move into </w:t>
            </w:r>
            <w:r w:rsidR="003F156C">
              <w:rPr>
                <w:rFonts w:ascii="Arial" w:hAnsi="Arial" w:cs="Arial"/>
              </w:rPr>
              <w:t xml:space="preserve">the </w:t>
            </w:r>
            <w:r w:rsidR="00D025C2">
              <w:rPr>
                <w:rFonts w:ascii="Arial" w:hAnsi="Arial" w:cs="Arial"/>
              </w:rPr>
              <w:t>C</w:t>
            </w:r>
            <w:r w:rsidR="003F156C">
              <w:rPr>
                <w:rFonts w:ascii="Arial" w:hAnsi="Arial" w:cs="Arial"/>
              </w:rPr>
              <w:t xml:space="preserve">apability </w:t>
            </w:r>
            <w:r w:rsidR="00D3741D">
              <w:rPr>
                <w:rFonts w:ascii="Arial" w:hAnsi="Arial" w:cs="Arial"/>
              </w:rPr>
              <w:t>P</w:t>
            </w:r>
            <w:r w:rsidR="003F156C">
              <w:rPr>
                <w:rFonts w:ascii="Arial" w:hAnsi="Arial" w:cs="Arial"/>
              </w:rPr>
              <w:t xml:space="preserve">olicy </w:t>
            </w:r>
            <w:r w:rsidR="009862D9">
              <w:rPr>
                <w:rFonts w:ascii="Arial" w:hAnsi="Arial" w:cs="Arial"/>
              </w:rPr>
              <w:t>without having provided a period of structured manager</w:t>
            </w:r>
            <w:r w:rsidR="003A781C">
              <w:rPr>
                <w:rFonts w:ascii="Arial" w:hAnsi="Arial" w:cs="Arial"/>
              </w:rPr>
              <w:t>ial</w:t>
            </w:r>
            <w:r w:rsidR="009862D9">
              <w:rPr>
                <w:rFonts w:ascii="Arial" w:hAnsi="Arial" w:cs="Arial"/>
              </w:rPr>
              <w:t xml:space="preserve"> support. </w:t>
            </w:r>
            <w:r w:rsidR="003F156C">
              <w:rPr>
                <w:rFonts w:ascii="Arial" w:hAnsi="Arial" w:cs="Arial"/>
              </w:rPr>
              <w:t xml:space="preserve"> </w:t>
            </w:r>
            <w:r>
              <w:rPr>
                <w:rFonts w:ascii="Arial" w:hAnsi="Arial" w:cs="Arial"/>
              </w:rPr>
              <w:t>The manager must seek advice from Education Personnel Services in such cases.</w:t>
            </w:r>
          </w:p>
          <w:p w14:paraId="334E4C7C" w14:textId="77777777" w:rsidR="005E3ABE" w:rsidRDefault="005E3ABE" w:rsidP="00E86A00">
            <w:pPr>
              <w:tabs>
                <w:tab w:val="left" w:pos="1590"/>
              </w:tabs>
              <w:rPr>
                <w:rFonts w:ascii="Arial" w:hAnsi="Arial" w:cs="Arial"/>
              </w:rPr>
            </w:pPr>
          </w:p>
          <w:p w14:paraId="61DDB8D0" w14:textId="6060FC26" w:rsidR="005E3ABE" w:rsidRDefault="005E3ABE" w:rsidP="00E86A00">
            <w:pPr>
              <w:tabs>
                <w:tab w:val="left" w:pos="1590"/>
              </w:tabs>
              <w:rPr>
                <w:rFonts w:ascii="Arial" w:hAnsi="Arial" w:cs="Arial"/>
              </w:rPr>
            </w:pPr>
            <w:r>
              <w:rPr>
                <w:rFonts w:ascii="Arial" w:hAnsi="Arial" w:cs="Arial"/>
              </w:rPr>
              <w:t>The employee must be given a reasonable period of time to achieve the required improvement before moving to the next stage of the policy.</w:t>
            </w:r>
          </w:p>
          <w:p w14:paraId="03B63159" w14:textId="7F8FDA40" w:rsidR="0012276C" w:rsidRDefault="0012276C" w:rsidP="00E86A00">
            <w:pPr>
              <w:tabs>
                <w:tab w:val="left" w:pos="1590"/>
              </w:tabs>
              <w:rPr>
                <w:rFonts w:ascii="Arial" w:hAnsi="Arial" w:cs="Arial"/>
              </w:rPr>
            </w:pPr>
          </w:p>
          <w:p w14:paraId="31857564" w14:textId="77777777" w:rsidR="00B84DF6" w:rsidRDefault="00B84DF6" w:rsidP="00E86A00">
            <w:pPr>
              <w:tabs>
                <w:tab w:val="left" w:pos="1590"/>
              </w:tabs>
              <w:rPr>
                <w:rFonts w:ascii="Garamond" w:hAnsi="Garamond" w:cs="Arial"/>
                <w:i/>
              </w:rPr>
            </w:pPr>
            <w:r w:rsidRPr="00B84DF6">
              <w:rPr>
                <w:rFonts w:ascii="Arial" w:hAnsi="Arial" w:cs="Arial"/>
              </w:rPr>
              <w:t>The employee will not normally be permitted to raise a grievance related to any action taken, or contemplated, under this procedure. Such grievances will normally be managed within the hearing and appeal process detailed below</w:t>
            </w:r>
            <w:r w:rsidRPr="00B84DF6">
              <w:rPr>
                <w:rFonts w:ascii="Arial" w:hAnsi="Arial" w:cs="Arial"/>
                <w:i/>
              </w:rPr>
              <w:t>.</w:t>
            </w:r>
            <w:r w:rsidRPr="00B84DF6">
              <w:rPr>
                <w:rFonts w:ascii="Garamond" w:hAnsi="Garamond" w:cs="Arial"/>
                <w:i/>
              </w:rPr>
              <w:t xml:space="preserve"> </w:t>
            </w:r>
          </w:p>
          <w:p w14:paraId="4874716F" w14:textId="77777777" w:rsidR="00816DBC" w:rsidRDefault="00816DBC" w:rsidP="00E86A00">
            <w:pPr>
              <w:tabs>
                <w:tab w:val="left" w:pos="1590"/>
              </w:tabs>
              <w:rPr>
                <w:rFonts w:ascii="Garamond" w:hAnsi="Garamond" w:cs="Arial"/>
                <w:i/>
              </w:rPr>
            </w:pPr>
          </w:p>
          <w:p w14:paraId="5662469D" w14:textId="36E7C638" w:rsidR="00E86A00" w:rsidRPr="00E86A00" w:rsidRDefault="00E86A00" w:rsidP="00E86A00">
            <w:pPr>
              <w:widowControl w:val="0"/>
              <w:autoSpaceDE w:val="0"/>
              <w:autoSpaceDN w:val="0"/>
              <w:adjustRightInd w:val="0"/>
              <w:spacing w:line="260" w:lineRule="atLeast"/>
              <w:rPr>
                <w:rFonts w:ascii="Arial" w:hAnsi="Arial" w:cs="Arial"/>
              </w:rPr>
            </w:pPr>
            <w:r w:rsidRPr="00E86A00">
              <w:rPr>
                <w:rFonts w:ascii="Arial" w:hAnsi="Arial" w:cs="Arial"/>
              </w:rPr>
              <w:t xml:space="preserve">Responsibility for decision-making within this procedure rests with the </w:t>
            </w:r>
            <w:r w:rsidR="00D3741D">
              <w:rPr>
                <w:rFonts w:ascii="Arial" w:hAnsi="Arial" w:cs="Arial"/>
              </w:rPr>
              <w:t>h</w:t>
            </w:r>
            <w:r w:rsidRPr="00E86A00">
              <w:rPr>
                <w:rFonts w:ascii="Arial" w:hAnsi="Arial" w:cs="Arial"/>
              </w:rPr>
              <w:t>eadteacher/</w:t>
            </w:r>
            <w:r w:rsidR="00D3741D">
              <w:rPr>
                <w:rFonts w:ascii="Arial" w:hAnsi="Arial" w:cs="Arial"/>
              </w:rPr>
              <w:t>s</w:t>
            </w:r>
            <w:r w:rsidRPr="00E86A00">
              <w:rPr>
                <w:rFonts w:ascii="Arial" w:hAnsi="Arial" w:cs="Arial"/>
              </w:rPr>
              <w:t xml:space="preserve">enior </w:t>
            </w:r>
            <w:r w:rsidR="00D3741D">
              <w:rPr>
                <w:rFonts w:ascii="Arial" w:hAnsi="Arial" w:cs="Arial"/>
              </w:rPr>
              <w:t>m</w:t>
            </w:r>
            <w:r w:rsidRPr="00E86A00">
              <w:rPr>
                <w:rFonts w:ascii="Arial" w:hAnsi="Arial" w:cs="Arial"/>
              </w:rPr>
              <w:t xml:space="preserve">anager/HPMC, and the </w:t>
            </w:r>
            <w:r w:rsidR="00D3741D">
              <w:rPr>
                <w:rFonts w:ascii="Arial" w:hAnsi="Arial" w:cs="Arial"/>
              </w:rPr>
              <w:t>h</w:t>
            </w:r>
            <w:r w:rsidRPr="00E86A00">
              <w:rPr>
                <w:rFonts w:ascii="Arial" w:hAnsi="Arial" w:cs="Arial"/>
              </w:rPr>
              <w:t xml:space="preserve">eadteacher/Governors’ Committee where convened. If the governing body has delegated to the </w:t>
            </w:r>
            <w:r w:rsidR="00D3741D">
              <w:rPr>
                <w:rFonts w:ascii="Arial" w:hAnsi="Arial" w:cs="Arial"/>
              </w:rPr>
              <w:t>h</w:t>
            </w:r>
            <w:r w:rsidRPr="00E86A00">
              <w:rPr>
                <w:rFonts w:ascii="Arial" w:hAnsi="Arial" w:cs="Arial"/>
              </w:rPr>
              <w:t xml:space="preserve">eadteacher the power to dismiss, the </w:t>
            </w:r>
            <w:r w:rsidR="00D3741D">
              <w:rPr>
                <w:rFonts w:ascii="Arial" w:hAnsi="Arial" w:cs="Arial"/>
              </w:rPr>
              <w:t>h</w:t>
            </w:r>
            <w:r w:rsidRPr="00E86A00">
              <w:rPr>
                <w:rFonts w:ascii="Arial" w:hAnsi="Arial" w:cs="Arial"/>
              </w:rPr>
              <w:t xml:space="preserve">eadteacher will not normally be able to fulfil that role where he/she has had substantial involvement in the earlier stages of the procedure.  </w:t>
            </w:r>
          </w:p>
          <w:p w14:paraId="133BD41F" w14:textId="77777777" w:rsidR="00E86A00" w:rsidRPr="00E86A00" w:rsidRDefault="00E86A00" w:rsidP="00E86A00">
            <w:pPr>
              <w:rPr>
                <w:rFonts w:ascii="Arial" w:hAnsi="Arial" w:cs="Arial"/>
              </w:rPr>
            </w:pPr>
          </w:p>
          <w:p w14:paraId="79456FFE" w14:textId="547E7EFC" w:rsidR="00E86A00" w:rsidRPr="00E86A00" w:rsidRDefault="00E86A00" w:rsidP="00E86A00">
            <w:pPr>
              <w:rPr>
                <w:rFonts w:ascii="Arial" w:hAnsi="Arial" w:cs="Arial"/>
              </w:rPr>
            </w:pPr>
            <w:r w:rsidRPr="00E86A00">
              <w:rPr>
                <w:rFonts w:ascii="Arial" w:hAnsi="Arial" w:cs="Arial"/>
              </w:rPr>
              <w:t xml:space="preserve">Where this procedure is used in relation to </w:t>
            </w:r>
            <w:r w:rsidR="00D3741D">
              <w:rPr>
                <w:rFonts w:ascii="Arial" w:hAnsi="Arial" w:cs="Arial"/>
              </w:rPr>
              <w:t>h</w:t>
            </w:r>
            <w:r w:rsidRPr="00E86A00">
              <w:rPr>
                <w:rFonts w:ascii="Arial" w:hAnsi="Arial" w:cs="Arial"/>
              </w:rPr>
              <w:t xml:space="preserve">eadteacher poor performance, the HPMC will undertake the role of </w:t>
            </w:r>
            <w:r w:rsidR="00D3741D">
              <w:rPr>
                <w:rFonts w:ascii="Arial" w:hAnsi="Arial" w:cs="Arial"/>
              </w:rPr>
              <w:t>h</w:t>
            </w:r>
            <w:r w:rsidRPr="00E86A00">
              <w:rPr>
                <w:rFonts w:ascii="Arial" w:hAnsi="Arial" w:cs="Arial"/>
              </w:rPr>
              <w:t>eadteacher/</w:t>
            </w:r>
            <w:r w:rsidR="00D3741D">
              <w:rPr>
                <w:rFonts w:ascii="Arial" w:hAnsi="Arial" w:cs="Arial"/>
              </w:rPr>
              <w:t>s</w:t>
            </w:r>
            <w:r w:rsidRPr="00E86A00">
              <w:rPr>
                <w:rFonts w:ascii="Arial" w:hAnsi="Arial" w:cs="Arial"/>
              </w:rPr>
              <w:t xml:space="preserve">enior </w:t>
            </w:r>
            <w:r w:rsidR="00D3741D">
              <w:rPr>
                <w:rFonts w:ascii="Arial" w:hAnsi="Arial" w:cs="Arial"/>
              </w:rPr>
              <w:t>m</w:t>
            </w:r>
            <w:r w:rsidRPr="00E86A00">
              <w:rPr>
                <w:rFonts w:ascii="Arial" w:hAnsi="Arial" w:cs="Arial"/>
              </w:rPr>
              <w:t xml:space="preserve">anager.  In such cases, an additional professional adviser from the </w:t>
            </w:r>
            <w:r w:rsidR="00D3741D">
              <w:rPr>
                <w:rFonts w:ascii="Arial" w:hAnsi="Arial" w:cs="Arial"/>
              </w:rPr>
              <w:t>s</w:t>
            </w:r>
            <w:r w:rsidRPr="00E86A00">
              <w:rPr>
                <w:rFonts w:ascii="Arial" w:hAnsi="Arial" w:cs="Arial"/>
              </w:rPr>
              <w:t xml:space="preserve">chool’s </w:t>
            </w:r>
            <w:r w:rsidR="00D3741D">
              <w:rPr>
                <w:rFonts w:ascii="Arial" w:hAnsi="Arial" w:cs="Arial"/>
              </w:rPr>
              <w:t>s</w:t>
            </w:r>
            <w:r w:rsidRPr="00E86A00">
              <w:rPr>
                <w:rFonts w:ascii="Arial" w:hAnsi="Arial" w:cs="Arial"/>
              </w:rPr>
              <w:t xml:space="preserve">chool </w:t>
            </w:r>
            <w:r w:rsidR="00D3741D">
              <w:rPr>
                <w:rFonts w:ascii="Arial" w:hAnsi="Arial" w:cs="Arial"/>
              </w:rPr>
              <w:t>i</w:t>
            </w:r>
            <w:r w:rsidRPr="00E86A00">
              <w:rPr>
                <w:rFonts w:ascii="Arial" w:hAnsi="Arial" w:cs="Arial"/>
              </w:rPr>
              <w:t>mprovement provider will be present, at any stage, to provide governors with professional advice.</w:t>
            </w:r>
          </w:p>
          <w:p w14:paraId="77E64F18" w14:textId="77777777" w:rsidR="00E86A00" w:rsidRPr="00E86A00" w:rsidRDefault="00E86A00" w:rsidP="00E86A00">
            <w:pPr>
              <w:spacing w:line="260" w:lineRule="atLeast"/>
              <w:rPr>
                <w:rFonts w:ascii="Arial" w:hAnsi="Arial" w:cs="Arial"/>
              </w:rPr>
            </w:pPr>
          </w:p>
          <w:p w14:paraId="5975343E" w14:textId="652F006D" w:rsidR="00E86A00" w:rsidRPr="00E86A00" w:rsidRDefault="00E86A00" w:rsidP="00E86A00">
            <w:pPr>
              <w:widowControl w:val="0"/>
              <w:autoSpaceDE w:val="0"/>
              <w:autoSpaceDN w:val="0"/>
              <w:adjustRightInd w:val="0"/>
              <w:spacing w:line="260" w:lineRule="atLeast"/>
              <w:rPr>
                <w:rFonts w:ascii="Arial" w:hAnsi="Arial" w:cs="Arial"/>
              </w:rPr>
            </w:pPr>
            <w:r w:rsidRPr="00E86A00">
              <w:rPr>
                <w:rFonts w:ascii="Arial" w:hAnsi="Arial" w:cs="Arial"/>
              </w:rPr>
              <w:t>The time periods in this procedure will also apply to part-time employees.</w:t>
            </w:r>
          </w:p>
          <w:p w14:paraId="5DD903B1" w14:textId="67F54C13" w:rsidR="00816DBC" w:rsidRPr="00816DBC" w:rsidRDefault="00816DBC" w:rsidP="00E86A00">
            <w:pPr>
              <w:tabs>
                <w:tab w:val="left" w:pos="1590"/>
              </w:tabs>
              <w:rPr>
                <w:rFonts w:ascii="Arial" w:hAnsi="Arial" w:cs="Arial"/>
                <w:iCs/>
              </w:rPr>
            </w:pPr>
          </w:p>
        </w:tc>
      </w:tr>
      <w:tr w:rsidR="004C118B" w:rsidRPr="00F813B2" w14:paraId="2B76C39A" w14:textId="77777777" w:rsidTr="005B0DE4">
        <w:tc>
          <w:tcPr>
            <w:tcW w:w="2837" w:type="dxa"/>
            <w:gridSpan w:val="3"/>
            <w:shd w:val="clear" w:color="auto" w:fill="auto"/>
          </w:tcPr>
          <w:p w14:paraId="763CFA99" w14:textId="77777777" w:rsidR="004C118B" w:rsidRDefault="004C118B" w:rsidP="00FD6783">
            <w:pPr>
              <w:widowControl w:val="0"/>
              <w:tabs>
                <w:tab w:val="left" w:pos="1590"/>
              </w:tabs>
              <w:rPr>
                <w:rFonts w:ascii="Arial" w:hAnsi="Arial" w:cs="Arial"/>
                <w:b/>
              </w:rPr>
            </w:pPr>
          </w:p>
        </w:tc>
        <w:tc>
          <w:tcPr>
            <w:tcW w:w="6567" w:type="dxa"/>
            <w:gridSpan w:val="2"/>
            <w:shd w:val="clear" w:color="auto" w:fill="auto"/>
          </w:tcPr>
          <w:p w14:paraId="1C66B692" w14:textId="77777777" w:rsidR="004C118B" w:rsidRDefault="004C118B" w:rsidP="00FD6783">
            <w:pPr>
              <w:tabs>
                <w:tab w:val="left" w:pos="1590"/>
              </w:tabs>
              <w:rPr>
                <w:rFonts w:ascii="Arial" w:hAnsi="Arial" w:cs="Arial"/>
                <w:b/>
              </w:rPr>
            </w:pPr>
          </w:p>
        </w:tc>
      </w:tr>
      <w:tr w:rsidR="004C118B" w:rsidRPr="00F813B2" w14:paraId="13047997" w14:textId="77777777" w:rsidTr="005B0DE4">
        <w:tc>
          <w:tcPr>
            <w:tcW w:w="9404" w:type="dxa"/>
            <w:gridSpan w:val="5"/>
            <w:shd w:val="clear" w:color="auto" w:fill="auto"/>
          </w:tcPr>
          <w:p w14:paraId="063AA624" w14:textId="1414C2FE" w:rsidR="004C118B" w:rsidRDefault="004C118B" w:rsidP="00324B96">
            <w:pPr>
              <w:rPr>
                <w:rFonts w:ascii="Arial" w:hAnsi="Arial" w:cs="Arial"/>
              </w:rPr>
            </w:pPr>
          </w:p>
        </w:tc>
      </w:tr>
      <w:tr w:rsidR="004C118B" w:rsidRPr="00F813B2" w14:paraId="1A23BFE1" w14:textId="77777777" w:rsidTr="005B0DE4">
        <w:tc>
          <w:tcPr>
            <w:tcW w:w="2837" w:type="dxa"/>
            <w:gridSpan w:val="3"/>
            <w:shd w:val="clear" w:color="auto" w:fill="auto"/>
          </w:tcPr>
          <w:p w14:paraId="2DB94669" w14:textId="77777777" w:rsidR="004C118B" w:rsidRPr="009B1BD2" w:rsidRDefault="004C118B" w:rsidP="00F813B2">
            <w:pPr>
              <w:tabs>
                <w:tab w:val="left" w:pos="1590"/>
              </w:tabs>
              <w:rPr>
                <w:rFonts w:ascii="Arial" w:hAnsi="Arial" w:cs="Arial"/>
                <w:b/>
              </w:rPr>
            </w:pPr>
          </w:p>
        </w:tc>
        <w:tc>
          <w:tcPr>
            <w:tcW w:w="6567" w:type="dxa"/>
            <w:gridSpan w:val="2"/>
            <w:shd w:val="clear" w:color="auto" w:fill="auto"/>
          </w:tcPr>
          <w:p w14:paraId="37CEF898" w14:textId="77777777" w:rsidR="004C118B" w:rsidRDefault="004C118B" w:rsidP="00D571D9">
            <w:pPr>
              <w:rPr>
                <w:rFonts w:ascii="Arial" w:hAnsi="Arial" w:cs="Arial"/>
              </w:rPr>
            </w:pPr>
          </w:p>
        </w:tc>
      </w:tr>
      <w:tr w:rsidR="004C118B" w:rsidRPr="00F813B2" w14:paraId="4BB990B3" w14:textId="77777777" w:rsidTr="005B0DE4">
        <w:tc>
          <w:tcPr>
            <w:tcW w:w="9404" w:type="dxa"/>
            <w:gridSpan w:val="5"/>
            <w:shd w:val="clear" w:color="auto" w:fill="auto"/>
          </w:tcPr>
          <w:p w14:paraId="6884DA5A" w14:textId="5994719F" w:rsidR="004C118B" w:rsidRDefault="004C118B" w:rsidP="00324B96">
            <w:pPr>
              <w:rPr>
                <w:rFonts w:ascii="Arial" w:hAnsi="Arial" w:cs="Arial"/>
              </w:rPr>
            </w:pPr>
          </w:p>
        </w:tc>
      </w:tr>
      <w:tr w:rsidR="004C118B" w:rsidRPr="00F813B2" w14:paraId="1FE11461" w14:textId="77777777" w:rsidTr="005B0DE4">
        <w:tc>
          <w:tcPr>
            <w:tcW w:w="2837" w:type="dxa"/>
            <w:gridSpan w:val="3"/>
            <w:shd w:val="clear" w:color="auto" w:fill="auto"/>
          </w:tcPr>
          <w:p w14:paraId="28F11359" w14:textId="77777777" w:rsidR="004C118B" w:rsidRPr="009B1BD2" w:rsidRDefault="004C118B" w:rsidP="00F813B2">
            <w:pPr>
              <w:tabs>
                <w:tab w:val="left" w:pos="1590"/>
              </w:tabs>
              <w:rPr>
                <w:rFonts w:ascii="Arial" w:hAnsi="Arial" w:cs="Arial"/>
                <w:b/>
              </w:rPr>
            </w:pPr>
          </w:p>
        </w:tc>
        <w:tc>
          <w:tcPr>
            <w:tcW w:w="6567" w:type="dxa"/>
            <w:gridSpan w:val="2"/>
            <w:shd w:val="clear" w:color="auto" w:fill="auto"/>
          </w:tcPr>
          <w:p w14:paraId="437FFB86" w14:textId="77777777" w:rsidR="004C118B" w:rsidRDefault="004C118B" w:rsidP="00D571D9">
            <w:pPr>
              <w:rPr>
                <w:rFonts w:ascii="Arial" w:hAnsi="Arial" w:cs="Arial"/>
              </w:rPr>
            </w:pPr>
          </w:p>
        </w:tc>
      </w:tr>
      <w:tr w:rsidR="004C118B" w:rsidRPr="00F813B2" w14:paraId="52E37E76" w14:textId="77777777" w:rsidTr="005B0DE4">
        <w:tc>
          <w:tcPr>
            <w:tcW w:w="2837" w:type="dxa"/>
            <w:gridSpan w:val="3"/>
            <w:shd w:val="clear" w:color="auto" w:fill="auto"/>
          </w:tcPr>
          <w:p w14:paraId="18D798C5" w14:textId="2ED7C53E" w:rsidR="004C118B" w:rsidRPr="009B1BD2" w:rsidRDefault="004C118B" w:rsidP="00F813B2">
            <w:pPr>
              <w:tabs>
                <w:tab w:val="left" w:pos="1590"/>
              </w:tabs>
              <w:rPr>
                <w:rFonts w:ascii="Arial" w:hAnsi="Arial" w:cs="Arial"/>
                <w:b/>
              </w:rPr>
            </w:pPr>
          </w:p>
        </w:tc>
        <w:tc>
          <w:tcPr>
            <w:tcW w:w="6567" w:type="dxa"/>
            <w:gridSpan w:val="2"/>
            <w:shd w:val="clear" w:color="auto" w:fill="auto"/>
          </w:tcPr>
          <w:p w14:paraId="220C74A4" w14:textId="236EAD67" w:rsidR="004C118B" w:rsidRDefault="004C118B" w:rsidP="00324B96">
            <w:pPr>
              <w:rPr>
                <w:rFonts w:ascii="Arial" w:hAnsi="Arial" w:cs="Arial"/>
              </w:rPr>
            </w:pPr>
          </w:p>
        </w:tc>
      </w:tr>
      <w:tr w:rsidR="004C118B" w:rsidRPr="00F813B2" w14:paraId="5B006764" w14:textId="77777777" w:rsidTr="005B0DE4">
        <w:tc>
          <w:tcPr>
            <w:tcW w:w="2837" w:type="dxa"/>
            <w:gridSpan w:val="3"/>
            <w:shd w:val="clear" w:color="auto" w:fill="auto"/>
          </w:tcPr>
          <w:p w14:paraId="7C774842" w14:textId="77777777" w:rsidR="004C118B" w:rsidRPr="009B1BD2" w:rsidRDefault="004C118B" w:rsidP="00DB1241">
            <w:pPr>
              <w:tabs>
                <w:tab w:val="left" w:pos="1590"/>
              </w:tabs>
              <w:rPr>
                <w:rFonts w:ascii="Arial" w:hAnsi="Arial" w:cs="Arial"/>
                <w:b/>
              </w:rPr>
            </w:pPr>
          </w:p>
        </w:tc>
        <w:tc>
          <w:tcPr>
            <w:tcW w:w="6567" w:type="dxa"/>
            <w:gridSpan w:val="2"/>
            <w:shd w:val="clear" w:color="auto" w:fill="auto"/>
          </w:tcPr>
          <w:p w14:paraId="071C128D" w14:textId="77777777" w:rsidR="004C118B" w:rsidRPr="00F25475" w:rsidRDefault="004C118B" w:rsidP="00D63363">
            <w:pPr>
              <w:rPr>
                <w:rFonts w:ascii="Arial" w:hAnsi="Arial" w:cs="Arial"/>
              </w:rPr>
            </w:pPr>
          </w:p>
        </w:tc>
      </w:tr>
      <w:tr w:rsidR="005E3ABE" w:rsidRPr="00F813B2" w14:paraId="665BD76A" w14:textId="77777777" w:rsidTr="005B0DE4">
        <w:tc>
          <w:tcPr>
            <w:tcW w:w="9404" w:type="dxa"/>
            <w:gridSpan w:val="5"/>
            <w:shd w:val="clear" w:color="auto" w:fill="auto"/>
          </w:tcPr>
          <w:p w14:paraId="354655F1" w14:textId="2568201C" w:rsidR="005E3ABE" w:rsidRDefault="00A71BE9" w:rsidP="00964E36">
            <w:pPr>
              <w:rPr>
                <w:rFonts w:ascii="Arial" w:hAnsi="Arial" w:cs="Arial"/>
              </w:rPr>
            </w:pPr>
            <w:r>
              <w:rPr>
                <w:rFonts w:ascii="Arial" w:hAnsi="Arial" w:cs="Arial"/>
                <w:b/>
                <w:sz w:val="32"/>
                <w:szCs w:val="32"/>
              </w:rPr>
              <w:t>5</w:t>
            </w:r>
            <w:r w:rsidR="005E3ABE" w:rsidRPr="00140367">
              <w:rPr>
                <w:rFonts w:ascii="Arial" w:hAnsi="Arial" w:cs="Arial"/>
                <w:b/>
                <w:sz w:val="32"/>
                <w:szCs w:val="32"/>
              </w:rPr>
              <w:t xml:space="preserve">. </w:t>
            </w:r>
            <w:r w:rsidR="00DA2C37">
              <w:rPr>
                <w:rFonts w:ascii="Arial" w:hAnsi="Arial" w:cs="Arial"/>
                <w:b/>
                <w:sz w:val="32"/>
                <w:szCs w:val="32"/>
              </w:rPr>
              <w:t>S</w:t>
            </w:r>
            <w:r w:rsidR="005E3ABE" w:rsidRPr="00140367">
              <w:rPr>
                <w:rFonts w:ascii="Arial" w:hAnsi="Arial" w:cs="Arial"/>
                <w:b/>
                <w:sz w:val="32"/>
                <w:szCs w:val="32"/>
              </w:rPr>
              <w:t>tage</w:t>
            </w:r>
            <w:r w:rsidR="00DA2C37">
              <w:rPr>
                <w:rFonts w:ascii="Arial" w:hAnsi="Arial" w:cs="Arial"/>
                <w:b/>
                <w:sz w:val="32"/>
                <w:szCs w:val="32"/>
              </w:rPr>
              <w:t>s of the Policy</w:t>
            </w:r>
          </w:p>
        </w:tc>
      </w:tr>
      <w:tr w:rsidR="005E3ABE" w:rsidRPr="00F813B2" w14:paraId="769282EA" w14:textId="77777777" w:rsidTr="005B0DE4">
        <w:tc>
          <w:tcPr>
            <w:tcW w:w="2837" w:type="dxa"/>
            <w:gridSpan w:val="3"/>
            <w:shd w:val="clear" w:color="auto" w:fill="auto"/>
          </w:tcPr>
          <w:p w14:paraId="6C63E7AE" w14:textId="77777777" w:rsidR="005E3ABE" w:rsidRPr="009B1BD2" w:rsidRDefault="005E3ABE" w:rsidP="00C70B57">
            <w:pPr>
              <w:tabs>
                <w:tab w:val="left" w:pos="1590"/>
              </w:tabs>
              <w:rPr>
                <w:rFonts w:ascii="Arial" w:hAnsi="Arial" w:cs="Arial"/>
                <w:b/>
              </w:rPr>
            </w:pPr>
          </w:p>
        </w:tc>
        <w:tc>
          <w:tcPr>
            <w:tcW w:w="6567" w:type="dxa"/>
            <w:gridSpan w:val="2"/>
            <w:shd w:val="clear" w:color="auto" w:fill="auto"/>
          </w:tcPr>
          <w:p w14:paraId="4FBBE6CF" w14:textId="77777777" w:rsidR="005E3ABE" w:rsidRDefault="005E3ABE" w:rsidP="00C70B57">
            <w:pPr>
              <w:rPr>
                <w:rFonts w:ascii="Arial" w:hAnsi="Arial" w:cs="Arial"/>
              </w:rPr>
            </w:pPr>
          </w:p>
        </w:tc>
      </w:tr>
      <w:tr w:rsidR="005E3ABE" w:rsidRPr="00F813B2" w14:paraId="5E1353F3" w14:textId="77777777" w:rsidTr="005B0DE4">
        <w:tc>
          <w:tcPr>
            <w:tcW w:w="9404" w:type="dxa"/>
            <w:gridSpan w:val="5"/>
            <w:shd w:val="clear" w:color="auto" w:fill="auto"/>
          </w:tcPr>
          <w:p w14:paraId="6DB5448A" w14:textId="77777777" w:rsidR="005E3ABE" w:rsidRDefault="005E3ABE" w:rsidP="00964E36">
            <w:pPr>
              <w:rPr>
                <w:rFonts w:ascii="Arial" w:hAnsi="Arial" w:cs="Arial"/>
              </w:rPr>
            </w:pPr>
            <w:r>
              <w:rPr>
                <w:rFonts w:ascii="Arial" w:hAnsi="Arial" w:cs="Arial"/>
                <w:b/>
              </w:rPr>
              <w:lastRenderedPageBreak/>
              <w:t>Reference must be made to the How to Guide - Capability for the full procedural information.</w:t>
            </w:r>
          </w:p>
        </w:tc>
      </w:tr>
      <w:tr w:rsidR="005E3ABE" w:rsidRPr="00F813B2" w14:paraId="5B4D9A3D" w14:textId="77777777" w:rsidTr="005B0DE4">
        <w:tc>
          <w:tcPr>
            <w:tcW w:w="2837" w:type="dxa"/>
            <w:gridSpan w:val="3"/>
            <w:shd w:val="clear" w:color="auto" w:fill="auto"/>
          </w:tcPr>
          <w:p w14:paraId="268867D2" w14:textId="77777777" w:rsidR="005E3ABE" w:rsidRPr="009B1BD2" w:rsidRDefault="005E3ABE" w:rsidP="00C70B57">
            <w:pPr>
              <w:tabs>
                <w:tab w:val="left" w:pos="1590"/>
              </w:tabs>
              <w:rPr>
                <w:rFonts w:ascii="Arial" w:hAnsi="Arial" w:cs="Arial"/>
                <w:b/>
              </w:rPr>
            </w:pPr>
          </w:p>
        </w:tc>
        <w:tc>
          <w:tcPr>
            <w:tcW w:w="6567" w:type="dxa"/>
            <w:gridSpan w:val="2"/>
            <w:shd w:val="clear" w:color="auto" w:fill="auto"/>
          </w:tcPr>
          <w:p w14:paraId="5A03B542" w14:textId="77777777" w:rsidR="005E3ABE" w:rsidRDefault="005E3ABE" w:rsidP="00C70B57">
            <w:pPr>
              <w:rPr>
                <w:rFonts w:ascii="Arial" w:hAnsi="Arial" w:cs="Arial"/>
              </w:rPr>
            </w:pPr>
          </w:p>
        </w:tc>
      </w:tr>
      <w:tr w:rsidR="00DE6F47" w:rsidRPr="00F813B2" w14:paraId="3321A7E5" w14:textId="77777777" w:rsidTr="005B0DE4">
        <w:tc>
          <w:tcPr>
            <w:tcW w:w="2837" w:type="dxa"/>
            <w:gridSpan w:val="3"/>
            <w:shd w:val="clear" w:color="auto" w:fill="auto"/>
          </w:tcPr>
          <w:p w14:paraId="4B22FA44" w14:textId="39A39964" w:rsidR="00DE6F47" w:rsidRPr="009B1BD2" w:rsidRDefault="00D3741D" w:rsidP="00D66E30">
            <w:pPr>
              <w:tabs>
                <w:tab w:val="left" w:pos="1590"/>
              </w:tabs>
              <w:rPr>
                <w:rFonts w:ascii="Arial" w:hAnsi="Arial" w:cs="Arial"/>
                <w:b/>
              </w:rPr>
            </w:pPr>
            <w:r>
              <w:rPr>
                <w:rFonts w:ascii="Arial" w:hAnsi="Arial" w:cs="Arial"/>
                <w:b/>
              </w:rPr>
              <w:t>Meetings/ hearing arrangements</w:t>
            </w:r>
            <w:r w:rsidDel="00D3741D">
              <w:rPr>
                <w:rFonts w:ascii="Arial" w:hAnsi="Arial" w:cs="Arial"/>
                <w:b/>
              </w:rPr>
              <w:t xml:space="preserve"> </w:t>
            </w:r>
          </w:p>
        </w:tc>
        <w:tc>
          <w:tcPr>
            <w:tcW w:w="6567" w:type="dxa"/>
            <w:gridSpan w:val="2"/>
            <w:shd w:val="clear" w:color="auto" w:fill="auto"/>
          </w:tcPr>
          <w:p w14:paraId="17E7CFF5" w14:textId="7DB898B4" w:rsidR="00DE6F47" w:rsidRDefault="00DE6F47" w:rsidP="00D66E30">
            <w:pPr>
              <w:rPr>
                <w:rFonts w:ascii="Arial" w:hAnsi="Arial" w:cs="Arial"/>
              </w:rPr>
            </w:pPr>
            <w:r>
              <w:rPr>
                <w:rFonts w:ascii="Arial" w:hAnsi="Arial" w:cs="Arial"/>
              </w:rPr>
              <w:t>At each stage of the policy, the employee must be invited to attend a meeting/ hearing.</w:t>
            </w:r>
          </w:p>
        </w:tc>
      </w:tr>
      <w:tr w:rsidR="00DE6F47" w:rsidRPr="00F813B2" w14:paraId="73ADF32F" w14:textId="77777777" w:rsidTr="005B0DE4">
        <w:tc>
          <w:tcPr>
            <w:tcW w:w="2837" w:type="dxa"/>
            <w:gridSpan w:val="3"/>
            <w:shd w:val="clear" w:color="auto" w:fill="auto"/>
          </w:tcPr>
          <w:p w14:paraId="2D32D761" w14:textId="77777777" w:rsidR="00DE6F47" w:rsidRPr="009B1BD2" w:rsidRDefault="00DE6F47" w:rsidP="00C70B57">
            <w:pPr>
              <w:tabs>
                <w:tab w:val="left" w:pos="1590"/>
              </w:tabs>
              <w:rPr>
                <w:rFonts w:ascii="Arial" w:hAnsi="Arial" w:cs="Arial"/>
                <w:b/>
              </w:rPr>
            </w:pPr>
          </w:p>
        </w:tc>
        <w:tc>
          <w:tcPr>
            <w:tcW w:w="6567" w:type="dxa"/>
            <w:gridSpan w:val="2"/>
            <w:shd w:val="clear" w:color="auto" w:fill="auto"/>
          </w:tcPr>
          <w:p w14:paraId="127D8041" w14:textId="77777777" w:rsidR="00DE6F47" w:rsidRDefault="00DE6F47" w:rsidP="00C70B57">
            <w:pPr>
              <w:rPr>
                <w:rFonts w:ascii="Arial" w:hAnsi="Arial" w:cs="Arial"/>
              </w:rPr>
            </w:pPr>
          </w:p>
        </w:tc>
      </w:tr>
      <w:tr w:rsidR="00DE6F47" w:rsidRPr="00F813B2" w14:paraId="472446D8" w14:textId="77777777" w:rsidTr="005B0DE4">
        <w:tc>
          <w:tcPr>
            <w:tcW w:w="2837" w:type="dxa"/>
            <w:gridSpan w:val="3"/>
            <w:shd w:val="clear" w:color="auto" w:fill="auto"/>
          </w:tcPr>
          <w:p w14:paraId="73574D67" w14:textId="54406FF6" w:rsidR="00DE6F47" w:rsidRPr="009B1BD2" w:rsidRDefault="00DE6F47" w:rsidP="00C47615">
            <w:pPr>
              <w:tabs>
                <w:tab w:val="left" w:pos="1590"/>
              </w:tabs>
              <w:rPr>
                <w:rFonts w:ascii="Arial" w:hAnsi="Arial" w:cs="Arial"/>
                <w:b/>
              </w:rPr>
            </w:pPr>
          </w:p>
        </w:tc>
        <w:tc>
          <w:tcPr>
            <w:tcW w:w="6567" w:type="dxa"/>
            <w:gridSpan w:val="2"/>
            <w:shd w:val="clear" w:color="auto" w:fill="auto"/>
          </w:tcPr>
          <w:p w14:paraId="77416805" w14:textId="7BBC7093" w:rsidR="00DE6F47" w:rsidRPr="00F44553" w:rsidRDefault="00DE6F47" w:rsidP="00DE6F47">
            <w:pPr>
              <w:widowControl w:val="0"/>
              <w:rPr>
                <w:rFonts w:ascii="Arial" w:hAnsi="Arial" w:cs="Arial"/>
              </w:rPr>
            </w:pPr>
            <w:r w:rsidRPr="00F44553">
              <w:rPr>
                <w:rFonts w:ascii="Arial" w:hAnsi="Arial" w:cs="Arial"/>
              </w:rPr>
              <w:t xml:space="preserve">The </w:t>
            </w:r>
            <w:r>
              <w:rPr>
                <w:rFonts w:ascii="Arial" w:hAnsi="Arial" w:cs="Arial"/>
              </w:rPr>
              <w:t xml:space="preserve">employee </w:t>
            </w:r>
            <w:r w:rsidRPr="00F44553">
              <w:rPr>
                <w:rFonts w:ascii="Arial" w:hAnsi="Arial" w:cs="Arial"/>
              </w:rPr>
              <w:t xml:space="preserve">must receive in writing the invitation to the meeting/hearing.  </w:t>
            </w:r>
          </w:p>
          <w:p w14:paraId="23406E8C" w14:textId="77777777" w:rsidR="00DE6F47" w:rsidRPr="00F44553" w:rsidRDefault="00DE6F47" w:rsidP="00DE6F47">
            <w:pPr>
              <w:widowControl w:val="0"/>
              <w:rPr>
                <w:rFonts w:ascii="Arial" w:hAnsi="Arial" w:cs="Arial"/>
              </w:rPr>
            </w:pPr>
          </w:p>
          <w:p w14:paraId="79DDA588" w14:textId="0737AC12" w:rsidR="00DE6F47" w:rsidRPr="00D30EE4" w:rsidRDefault="00DE6F47" w:rsidP="00DE6F47">
            <w:pPr>
              <w:widowControl w:val="0"/>
              <w:rPr>
                <w:rFonts w:ascii="Arial" w:hAnsi="Arial" w:cs="Arial"/>
                <w:highlight w:val="yellow"/>
              </w:rPr>
            </w:pPr>
            <w:r w:rsidRPr="00F44553">
              <w:rPr>
                <w:rFonts w:ascii="Arial" w:hAnsi="Arial" w:cs="Arial"/>
              </w:rPr>
              <w:t xml:space="preserve">The letter must give the </w:t>
            </w:r>
            <w:r>
              <w:rPr>
                <w:rFonts w:ascii="Arial" w:hAnsi="Arial" w:cs="Arial"/>
              </w:rPr>
              <w:t>employee</w:t>
            </w:r>
            <w:r w:rsidRPr="00F44553">
              <w:rPr>
                <w:rFonts w:ascii="Arial" w:hAnsi="Arial" w:cs="Arial"/>
              </w:rPr>
              <w:t xml:space="preserve"> </w:t>
            </w:r>
            <w:r>
              <w:rPr>
                <w:rFonts w:ascii="Arial" w:hAnsi="Arial" w:cs="Arial"/>
                <w:b/>
              </w:rPr>
              <w:t>5</w:t>
            </w:r>
            <w:r w:rsidRPr="00F44553">
              <w:rPr>
                <w:rFonts w:ascii="Arial" w:hAnsi="Arial" w:cs="Arial"/>
                <w:b/>
              </w:rPr>
              <w:t xml:space="preserve"> working days’</w:t>
            </w:r>
            <w:r w:rsidRPr="00F44553">
              <w:rPr>
                <w:rFonts w:ascii="Arial" w:hAnsi="Arial" w:cs="Arial"/>
              </w:rPr>
              <w:t xml:space="preserve"> notice of the meeting/hearing.</w:t>
            </w:r>
            <w:r w:rsidRPr="00F44553">
              <w:rPr>
                <w:rFonts w:ascii="Arial" w:hAnsi="Arial" w:cs="Arial"/>
                <w:highlight w:val="yellow"/>
              </w:rPr>
              <w:t xml:space="preserve">  </w:t>
            </w:r>
          </w:p>
        </w:tc>
      </w:tr>
      <w:tr w:rsidR="00DE6F47" w:rsidRPr="00F813B2" w14:paraId="57C05C98" w14:textId="77777777" w:rsidTr="005B0DE4">
        <w:tc>
          <w:tcPr>
            <w:tcW w:w="2837" w:type="dxa"/>
            <w:gridSpan w:val="3"/>
            <w:shd w:val="clear" w:color="auto" w:fill="auto"/>
          </w:tcPr>
          <w:p w14:paraId="55BEB0CC" w14:textId="77777777" w:rsidR="00DE6F47" w:rsidRPr="009B1BD2" w:rsidRDefault="00DE6F47" w:rsidP="00C47615">
            <w:pPr>
              <w:tabs>
                <w:tab w:val="left" w:pos="1590"/>
              </w:tabs>
              <w:rPr>
                <w:rFonts w:ascii="Arial" w:hAnsi="Arial" w:cs="Arial"/>
                <w:b/>
              </w:rPr>
            </w:pPr>
          </w:p>
        </w:tc>
        <w:tc>
          <w:tcPr>
            <w:tcW w:w="6567" w:type="dxa"/>
            <w:gridSpan w:val="2"/>
            <w:shd w:val="clear" w:color="auto" w:fill="auto"/>
          </w:tcPr>
          <w:p w14:paraId="0F916445" w14:textId="77777777" w:rsidR="00DE6F47" w:rsidRPr="00CB466A" w:rsidRDefault="00DE6F47" w:rsidP="0042131B">
            <w:pPr>
              <w:widowControl w:val="0"/>
              <w:rPr>
                <w:rFonts w:ascii="Arial" w:hAnsi="Arial" w:cs="Arial"/>
              </w:rPr>
            </w:pPr>
          </w:p>
        </w:tc>
      </w:tr>
      <w:tr w:rsidR="00BC1C93" w:rsidRPr="00F813B2" w14:paraId="4113ADB3" w14:textId="77777777" w:rsidTr="005B0DE4">
        <w:tc>
          <w:tcPr>
            <w:tcW w:w="2837" w:type="dxa"/>
            <w:gridSpan w:val="3"/>
            <w:shd w:val="clear" w:color="auto" w:fill="auto"/>
          </w:tcPr>
          <w:p w14:paraId="09AD0F89" w14:textId="77777777" w:rsidR="00BC1C93" w:rsidRPr="00556DAC" w:rsidRDefault="00BC1C93" w:rsidP="00DB23AF">
            <w:pPr>
              <w:widowControl w:val="0"/>
              <w:rPr>
                <w:rFonts w:ascii="Arial" w:hAnsi="Arial" w:cs="Arial"/>
                <w:b/>
              </w:rPr>
            </w:pPr>
            <w:bookmarkStart w:id="0" w:name="Management_record_of_meeting_hearing"/>
            <w:bookmarkStart w:id="1" w:name="Formal_record"/>
            <w:r>
              <w:rPr>
                <w:rFonts w:ascii="Arial" w:hAnsi="Arial" w:cs="Arial"/>
                <w:b/>
              </w:rPr>
              <w:t>Formal record of the meeting/ hearing</w:t>
            </w:r>
            <w:bookmarkEnd w:id="0"/>
            <w:bookmarkEnd w:id="1"/>
          </w:p>
        </w:tc>
        <w:tc>
          <w:tcPr>
            <w:tcW w:w="6567" w:type="dxa"/>
            <w:gridSpan w:val="2"/>
            <w:shd w:val="clear" w:color="auto" w:fill="auto"/>
          </w:tcPr>
          <w:p w14:paraId="4F39A5DA" w14:textId="077D79E7" w:rsidR="00BC1C93" w:rsidRDefault="00BC1C93" w:rsidP="00DB23AF">
            <w:pPr>
              <w:pStyle w:val="Default"/>
            </w:pPr>
            <w:r w:rsidRPr="00B402F8">
              <w:t>A formal record must be taken during the meeting</w:t>
            </w:r>
            <w:r>
              <w:t>/hearing.  This</w:t>
            </w:r>
            <w:r w:rsidRPr="00B402F8">
              <w:t xml:space="preserve"> may be </w:t>
            </w:r>
            <w:r>
              <w:t xml:space="preserve">made </w:t>
            </w:r>
            <w:r w:rsidRPr="00B402F8">
              <w:t>by audio recording the meeting</w:t>
            </w:r>
            <w:r>
              <w:t>/hearing</w:t>
            </w:r>
            <w:r w:rsidRPr="00B402F8">
              <w:t xml:space="preserve"> or by a note taker. It is </w:t>
            </w:r>
            <w:r>
              <w:t xml:space="preserve">the </w:t>
            </w:r>
            <w:r w:rsidR="00D3741D">
              <w:t>school</w:t>
            </w:r>
            <w:r w:rsidR="00D3741D" w:rsidRPr="00B402F8">
              <w:t xml:space="preserve">’s </w:t>
            </w:r>
            <w:r w:rsidRPr="00B402F8">
              <w:t xml:space="preserve">responsibility to make the appropriate arrangements. </w:t>
            </w:r>
          </w:p>
          <w:p w14:paraId="719C870A" w14:textId="77777777" w:rsidR="00BC1C93" w:rsidRDefault="00BC1C93" w:rsidP="00DB23AF">
            <w:pPr>
              <w:pStyle w:val="Default"/>
            </w:pPr>
          </w:p>
          <w:p w14:paraId="1CF58B96" w14:textId="2756138C" w:rsidR="00BC1C93" w:rsidRDefault="00BC1C93" w:rsidP="00BC1C93">
            <w:pPr>
              <w:rPr>
                <w:rFonts w:ascii="Arial" w:hAnsi="Arial" w:cs="Arial"/>
              </w:rPr>
            </w:pPr>
            <w:r w:rsidRPr="00ED666D">
              <w:rPr>
                <w:rFonts w:ascii="Arial" w:hAnsi="Arial" w:cs="Arial"/>
              </w:rPr>
              <w:t xml:space="preserve">If an audio recording takes place, </w:t>
            </w:r>
            <w:r>
              <w:rPr>
                <w:rFonts w:ascii="Arial" w:hAnsi="Arial" w:cs="Arial"/>
              </w:rPr>
              <w:t>a</w:t>
            </w:r>
            <w:r w:rsidRPr="00ED666D">
              <w:rPr>
                <w:rFonts w:ascii="Arial" w:hAnsi="Arial" w:cs="Arial"/>
              </w:rPr>
              <w:t xml:space="preserve"> copy of the</w:t>
            </w:r>
            <w:r>
              <w:rPr>
                <w:rFonts w:ascii="Arial" w:hAnsi="Arial" w:cs="Arial"/>
              </w:rPr>
              <w:t xml:space="preserve"> recording </w:t>
            </w:r>
            <w:r w:rsidRPr="00ED666D">
              <w:rPr>
                <w:rFonts w:ascii="Arial" w:hAnsi="Arial" w:cs="Arial"/>
              </w:rPr>
              <w:t xml:space="preserve">must be retained by the </w:t>
            </w:r>
            <w:r w:rsidR="00D3741D">
              <w:rPr>
                <w:rFonts w:ascii="Arial" w:hAnsi="Arial" w:cs="Arial"/>
              </w:rPr>
              <w:t>school</w:t>
            </w:r>
            <w:r w:rsidRPr="00ED666D">
              <w:rPr>
                <w:rFonts w:ascii="Arial" w:hAnsi="Arial" w:cs="Arial"/>
              </w:rPr>
              <w:t>.</w:t>
            </w:r>
            <w:r>
              <w:rPr>
                <w:rFonts w:ascii="Arial" w:hAnsi="Arial" w:cs="Arial"/>
              </w:rPr>
              <w:t xml:space="preserve">  The </w:t>
            </w:r>
            <w:r w:rsidR="00D3741D">
              <w:rPr>
                <w:rFonts w:ascii="Arial" w:hAnsi="Arial" w:cs="Arial"/>
              </w:rPr>
              <w:t xml:space="preserve">school </w:t>
            </w:r>
            <w:r>
              <w:rPr>
                <w:rFonts w:ascii="Arial" w:hAnsi="Arial" w:cs="Arial"/>
              </w:rPr>
              <w:t>must comply with all relevant retention and storage requirements.</w:t>
            </w:r>
          </w:p>
          <w:p w14:paraId="12F8C433" w14:textId="77777777" w:rsidR="00603123" w:rsidRDefault="00603123" w:rsidP="00BC1C93">
            <w:pPr>
              <w:rPr>
                <w:rFonts w:ascii="Arial" w:hAnsi="Arial" w:cs="Arial"/>
              </w:rPr>
            </w:pPr>
          </w:p>
          <w:p w14:paraId="6C8B8FAC" w14:textId="77777777" w:rsidR="00603123" w:rsidRPr="00603123" w:rsidRDefault="00603123" w:rsidP="00BC1C93">
            <w:pPr>
              <w:rPr>
                <w:rFonts w:ascii="Arial" w:hAnsi="Arial" w:cs="Arial"/>
              </w:rPr>
            </w:pPr>
            <w:r w:rsidRPr="00603123">
              <w:rPr>
                <w:rFonts w:ascii="Arial" w:hAnsi="Arial" w:cs="Arial"/>
              </w:rPr>
              <w:t>For governor hearings in maintained schools, there remains a legal requirement to have a written record of the meeting of the Governor Committee.</w:t>
            </w:r>
          </w:p>
        </w:tc>
      </w:tr>
      <w:tr w:rsidR="00BC1C93" w:rsidRPr="00F813B2" w14:paraId="2F45A57D" w14:textId="77777777" w:rsidTr="005B0DE4">
        <w:tc>
          <w:tcPr>
            <w:tcW w:w="2837" w:type="dxa"/>
            <w:gridSpan w:val="3"/>
            <w:shd w:val="clear" w:color="auto" w:fill="auto"/>
          </w:tcPr>
          <w:p w14:paraId="2AFB7B61" w14:textId="77777777" w:rsidR="00BC1C93" w:rsidRPr="009B1BD2" w:rsidRDefault="00BC1C93" w:rsidP="00C47615">
            <w:pPr>
              <w:tabs>
                <w:tab w:val="left" w:pos="1590"/>
              </w:tabs>
              <w:rPr>
                <w:rFonts w:ascii="Arial" w:hAnsi="Arial" w:cs="Arial"/>
                <w:b/>
              </w:rPr>
            </w:pPr>
          </w:p>
        </w:tc>
        <w:tc>
          <w:tcPr>
            <w:tcW w:w="6567" w:type="dxa"/>
            <w:gridSpan w:val="2"/>
            <w:shd w:val="clear" w:color="auto" w:fill="auto"/>
          </w:tcPr>
          <w:p w14:paraId="0CB8F96E" w14:textId="77777777" w:rsidR="00BC1C93" w:rsidRPr="00CB466A" w:rsidRDefault="00BC1C93" w:rsidP="0042131B">
            <w:pPr>
              <w:widowControl w:val="0"/>
              <w:rPr>
                <w:rFonts w:ascii="Arial" w:hAnsi="Arial" w:cs="Arial"/>
              </w:rPr>
            </w:pPr>
          </w:p>
        </w:tc>
      </w:tr>
      <w:tr w:rsidR="00BC1C93" w:rsidRPr="00F813B2" w14:paraId="7B40AF97" w14:textId="77777777" w:rsidTr="005B0DE4">
        <w:tc>
          <w:tcPr>
            <w:tcW w:w="2837" w:type="dxa"/>
            <w:gridSpan w:val="3"/>
            <w:shd w:val="clear" w:color="auto" w:fill="auto"/>
          </w:tcPr>
          <w:p w14:paraId="1DEA6C8D" w14:textId="77777777" w:rsidR="00BC1C93" w:rsidRPr="009B1BD2" w:rsidRDefault="00BC1C93" w:rsidP="00C47615">
            <w:pPr>
              <w:tabs>
                <w:tab w:val="left" w:pos="1590"/>
              </w:tabs>
              <w:rPr>
                <w:rFonts w:ascii="Arial" w:hAnsi="Arial" w:cs="Arial"/>
                <w:b/>
              </w:rPr>
            </w:pPr>
            <w:bookmarkStart w:id="2" w:name="alternative_date"/>
            <w:r>
              <w:rPr>
                <w:rFonts w:ascii="Arial" w:hAnsi="Arial" w:cs="Arial"/>
                <w:b/>
              </w:rPr>
              <w:t>Alternative date</w:t>
            </w:r>
            <w:bookmarkEnd w:id="2"/>
          </w:p>
        </w:tc>
        <w:tc>
          <w:tcPr>
            <w:tcW w:w="6567" w:type="dxa"/>
            <w:gridSpan w:val="2"/>
            <w:shd w:val="clear" w:color="auto" w:fill="auto"/>
          </w:tcPr>
          <w:p w14:paraId="45532348" w14:textId="3CBAD0D0" w:rsidR="00BC1C93" w:rsidRPr="00F44553" w:rsidRDefault="00BC1C93" w:rsidP="00DE6F47">
            <w:pPr>
              <w:widowControl w:val="0"/>
              <w:rPr>
                <w:rFonts w:ascii="Arial" w:hAnsi="Arial" w:cs="Arial"/>
              </w:rPr>
            </w:pPr>
            <w:r w:rsidRPr="00F44553">
              <w:rPr>
                <w:rFonts w:ascii="Arial" w:hAnsi="Arial" w:cs="Arial"/>
              </w:rPr>
              <w:t xml:space="preserve">The </w:t>
            </w:r>
            <w:r w:rsidR="00D3741D">
              <w:rPr>
                <w:rFonts w:ascii="Arial" w:hAnsi="Arial" w:cs="Arial"/>
              </w:rPr>
              <w:t>s</w:t>
            </w:r>
            <w:r w:rsidR="00D3741D" w:rsidRPr="00F44553">
              <w:rPr>
                <w:rFonts w:ascii="Arial" w:hAnsi="Arial" w:cs="Arial"/>
              </w:rPr>
              <w:t xml:space="preserve">chool </w:t>
            </w:r>
            <w:r w:rsidRPr="00F44553">
              <w:rPr>
                <w:rFonts w:ascii="Arial" w:hAnsi="Arial" w:cs="Arial"/>
              </w:rPr>
              <w:t>expect</w:t>
            </w:r>
            <w:r w:rsidR="000F4337">
              <w:rPr>
                <w:rFonts w:ascii="Arial" w:hAnsi="Arial" w:cs="Arial"/>
              </w:rPr>
              <w:t>s</w:t>
            </w:r>
            <w:r w:rsidRPr="00F44553">
              <w:rPr>
                <w:rFonts w:ascii="Arial" w:hAnsi="Arial" w:cs="Arial"/>
              </w:rPr>
              <w:t xml:space="preserve"> that the </w:t>
            </w:r>
            <w:r>
              <w:rPr>
                <w:rFonts w:ascii="Arial" w:hAnsi="Arial" w:cs="Arial"/>
              </w:rPr>
              <w:t xml:space="preserve">employee </w:t>
            </w:r>
            <w:r w:rsidRPr="00F44553">
              <w:rPr>
                <w:rFonts w:ascii="Arial" w:hAnsi="Arial" w:cs="Arial"/>
              </w:rPr>
              <w:t xml:space="preserve">and their representative will make all reasonable efforts to attend the first scheduled meeting/hearing date and time.  </w:t>
            </w:r>
          </w:p>
          <w:p w14:paraId="217D54A1" w14:textId="77777777" w:rsidR="00BC1C93" w:rsidRPr="00F44553" w:rsidRDefault="00BC1C93" w:rsidP="00DE6F47">
            <w:pPr>
              <w:rPr>
                <w:rFonts w:ascii="Arial" w:hAnsi="Arial" w:cs="Arial"/>
              </w:rPr>
            </w:pPr>
          </w:p>
          <w:p w14:paraId="6024654D" w14:textId="67BE02EC" w:rsidR="00BC1C93" w:rsidRPr="00F44553" w:rsidRDefault="00BC1C93" w:rsidP="00DE6F47">
            <w:pPr>
              <w:rPr>
                <w:rFonts w:ascii="Arial" w:hAnsi="Arial" w:cs="Arial"/>
              </w:rPr>
            </w:pPr>
            <w:r w:rsidRPr="00F44553">
              <w:rPr>
                <w:rFonts w:ascii="Arial" w:hAnsi="Arial" w:cs="Arial"/>
              </w:rPr>
              <w:t xml:space="preserve">If it is not possible, the </w:t>
            </w:r>
            <w:r>
              <w:rPr>
                <w:rFonts w:ascii="Arial" w:hAnsi="Arial" w:cs="Arial"/>
              </w:rPr>
              <w:t>employee</w:t>
            </w:r>
            <w:r w:rsidRPr="00F44553">
              <w:rPr>
                <w:rFonts w:ascii="Arial" w:hAnsi="Arial" w:cs="Arial"/>
              </w:rPr>
              <w:t xml:space="preserve"> may propose an alternative date and/ or time.  This should be within </w:t>
            </w:r>
            <w:r w:rsidRPr="00F44553">
              <w:rPr>
                <w:rFonts w:ascii="Arial" w:hAnsi="Arial" w:cs="Arial"/>
                <w:b/>
              </w:rPr>
              <w:t>5 working days</w:t>
            </w:r>
            <w:r w:rsidRPr="00F44553">
              <w:rPr>
                <w:rFonts w:ascii="Arial" w:hAnsi="Arial" w:cs="Arial"/>
              </w:rPr>
              <w:t xml:space="preserve"> of the original meeting/hearing.  </w:t>
            </w:r>
          </w:p>
          <w:p w14:paraId="6F4F1961" w14:textId="77777777" w:rsidR="00BC1C93" w:rsidRPr="00F44553" w:rsidRDefault="00BC1C93" w:rsidP="00DE6F47">
            <w:pPr>
              <w:rPr>
                <w:rFonts w:ascii="Arial" w:hAnsi="Arial" w:cs="Arial"/>
              </w:rPr>
            </w:pPr>
          </w:p>
          <w:p w14:paraId="488D9958" w14:textId="6E9B669E" w:rsidR="00BC1C93" w:rsidRPr="00CB466A" w:rsidRDefault="00BC1C93" w:rsidP="00DE6F47">
            <w:pPr>
              <w:widowControl w:val="0"/>
              <w:rPr>
                <w:rFonts w:ascii="Arial" w:hAnsi="Arial" w:cs="Arial"/>
              </w:rPr>
            </w:pPr>
            <w:r w:rsidRPr="00F44553">
              <w:rPr>
                <w:rFonts w:ascii="Arial" w:hAnsi="Arial" w:cs="Arial"/>
              </w:rPr>
              <w:t>The meeting/hearing will be rescheduled.</w:t>
            </w:r>
          </w:p>
        </w:tc>
      </w:tr>
      <w:tr w:rsidR="00BC1C93" w:rsidRPr="00F813B2" w14:paraId="35EAFAE1" w14:textId="77777777" w:rsidTr="005B0DE4">
        <w:tc>
          <w:tcPr>
            <w:tcW w:w="2837" w:type="dxa"/>
            <w:gridSpan w:val="3"/>
            <w:shd w:val="clear" w:color="auto" w:fill="auto"/>
          </w:tcPr>
          <w:p w14:paraId="7B9D1FE6" w14:textId="77777777" w:rsidR="00BC1C93" w:rsidRPr="009B1BD2" w:rsidRDefault="00BC1C93" w:rsidP="00C47615">
            <w:pPr>
              <w:tabs>
                <w:tab w:val="left" w:pos="1590"/>
              </w:tabs>
              <w:rPr>
                <w:rFonts w:ascii="Arial" w:hAnsi="Arial" w:cs="Arial"/>
                <w:b/>
              </w:rPr>
            </w:pPr>
          </w:p>
        </w:tc>
        <w:tc>
          <w:tcPr>
            <w:tcW w:w="6567" w:type="dxa"/>
            <w:gridSpan w:val="2"/>
            <w:shd w:val="clear" w:color="auto" w:fill="auto"/>
          </w:tcPr>
          <w:p w14:paraId="55DDB80F" w14:textId="77777777" w:rsidR="00BC1C93" w:rsidRPr="00CB466A" w:rsidRDefault="00BC1C93" w:rsidP="0042131B">
            <w:pPr>
              <w:widowControl w:val="0"/>
              <w:rPr>
                <w:rFonts w:ascii="Arial" w:hAnsi="Arial" w:cs="Arial"/>
              </w:rPr>
            </w:pPr>
          </w:p>
        </w:tc>
      </w:tr>
      <w:tr w:rsidR="00BC1C93" w:rsidRPr="00F813B2" w14:paraId="4E7D229C" w14:textId="77777777" w:rsidTr="005B0DE4">
        <w:tc>
          <w:tcPr>
            <w:tcW w:w="2837" w:type="dxa"/>
            <w:gridSpan w:val="3"/>
            <w:shd w:val="clear" w:color="auto" w:fill="auto"/>
          </w:tcPr>
          <w:p w14:paraId="12A76501" w14:textId="77777777" w:rsidR="00BC1C93" w:rsidRPr="002E7194" w:rsidRDefault="00BC1C93" w:rsidP="00E76D69">
            <w:pPr>
              <w:tabs>
                <w:tab w:val="left" w:pos="1590"/>
              </w:tabs>
              <w:rPr>
                <w:rFonts w:ascii="Arial" w:hAnsi="Arial" w:cs="Arial"/>
                <w:b/>
                <w:highlight w:val="yellow"/>
              </w:rPr>
            </w:pPr>
            <w:bookmarkStart w:id="3" w:name="sharing_of_information"/>
            <w:r w:rsidRPr="002E7194">
              <w:rPr>
                <w:rFonts w:ascii="Arial" w:hAnsi="Arial" w:cs="Arial"/>
                <w:b/>
              </w:rPr>
              <w:t xml:space="preserve">Sharing of information </w:t>
            </w:r>
            <w:bookmarkEnd w:id="3"/>
          </w:p>
        </w:tc>
        <w:tc>
          <w:tcPr>
            <w:tcW w:w="6567" w:type="dxa"/>
            <w:gridSpan w:val="2"/>
            <w:shd w:val="clear" w:color="auto" w:fill="auto"/>
          </w:tcPr>
          <w:p w14:paraId="3ADA93FB" w14:textId="35D7DC45" w:rsidR="00BC1C93" w:rsidRPr="00F44553" w:rsidRDefault="00BC1C93" w:rsidP="00DE6F47">
            <w:pPr>
              <w:rPr>
                <w:rFonts w:ascii="Arial" w:hAnsi="Arial" w:cs="Arial"/>
              </w:rPr>
            </w:pPr>
            <w:r w:rsidRPr="00F44553">
              <w:rPr>
                <w:rFonts w:ascii="Arial" w:hAnsi="Arial" w:cs="Arial"/>
              </w:rPr>
              <w:t xml:space="preserve">The manager and </w:t>
            </w:r>
            <w:r>
              <w:rPr>
                <w:rFonts w:ascii="Arial" w:hAnsi="Arial" w:cs="Arial"/>
              </w:rPr>
              <w:t>employee</w:t>
            </w:r>
            <w:r w:rsidRPr="00F44553">
              <w:rPr>
                <w:rFonts w:ascii="Arial" w:hAnsi="Arial" w:cs="Arial"/>
              </w:rPr>
              <w:t xml:space="preserve"> are required to exchange all relevant papers and supporting evidence in advance of the meeting/hearing.  Management documents will be supplied with the invitation letter.</w:t>
            </w:r>
            <w:r w:rsidR="00030300">
              <w:rPr>
                <w:rFonts w:ascii="Arial" w:hAnsi="Arial" w:cs="Arial"/>
              </w:rPr>
              <w:t xml:space="preserve"> The employee will be provided with a copy of this </w:t>
            </w:r>
            <w:r w:rsidR="009C7EFC">
              <w:rPr>
                <w:rFonts w:ascii="Arial" w:hAnsi="Arial" w:cs="Arial"/>
              </w:rPr>
              <w:t>p</w:t>
            </w:r>
            <w:r w:rsidR="00030300">
              <w:rPr>
                <w:rFonts w:ascii="Arial" w:hAnsi="Arial" w:cs="Arial"/>
              </w:rPr>
              <w:t>olicy.</w:t>
            </w:r>
          </w:p>
          <w:p w14:paraId="6E6BDBFF" w14:textId="77777777" w:rsidR="00BC1C93" w:rsidRPr="00F44553" w:rsidRDefault="00BC1C93" w:rsidP="00DE6F47">
            <w:pPr>
              <w:rPr>
                <w:rFonts w:ascii="Arial" w:hAnsi="Arial" w:cs="Arial"/>
              </w:rPr>
            </w:pPr>
          </w:p>
          <w:p w14:paraId="0EB3249B" w14:textId="2F0025BD" w:rsidR="00BC1C93" w:rsidRDefault="00BC1C93" w:rsidP="00DE6F47">
            <w:pPr>
              <w:rPr>
                <w:rFonts w:ascii="Arial" w:hAnsi="Arial" w:cs="Arial"/>
              </w:rPr>
            </w:pPr>
            <w:r w:rsidRPr="00F44553">
              <w:rPr>
                <w:rFonts w:ascii="Arial" w:hAnsi="Arial" w:cs="Arial"/>
              </w:rPr>
              <w:t xml:space="preserve">The </w:t>
            </w:r>
            <w:r>
              <w:rPr>
                <w:rFonts w:ascii="Arial" w:hAnsi="Arial" w:cs="Arial"/>
              </w:rPr>
              <w:t>employee</w:t>
            </w:r>
            <w:r w:rsidRPr="00F44553">
              <w:rPr>
                <w:rFonts w:ascii="Arial" w:hAnsi="Arial" w:cs="Arial"/>
              </w:rPr>
              <w:t xml:space="preserve"> or their representative must submit all relevant papers and supporting evidence to arrive with the chair at least </w:t>
            </w:r>
            <w:r w:rsidRPr="00F44553">
              <w:rPr>
                <w:rFonts w:ascii="Arial" w:hAnsi="Arial" w:cs="Arial"/>
                <w:b/>
              </w:rPr>
              <w:t>3</w:t>
            </w:r>
            <w:r w:rsidRPr="00F44553">
              <w:rPr>
                <w:rFonts w:cs="Arial"/>
                <w:b/>
              </w:rPr>
              <w:t xml:space="preserve"> </w:t>
            </w:r>
            <w:r w:rsidRPr="00F44553">
              <w:rPr>
                <w:rFonts w:ascii="Arial" w:hAnsi="Arial" w:cs="Arial"/>
                <w:b/>
              </w:rPr>
              <w:t>working d</w:t>
            </w:r>
            <w:r w:rsidRPr="00F44553">
              <w:rPr>
                <w:rFonts w:ascii="Arial" w:hAnsi="Arial" w:cs="Arial"/>
                <w:b/>
                <w:bCs/>
              </w:rPr>
              <w:t xml:space="preserve">ays </w:t>
            </w:r>
            <w:r w:rsidRPr="00F44553">
              <w:rPr>
                <w:rFonts w:ascii="Arial" w:hAnsi="Arial" w:cs="Arial"/>
              </w:rPr>
              <w:t>before a meeting/hearing.</w:t>
            </w:r>
          </w:p>
          <w:p w14:paraId="3AE3C158" w14:textId="12F88637" w:rsidR="00857F2A" w:rsidRPr="00E759E1" w:rsidRDefault="00857F2A" w:rsidP="00DE6F47">
            <w:pPr>
              <w:rPr>
                <w:rFonts w:ascii="Arial" w:hAnsi="Arial" w:cs="Arial"/>
              </w:rPr>
            </w:pPr>
          </w:p>
        </w:tc>
      </w:tr>
      <w:tr w:rsidR="00BC1C93" w:rsidRPr="00F813B2" w14:paraId="1CDC2A4A" w14:textId="77777777" w:rsidTr="005B0DE4">
        <w:tc>
          <w:tcPr>
            <w:tcW w:w="2837" w:type="dxa"/>
            <w:gridSpan w:val="3"/>
            <w:shd w:val="clear" w:color="auto" w:fill="auto"/>
          </w:tcPr>
          <w:p w14:paraId="31A5AC1D" w14:textId="77777777" w:rsidR="00BC1C93" w:rsidRPr="009B1BD2" w:rsidRDefault="00BC1C93" w:rsidP="00C47615">
            <w:pPr>
              <w:tabs>
                <w:tab w:val="left" w:pos="1590"/>
              </w:tabs>
              <w:rPr>
                <w:rFonts w:ascii="Arial" w:hAnsi="Arial" w:cs="Arial"/>
                <w:b/>
              </w:rPr>
            </w:pPr>
          </w:p>
        </w:tc>
        <w:tc>
          <w:tcPr>
            <w:tcW w:w="6567" w:type="dxa"/>
            <w:gridSpan w:val="2"/>
            <w:shd w:val="clear" w:color="auto" w:fill="auto"/>
          </w:tcPr>
          <w:p w14:paraId="3BC8AE86" w14:textId="77777777" w:rsidR="00BC1C93" w:rsidRPr="00CB466A" w:rsidRDefault="00BC1C93" w:rsidP="0042131B">
            <w:pPr>
              <w:widowControl w:val="0"/>
              <w:rPr>
                <w:rFonts w:ascii="Arial" w:hAnsi="Arial" w:cs="Arial"/>
              </w:rPr>
            </w:pPr>
          </w:p>
        </w:tc>
      </w:tr>
      <w:tr w:rsidR="00BC1C93" w:rsidRPr="00F813B2" w14:paraId="360249F0" w14:textId="77777777" w:rsidTr="005B0DE4">
        <w:tc>
          <w:tcPr>
            <w:tcW w:w="2837" w:type="dxa"/>
            <w:gridSpan w:val="3"/>
            <w:shd w:val="clear" w:color="auto" w:fill="auto"/>
          </w:tcPr>
          <w:p w14:paraId="454F2A08" w14:textId="77777777" w:rsidR="00BC1C93" w:rsidRPr="009B1BD2" w:rsidRDefault="00BC1C93" w:rsidP="00C47615">
            <w:pPr>
              <w:tabs>
                <w:tab w:val="left" w:pos="1590"/>
              </w:tabs>
              <w:rPr>
                <w:rFonts w:ascii="Arial" w:hAnsi="Arial" w:cs="Arial"/>
                <w:b/>
              </w:rPr>
            </w:pPr>
            <w:bookmarkStart w:id="4" w:name="Right_of_Representation"/>
            <w:r>
              <w:rPr>
                <w:rFonts w:ascii="Arial" w:hAnsi="Arial" w:cs="Arial"/>
                <w:b/>
              </w:rPr>
              <w:lastRenderedPageBreak/>
              <w:t>Right of representation</w:t>
            </w:r>
            <w:bookmarkEnd w:id="4"/>
          </w:p>
        </w:tc>
        <w:tc>
          <w:tcPr>
            <w:tcW w:w="6567" w:type="dxa"/>
            <w:gridSpan w:val="2"/>
            <w:shd w:val="clear" w:color="auto" w:fill="auto"/>
          </w:tcPr>
          <w:p w14:paraId="090C43E2" w14:textId="06506C98" w:rsidR="00BC1C93" w:rsidRDefault="00BC1C93" w:rsidP="00DE6F47">
            <w:pPr>
              <w:widowControl w:val="0"/>
              <w:tabs>
                <w:tab w:val="left" w:pos="1590"/>
              </w:tabs>
              <w:rPr>
                <w:rFonts w:ascii="Arial" w:hAnsi="Arial" w:cs="Arial"/>
              </w:rPr>
            </w:pPr>
            <w:r>
              <w:rPr>
                <w:rFonts w:ascii="Arial" w:hAnsi="Arial" w:cs="Arial"/>
              </w:rPr>
              <w:t>The employee has the right to be represented/ accompanied at a formal meeting</w:t>
            </w:r>
            <w:r w:rsidR="009F3A0B">
              <w:rPr>
                <w:rFonts w:ascii="Arial" w:hAnsi="Arial" w:cs="Arial"/>
              </w:rPr>
              <w:t>s</w:t>
            </w:r>
            <w:r>
              <w:rPr>
                <w:rFonts w:ascii="Arial" w:hAnsi="Arial" w:cs="Arial"/>
              </w:rPr>
              <w:t>/hearing</w:t>
            </w:r>
            <w:r w:rsidR="009F3A0B">
              <w:rPr>
                <w:rFonts w:ascii="Arial" w:hAnsi="Arial" w:cs="Arial"/>
              </w:rPr>
              <w:t>s</w:t>
            </w:r>
            <w:r>
              <w:rPr>
                <w:rFonts w:ascii="Arial" w:hAnsi="Arial" w:cs="Arial"/>
              </w:rPr>
              <w:t xml:space="preserve"> or appeal meeting</w:t>
            </w:r>
            <w:r w:rsidR="009F3A0B">
              <w:rPr>
                <w:rFonts w:ascii="Arial" w:hAnsi="Arial" w:cs="Arial"/>
              </w:rPr>
              <w:t>s</w:t>
            </w:r>
            <w:r>
              <w:rPr>
                <w:rFonts w:ascii="Arial" w:hAnsi="Arial" w:cs="Arial"/>
              </w:rPr>
              <w:t xml:space="preserve">.  This can be by a professional association/ trade union representative or a work colleague. </w:t>
            </w:r>
          </w:p>
          <w:p w14:paraId="3694F9D0" w14:textId="77777777" w:rsidR="00BC1C93" w:rsidRDefault="00BC1C93" w:rsidP="00DE6F47">
            <w:pPr>
              <w:tabs>
                <w:tab w:val="left" w:pos="1590"/>
              </w:tabs>
              <w:rPr>
                <w:rFonts w:ascii="Arial" w:hAnsi="Arial" w:cs="Arial"/>
              </w:rPr>
            </w:pPr>
          </w:p>
          <w:p w14:paraId="0C4069B2" w14:textId="77777777" w:rsidR="00BC1C93" w:rsidRDefault="00BC1C93" w:rsidP="00DE6F47">
            <w:pPr>
              <w:widowControl w:val="0"/>
              <w:tabs>
                <w:tab w:val="left" w:pos="1590"/>
              </w:tabs>
              <w:ind w:right="283"/>
              <w:rPr>
                <w:rFonts w:ascii="Arial" w:hAnsi="Arial" w:cs="Arial"/>
              </w:rPr>
            </w:pPr>
            <w:r>
              <w:rPr>
                <w:rFonts w:ascii="Arial" w:hAnsi="Arial" w:cs="Arial"/>
              </w:rPr>
              <w:t>It is the employee’s responsibility to:</w:t>
            </w:r>
          </w:p>
          <w:p w14:paraId="1E238FEF" w14:textId="77777777" w:rsidR="00BC1C93" w:rsidRDefault="00BC1C93" w:rsidP="00DE6F47">
            <w:pPr>
              <w:widowControl w:val="0"/>
              <w:numPr>
                <w:ilvl w:val="0"/>
                <w:numId w:val="25"/>
              </w:numPr>
              <w:tabs>
                <w:tab w:val="left" w:pos="773"/>
              </w:tabs>
              <w:ind w:right="283"/>
              <w:rPr>
                <w:rFonts w:ascii="Arial" w:hAnsi="Arial" w:cs="Arial"/>
              </w:rPr>
            </w:pPr>
            <w:r>
              <w:rPr>
                <w:rFonts w:ascii="Arial" w:hAnsi="Arial" w:cs="Arial"/>
              </w:rPr>
              <w:t>arrange their own representative</w:t>
            </w:r>
          </w:p>
          <w:p w14:paraId="55557520" w14:textId="77777777" w:rsidR="00BC1C93" w:rsidRDefault="00BC1C93" w:rsidP="00DE6F47">
            <w:pPr>
              <w:widowControl w:val="0"/>
              <w:numPr>
                <w:ilvl w:val="0"/>
                <w:numId w:val="25"/>
              </w:numPr>
              <w:tabs>
                <w:tab w:val="left" w:pos="773"/>
              </w:tabs>
              <w:ind w:right="283"/>
              <w:rPr>
                <w:rFonts w:ascii="Arial" w:hAnsi="Arial" w:cs="Arial"/>
              </w:rPr>
            </w:pPr>
            <w:r>
              <w:rPr>
                <w:rFonts w:ascii="Arial" w:hAnsi="Arial" w:cs="Arial"/>
              </w:rPr>
              <w:t>liaise with their representative to agree the formal meeting/ hearing or appeal meeting date and time</w:t>
            </w:r>
          </w:p>
          <w:p w14:paraId="4A7B3A65" w14:textId="77777777" w:rsidR="00BC1C93" w:rsidRPr="00772242" w:rsidRDefault="00BC1C93" w:rsidP="00DE6F47">
            <w:pPr>
              <w:widowControl w:val="0"/>
              <w:numPr>
                <w:ilvl w:val="0"/>
                <w:numId w:val="25"/>
              </w:numPr>
              <w:tabs>
                <w:tab w:val="left" w:pos="773"/>
              </w:tabs>
              <w:ind w:right="283"/>
              <w:rPr>
                <w:rFonts w:ascii="Arial" w:hAnsi="Arial" w:cs="Arial"/>
              </w:rPr>
            </w:pPr>
            <w:r w:rsidRPr="00772242">
              <w:rPr>
                <w:rFonts w:ascii="Arial" w:hAnsi="Arial" w:cs="Arial"/>
              </w:rPr>
              <w:t>advise management of the representative’s details.</w:t>
            </w:r>
          </w:p>
          <w:p w14:paraId="747C1280" w14:textId="77777777" w:rsidR="00BC1C93" w:rsidRDefault="00BC1C93" w:rsidP="00DE6F47">
            <w:pPr>
              <w:tabs>
                <w:tab w:val="left" w:pos="1590"/>
              </w:tabs>
              <w:rPr>
                <w:rFonts w:ascii="Arial" w:hAnsi="Arial" w:cs="Arial"/>
              </w:rPr>
            </w:pPr>
          </w:p>
          <w:p w14:paraId="56DEA239" w14:textId="77777777" w:rsidR="00BC1C93" w:rsidRPr="00CB466A" w:rsidRDefault="00BC1C93" w:rsidP="00DE6F47">
            <w:pPr>
              <w:widowControl w:val="0"/>
              <w:rPr>
                <w:rFonts w:ascii="Arial" w:hAnsi="Arial" w:cs="Arial"/>
              </w:rPr>
            </w:pPr>
            <w:r>
              <w:rPr>
                <w:rFonts w:ascii="Arial" w:hAnsi="Arial" w:cs="Arial"/>
              </w:rPr>
              <w:t>There is no right to legal representation at any stage of this policy.</w:t>
            </w:r>
          </w:p>
        </w:tc>
      </w:tr>
      <w:tr w:rsidR="00BC1C93" w:rsidRPr="00F813B2" w14:paraId="37C97328" w14:textId="77777777" w:rsidTr="005B0DE4">
        <w:tc>
          <w:tcPr>
            <w:tcW w:w="2837" w:type="dxa"/>
            <w:gridSpan w:val="3"/>
            <w:shd w:val="clear" w:color="auto" w:fill="auto"/>
          </w:tcPr>
          <w:p w14:paraId="10DB3EE0" w14:textId="77777777" w:rsidR="00BC1C93" w:rsidRPr="009B1BD2" w:rsidRDefault="00BC1C93" w:rsidP="00C47615">
            <w:pPr>
              <w:tabs>
                <w:tab w:val="left" w:pos="1590"/>
              </w:tabs>
              <w:rPr>
                <w:rFonts w:ascii="Arial" w:hAnsi="Arial" w:cs="Arial"/>
                <w:b/>
              </w:rPr>
            </w:pPr>
          </w:p>
        </w:tc>
        <w:tc>
          <w:tcPr>
            <w:tcW w:w="6567" w:type="dxa"/>
            <w:gridSpan w:val="2"/>
            <w:shd w:val="clear" w:color="auto" w:fill="auto"/>
          </w:tcPr>
          <w:p w14:paraId="4607E42D" w14:textId="77777777" w:rsidR="00BC1C93" w:rsidRPr="00CB466A" w:rsidRDefault="00BC1C93" w:rsidP="0042131B">
            <w:pPr>
              <w:widowControl w:val="0"/>
              <w:rPr>
                <w:rFonts w:ascii="Arial" w:hAnsi="Arial" w:cs="Arial"/>
              </w:rPr>
            </w:pPr>
          </w:p>
        </w:tc>
      </w:tr>
      <w:tr w:rsidR="00BC1C93" w:rsidRPr="00F813B2" w14:paraId="67EAFB65" w14:textId="77777777" w:rsidTr="005B0DE4">
        <w:tc>
          <w:tcPr>
            <w:tcW w:w="2837" w:type="dxa"/>
            <w:gridSpan w:val="3"/>
            <w:shd w:val="clear" w:color="auto" w:fill="auto"/>
          </w:tcPr>
          <w:p w14:paraId="46539315" w14:textId="0E32E5D3" w:rsidR="00BC1C93" w:rsidRPr="004967A0" w:rsidRDefault="00BC1C93" w:rsidP="00D66E30">
            <w:pPr>
              <w:tabs>
                <w:tab w:val="left" w:pos="1590"/>
              </w:tabs>
              <w:rPr>
                <w:rFonts w:ascii="Arial" w:hAnsi="Arial" w:cs="Arial"/>
                <w:b/>
              </w:rPr>
            </w:pPr>
            <w:bookmarkStart w:id="5" w:name="attending_hearings"/>
            <w:r w:rsidRPr="004967A0">
              <w:rPr>
                <w:rFonts w:ascii="Arial" w:hAnsi="Arial" w:cs="Arial"/>
                <w:b/>
              </w:rPr>
              <w:t xml:space="preserve">Attending </w:t>
            </w:r>
            <w:r>
              <w:rPr>
                <w:rFonts w:ascii="Arial" w:hAnsi="Arial" w:cs="Arial"/>
                <w:b/>
              </w:rPr>
              <w:t xml:space="preserve">meetings/ </w:t>
            </w:r>
            <w:r w:rsidRPr="004967A0">
              <w:rPr>
                <w:rFonts w:ascii="Arial" w:hAnsi="Arial" w:cs="Arial"/>
                <w:b/>
              </w:rPr>
              <w:t>hearings</w:t>
            </w:r>
            <w:bookmarkEnd w:id="5"/>
          </w:p>
        </w:tc>
        <w:tc>
          <w:tcPr>
            <w:tcW w:w="6567" w:type="dxa"/>
            <w:gridSpan w:val="2"/>
            <w:shd w:val="clear" w:color="auto" w:fill="auto"/>
          </w:tcPr>
          <w:p w14:paraId="0F3E6665" w14:textId="77777777" w:rsidR="00BC1C93" w:rsidRPr="004967A0" w:rsidRDefault="00BC1C93" w:rsidP="00D66E30">
            <w:pPr>
              <w:widowControl w:val="0"/>
              <w:autoSpaceDE w:val="0"/>
              <w:autoSpaceDN w:val="0"/>
              <w:adjustRightInd w:val="0"/>
              <w:rPr>
                <w:rFonts w:ascii="Arial" w:hAnsi="Arial" w:cs="Arial"/>
              </w:rPr>
            </w:pPr>
            <w:r w:rsidRPr="004967A0">
              <w:rPr>
                <w:rFonts w:ascii="Arial" w:hAnsi="Arial" w:cs="Arial"/>
              </w:rPr>
              <w:t xml:space="preserve">If the </w:t>
            </w:r>
            <w:r>
              <w:rPr>
                <w:rFonts w:ascii="Arial" w:hAnsi="Arial" w:cs="Arial"/>
              </w:rPr>
              <w:t>employee</w:t>
            </w:r>
            <w:r w:rsidRPr="004967A0">
              <w:rPr>
                <w:rFonts w:ascii="Arial" w:hAnsi="Arial" w:cs="Arial"/>
              </w:rPr>
              <w:t xml:space="preserve"> is not </w:t>
            </w:r>
            <w:r>
              <w:rPr>
                <w:rFonts w:ascii="Arial" w:hAnsi="Arial" w:cs="Arial"/>
              </w:rPr>
              <w:t xml:space="preserve">well enough </w:t>
            </w:r>
            <w:r w:rsidRPr="004967A0">
              <w:rPr>
                <w:rFonts w:ascii="Arial" w:hAnsi="Arial" w:cs="Arial"/>
              </w:rPr>
              <w:t xml:space="preserve">to attend the </w:t>
            </w:r>
            <w:r>
              <w:rPr>
                <w:rFonts w:ascii="Arial" w:hAnsi="Arial" w:cs="Arial"/>
              </w:rPr>
              <w:t xml:space="preserve">meeting/ </w:t>
            </w:r>
            <w:r w:rsidRPr="004967A0">
              <w:rPr>
                <w:rFonts w:ascii="Arial" w:hAnsi="Arial" w:cs="Arial"/>
              </w:rPr>
              <w:t xml:space="preserve">hearing, it may be deferred until they are </w:t>
            </w:r>
            <w:r>
              <w:rPr>
                <w:rFonts w:ascii="Arial" w:hAnsi="Arial" w:cs="Arial"/>
              </w:rPr>
              <w:t>able</w:t>
            </w:r>
            <w:r w:rsidRPr="004967A0">
              <w:rPr>
                <w:rFonts w:ascii="Arial" w:hAnsi="Arial" w:cs="Arial"/>
              </w:rPr>
              <w:t xml:space="preserve"> to attend. </w:t>
            </w:r>
            <w:r>
              <w:rPr>
                <w:rFonts w:ascii="Arial" w:hAnsi="Arial" w:cs="Arial"/>
              </w:rPr>
              <w:t xml:space="preserve">A meeting/ </w:t>
            </w:r>
            <w:r w:rsidRPr="004967A0">
              <w:rPr>
                <w:rFonts w:ascii="Arial" w:hAnsi="Arial" w:cs="Arial"/>
              </w:rPr>
              <w:t xml:space="preserve">hearing will not be deferred indefinitely because the </w:t>
            </w:r>
            <w:r>
              <w:rPr>
                <w:rFonts w:ascii="Arial" w:hAnsi="Arial" w:cs="Arial"/>
              </w:rPr>
              <w:t>employee</w:t>
            </w:r>
            <w:r w:rsidRPr="004967A0">
              <w:rPr>
                <w:rFonts w:ascii="Arial" w:hAnsi="Arial" w:cs="Arial"/>
              </w:rPr>
              <w:t xml:space="preserve"> is unable to attend. </w:t>
            </w:r>
          </w:p>
        </w:tc>
      </w:tr>
      <w:tr w:rsidR="00BC1C93" w:rsidRPr="00F813B2" w14:paraId="71DF674B" w14:textId="77777777" w:rsidTr="005B0DE4">
        <w:tc>
          <w:tcPr>
            <w:tcW w:w="2837" w:type="dxa"/>
            <w:gridSpan w:val="3"/>
            <w:shd w:val="clear" w:color="auto" w:fill="auto"/>
          </w:tcPr>
          <w:p w14:paraId="3CBB2F34" w14:textId="77777777" w:rsidR="00BC1C93" w:rsidRPr="009B1BD2" w:rsidRDefault="00BC1C93" w:rsidP="00C47615">
            <w:pPr>
              <w:tabs>
                <w:tab w:val="left" w:pos="1590"/>
              </w:tabs>
              <w:rPr>
                <w:rFonts w:ascii="Arial" w:hAnsi="Arial" w:cs="Arial"/>
                <w:b/>
              </w:rPr>
            </w:pPr>
          </w:p>
        </w:tc>
        <w:tc>
          <w:tcPr>
            <w:tcW w:w="6567" w:type="dxa"/>
            <w:gridSpan w:val="2"/>
            <w:shd w:val="clear" w:color="auto" w:fill="auto"/>
          </w:tcPr>
          <w:p w14:paraId="740EABBD" w14:textId="77777777" w:rsidR="00BC1C93" w:rsidRPr="00CB466A" w:rsidRDefault="00BC1C93" w:rsidP="0042131B">
            <w:pPr>
              <w:widowControl w:val="0"/>
              <w:rPr>
                <w:rFonts w:ascii="Arial" w:hAnsi="Arial" w:cs="Arial"/>
              </w:rPr>
            </w:pPr>
          </w:p>
        </w:tc>
      </w:tr>
      <w:tr w:rsidR="00BC1C93" w:rsidRPr="00F813B2" w14:paraId="2CD545B1" w14:textId="77777777" w:rsidTr="005B0DE4">
        <w:tc>
          <w:tcPr>
            <w:tcW w:w="2837" w:type="dxa"/>
            <w:gridSpan w:val="3"/>
            <w:shd w:val="clear" w:color="auto" w:fill="auto"/>
          </w:tcPr>
          <w:p w14:paraId="228AAF58" w14:textId="22081E8B" w:rsidR="00BC1C93" w:rsidRPr="009B1BD2" w:rsidRDefault="00BC1C93" w:rsidP="008764ED">
            <w:pPr>
              <w:tabs>
                <w:tab w:val="left" w:pos="1590"/>
              </w:tabs>
              <w:rPr>
                <w:rFonts w:ascii="Arial" w:hAnsi="Arial" w:cs="Arial"/>
                <w:b/>
              </w:rPr>
            </w:pPr>
            <w:bookmarkStart w:id="6" w:name="outcome_of_meeting"/>
            <w:r w:rsidRPr="00CB466A">
              <w:rPr>
                <w:rFonts w:ascii="Arial" w:hAnsi="Arial" w:cs="Arial"/>
                <w:b/>
              </w:rPr>
              <w:t>Outcome of a meeting</w:t>
            </w:r>
            <w:r>
              <w:rPr>
                <w:rFonts w:ascii="Arial" w:hAnsi="Arial" w:cs="Arial"/>
                <w:b/>
              </w:rPr>
              <w:t>/ hearing</w:t>
            </w:r>
            <w:bookmarkEnd w:id="6"/>
          </w:p>
        </w:tc>
        <w:tc>
          <w:tcPr>
            <w:tcW w:w="6567" w:type="dxa"/>
            <w:gridSpan w:val="2"/>
            <w:shd w:val="clear" w:color="auto" w:fill="auto"/>
          </w:tcPr>
          <w:p w14:paraId="3D7589A0" w14:textId="5B107C9B" w:rsidR="00BC1C93" w:rsidRDefault="00BC1C93" w:rsidP="008764ED">
            <w:pPr>
              <w:widowControl w:val="0"/>
              <w:rPr>
                <w:rFonts w:ascii="Arial" w:hAnsi="Arial" w:cs="Arial"/>
              </w:rPr>
            </w:pPr>
            <w:r>
              <w:rPr>
                <w:rFonts w:ascii="Arial" w:hAnsi="Arial" w:cs="Arial"/>
              </w:rPr>
              <w:t>The chair of the meeting/hearing must fully consider all evidence presented and decide on an outcome.</w:t>
            </w:r>
          </w:p>
          <w:p w14:paraId="612DA3FA" w14:textId="77777777" w:rsidR="00BC1C93" w:rsidRDefault="00BC1C93" w:rsidP="008764ED">
            <w:pPr>
              <w:widowControl w:val="0"/>
              <w:rPr>
                <w:rFonts w:ascii="Arial" w:hAnsi="Arial" w:cs="Arial"/>
              </w:rPr>
            </w:pPr>
          </w:p>
          <w:p w14:paraId="2EF89A65" w14:textId="0A262D2A" w:rsidR="00BC1C93" w:rsidRDefault="00BC1C93" w:rsidP="008764ED">
            <w:pPr>
              <w:widowControl w:val="0"/>
              <w:rPr>
                <w:rFonts w:ascii="Arial" w:hAnsi="Arial" w:cs="Arial"/>
              </w:rPr>
            </w:pPr>
            <w:r>
              <w:rPr>
                <w:rFonts w:ascii="Arial" w:hAnsi="Arial" w:cs="Arial"/>
              </w:rPr>
              <w:t xml:space="preserve">A written warning may be issued and this can be: </w:t>
            </w:r>
          </w:p>
          <w:p w14:paraId="1247CFBD" w14:textId="77777777" w:rsidR="00BC1C93" w:rsidRDefault="00BC1C93" w:rsidP="008764ED">
            <w:pPr>
              <w:widowControl w:val="0"/>
              <w:numPr>
                <w:ilvl w:val="0"/>
                <w:numId w:val="27"/>
              </w:numPr>
              <w:rPr>
                <w:rFonts w:ascii="Arial" w:hAnsi="Arial" w:cs="Arial"/>
              </w:rPr>
            </w:pPr>
            <w:r>
              <w:rPr>
                <w:rFonts w:ascii="Arial" w:hAnsi="Arial" w:cs="Arial"/>
              </w:rPr>
              <w:t>a first written warning of 12</w:t>
            </w:r>
            <w:r w:rsidRPr="0019238C">
              <w:rPr>
                <w:rFonts w:ascii="Arial" w:hAnsi="Arial" w:cs="Arial"/>
              </w:rPr>
              <w:t xml:space="preserve"> months</w:t>
            </w:r>
            <w:r>
              <w:rPr>
                <w:rFonts w:ascii="Arial" w:hAnsi="Arial" w:cs="Arial"/>
              </w:rPr>
              <w:t xml:space="preserve"> OR</w:t>
            </w:r>
          </w:p>
          <w:p w14:paraId="67F93E3B" w14:textId="77777777" w:rsidR="00BC1C93" w:rsidRDefault="00BC1C93" w:rsidP="008764ED">
            <w:pPr>
              <w:widowControl w:val="0"/>
              <w:numPr>
                <w:ilvl w:val="0"/>
                <w:numId w:val="27"/>
              </w:numPr>
              <w:rPr>
                <w:rFonts w:ascii="Arial" w:hAnsi="Arial" w:cs="Arial"/>
              </w:rPr>
            </w:pPr>
            <w:r>
              <w:rPr>
                <w:rFonts w:ascii="Arial" w:hAnsi="Arial" w:cs="Arial"/>
              </w:rPr>
              <w:t>a final written warning of between 12 – 24 months</w:t>
            </w:r>
          </w:p>
          <w:p w14:paraId="5FD53C97" w14:textId="77777777" w:rsidR="00BC1C93" w:rsidRPr="007F54A0" w:rsidRDefault="00BC1C93" w:rsidP="008764ED">
            <w:pPr>
              <w:widowControl w:val="0"/>
              <w:numPr>
                <w:ilvl w:val="0"/>
                <w:numId w:val="27"/>
              </w:numPr>
              <w:rPr>
                <w:rFonts w:ascii="Arial" w:hAnsi="Arial" w:cs="Arial"/>
              </w:rPr>
            </w:pPr>
            <w:r>
              <w:rPr>
                <w:rFonts w:ascii="Arial" w:hAnsi="Arial" w:cs="Arial"/>
                <w:b/>
              </w:rPr>
              <w:t xml:space="preserve">For employees with less than two </w:t>
            </w:r>
            <w:proofErr w:type="spellStart"/>
            <w:r>
              <w:rPr>
                <w:rFonts w:ascii="Arial" w:hAnsi="Arial" w:cs="Arial"/>
                <w:b/>
              </w:rPr>
              <w:t>years service</w:t>
            </w:r>
            <w:proofErr w:type="spellEnd"/>
            <w:r>
              <w:rPr>
                <w:rFonts w:ascii="Arial" w:hAnsi="Arial" w:cs="Arial"/>
                <w:b/>
              </w:rPr>
              <w:t xml:space="preserve"> - </w:t>
            </w:r>
            <w:r>
              <w:rPr>
                <w:rFonts w:ascii="Arial" w:hAnsi="Arial" w:cs="Arial"/>
              </w:rPr>
              <w:t>a final written warning of between 12 – 24 months.</w:t>
            </w:r>
          </w:p>
          <w:p w14:paraId="128260EC" w14:textId="77777777" w:rsidR="00BC1C93" w:rsidRDefault="00BC1C93" w:rsidP="008764ED">
            <w:pPr>
              <w:widowControl w:val="0"/>
              <w:tabs>
                <w:tab w:val="left" w:pos="1590"/>
              </w:tabs>
              <w:rPr>
                <w:rFonts w:ascii="Arial" w:hAnsi="Arial" w:cs="Arial"/>
              </w:rPr>
            </w:pPr>
          </w:p>
          <w:p w14:paraId="2ECCFF13" w14:textId="1066D529" w:rsidR="00BC1C93" w:rsidRDefault="00BC1C93" w:rsidP="008764ED">
            <w:pPr>
              <w:widowControl w:val="0"/>
              <w:rPr>
                <w:rFonts w:ascii="Arial" w:hAnsi="Arial" w:cs="Arial"/>
              </w:rPr>
            </w:pPr>
            <w:r w:rsidRPr="00CB466A">
              <w:rPr>
                <w:rFonts w:ascii="Arial" w:hAnsi="Arial" w:cs="Arial"/>
              </w:rPr>
              <w:t xml:space="preserve">At a </w:t>
            </w:r>
            <w:r w:rsidR="00AA7D34">
              <w:rPr>
                <w:rFonts w:ascii="Arial" w:hAnsi="Arial" w:cs="Arial"/>
              </w:rPr>
              <w:t>S</w:t>
            </w:r>
            <w:r w:rsidR="00AA7D34" w:rsidRPr="00CB466A">
              <w:rPr>
                <w:rFonts w:ascii="Arial" w:hAnsi="Arial" w:cs="Arial"/>
              </w:rPr>
              <w:t xml:space="preserve">tage </w:t>
            </w:r>
            <w:r w:rsidR="00AA7D34">
              <w:rPr>
                <w:rFonts w:ascii="Arial" w:hAnsi="Arial" w:cs="Arial"/>
              </w:rPr>
              <w:t>3</w:t>
            </w:r>
            <w:r w:rsidR="00AA7D34" w:rsidRPr="00CB466A">
              <w:rPr>
                <w:rFonts w:ascii="Arial" w:hAnsi="Arial" w:cs="Arial"/>
              </w:rPr>
              <w:t xml:space="preserve"> </w:t>
            </w:r>
            <w:r>
              <w:rPr>
                <w:rFonts w:ascii="Arial" w:hAnsi="Arial" w:cs="Arial"/>
              </w:rPr>
              <w:t>hearing</w:t>
            </w:r>
            <w:r w:rsidRPr="00CB466A">
              <w:rPr>
                <w:rFonts w:ascii="Arial" w:hAnsi="Arial" w:cs="Arial"/>
              </w:rPr>
              <w:t xml:space="preserve"> the </w:t>
            </w:r>
            <w:r>
              <w:rPr>
                <w:rFonts w:ascii="Arial" w:hAnsi="Arial" w:cs="Arial"/>
              </w:rPr>
              <w:t xml:space="preserve">employee </w:t>
            </w:r>
            <w:r w:rsidRPr="00CB466A">
              <w:rPr>
                <w:rFonts w:ascii="Arial" w:hAnsi="Arial" w:cs="Arial"/>
              </w:rPr>
              <w:t xml:space="preserve">may be dismissed on the grounds of </w:t>
            </w:r>
            <w:r>
              <w:rPr>
                <w:rFonts w:ascii="Arial" w:hAnsi="Arial" w:cs="Arial"/>
              </w:rPr>
              <w:t xml:space="preserve">performance </w:t>
            </w:r>
            <w:r w:rsidRPr="00CB466A">
              <w:rPr>
                <w:rFonts w:ascii="Arial" w:hAnsi="Arial" w:cs="Arial"/>
              </w:rPr>
              <w:t>capability</w:t>
            </w:r>
            <w:r>
              <w:rPr>
                <w:rFonts w:ascii="Arial" w:hAnsi="Arial" w:cs="Arial"/>
              </w:rPr>
              <w:t>.</w:t>
            </w:r>
          </w:p>
          <w:p w14:paraId="09623E5E" w14:textId="77777777" w:rsidR="00BC1C93" w:rsidRDefault="00BC1C93" w:rsidP="008764ED">
            <w:pPr>
              <w:widowControl w:val="0"/>
              <w:rPr>
                <w:rFonts w:ascii="Arial" w:hAnsi="Arial" w:cs="Arial"/>
              </w:rPr>
            </w:pPr>
          </w:p>
          <w:p w14:paraId="18FF540C" w14:textId="2CE7E9EB" w:rsidR="00BC1C93" w:rsidRDefault="00BC1C93" w:rsidP="008764ED">
            <w:pPr>
              <w:widowControl w:val="0"/>
              <w:rPr>
                <w:rFonts w:ascii="Arial" w:hAnsi="Arial" w:cs="Arial"/>
              </w:rPr>
            </w:pPr>
            <w:r w:rsidRPr="00CB466A">
              <w:rPr>
                <w:rFonts w:ascii="Arial" w:hAnsi="Arial" w:cs="Arial"/>
              </w:rPr>
              <w:t xml:space="preserve">The chair must </w:t>
            </w:r>
            <w:r>
              <w:rPr>
                <w:rFonts w:ascii="Arial" w:hAnsi="Arial" w:cs="Arial"/>
              </w:rPr>
              <w:t>confirm</w:t>
            </w:r>
            <w:r w:rsidRPr="00CB466A">
              <w:rPr>
                <w:rFonts w:ascii="Arial" w:hAnsi="Arial" w:cs="Arial"/>
              </w:rPr>
              <w:t xml:space="preserve"> the outcome</w:t>
            </w:r>
            <w:r>
              <w:rPr>
                <w:rFonts w:ascii="Arial" w:hAnsi="Arial" w:cs="Arial"/>
              </w:rPr>
              <w:t xml:space="preserve"> </w:t>
            </w:r>
            <w:r w:rsidRPr="00CB466A">
              <w:rPr>
                <w:rFonts w:ascii="Arial" w:hAnsi="Arial" w:cs="Arial"/>
              </w:rPr>
              <w:t>in writing</w:t>
            </w:r>
            <w:r>
              <w:rPr>
                <w:rFonts w:ascii="Arial" w:hAnsi="Arial" w:cs="Arial"/>
              </w:rPr>
              <w:t xml:space="preserve"> within </w:t>
            </w:r>
            <w:r>
              <w:rPr>
                <w:rFonts w:ascii="Arial" w:hAnsi="Arial" w:cs="Arial"/>
                <w:b/>
              </w:rPr>
              <w:t xml:space="preserve">5 working days </w:t>
            </w:r>
            <w:r>
              <w:rPr>
                <w:rFonts w:ascii="Arial" w:hAnsi="Arial" w:cs="Arial"/>
              </w:rPr>
              <w:t>of the meeting/hearing</w:t>
            </w:r>
            <w:r w:rsidRPr="00CB466A">
              <w:rPr>
                <w:rFonts w:ascii="Arial" w:hAnsi="Arial" w:cs="Arial"/>
              </w:rPr>
              <w:t>.</w:t>
            </w:r>
            <w:r>
              <w:rPr>
                <w:rFonts w:ascii="Arial" w:hAnsi="Arial" w:cs="Arial"/>
              </w:rPr>
              <w:t xml:space="preserve">  A copy of the outcome letter and any warning must be placed on the employee’s personnel file.</w:t>
            </w:r>
          </w:p>
          <w:p w14:paraId="1648172B" w14:textId="77777777" w:rsidR="00BC1C93" w:rsidRDefault="00BC1C93" w:rsidP="008764ED">
            <w:pPr>
              <w:pStyle w:val="ListParagraph"/>
              <w:widowControl w:val="0"/>
              <w:ind w:left="0"/>
              <w:rPr>
                <w:rFonts w:ascii="Arial" w:hAnsi="Arial" w:cs="Arial"/>
                <w:sz w:val="24"/>
                <w:szCs w:val="24"/>
              </w:rPr>
            </w:pPr>
          </w:p>
          <w:p w14:paraId="66AD990C" w14:textId="17ACBF43" w:rsidR="00BC1C93" w:rsidRPr="00CB466A" w:rsidRDefault="000F4337" w:rsidP="008764ED">
            <w:pPr>
              <w:widowControl w:val="0"/>
              <w:rPr>
                <w:rFonts w:ascii="Arial" w:hAnsi="Arial" w:cs="Arial"/>
              </w:rPr>
            </w:pPr>
            <w:r>
              <w:rPr>
                <w:rFonts w:ascii="Arial" w:hAnsi="Arial" w:cs="Arial"/>
              </w:rPr>
              <w:t>If the outcome is dismissal, a</w:t>
            </w:r>
            <w:r w:rsidR="00BC1C93">
              <w:rPr>
                <w:rFonts w:ascii="Arial" w:hAnsi="Arial" w:cs="Arial"/>
              </w:rPr>
              <w:t xml:space="preserve">ny sums owing to the </w:t>
            </w:r>
            <w:r w:rsidR="00722FC3">
              <w:rPr>
                <w:rFonts w:ascii="Arial" w:hAnsi="Arial" w:cs="Arial"/>
              </w:rPr>
              <w:t xml:space="preserve">school </w:t>
            </w:r>
            <w:r w:rsidR="00BC1C93">
              <w:rPr>
                <w:rFonts w:ascii="Arial" w:hAnsi="Arial" w:cs="Arial"/>
              </w:rPr>
              <w:t>from the employee will normally be deducted from their final pay.</w:t>
            </w:r>
          </w:p>
        </w:tc>
      </w:tr>
      <w:tr w:rsidR="00BC1C93" w:rsidRPr="00F813B2" w14:paraId="495C17FC" w14:textId="77777777" w:rsidTr="005B0DE4">
        <w:tc>
          <w:tcPr>
            <w:tcW w:w="2837" w:type="dxa"/>
            <w:gridSpan w:val="3"/>
            <w:shd w:val="clear" w:color="auto" w:fill="auto"/>
          </w:tcPr>
          <w:p w14:paraId="0CDF5319" w14:textId="77777777" w:rsidR="00BC1C93" w:rsidRPr="009B1BD2" w:rsidRDefault="00BC1C93" w:rsidP="00C47615">
            <w:pPr>
              <w:tabs>
                <w:tab w:val="left" w:pos="1590"/>
              </w:tabs>
              <w:rPr>
                <w:rFonts w:ascii="Arial" w:hAnsi="Arial" w:cs="Arial"/>
                <w:b/>
              </w:rPr>
            </w:pPr>
          </w:p>
        </w:tc>
        <w:tc>
          <w:tcPr>
            <w:tcW w:w="6567" w:type="dxa"/>
            <w:gridSpan w:val="2"/>
            <w:shd w:val="clear" w:color="auto" w:fill="auto"/>
          </w:tcPr>
          <w:p w14:paraId="6E83979B" w14:textId="77777777" w:rsidR="00BC1C93" w:rsidRPr="00CB466A" w:rsidRDefault="00BC1C93" w:rsidP="0042131B">
            <w:pPr>
              <w:widowControl w:val="0"/>
              <w:rPr>
                <w:rFonts w:ascii="Arial" w:hAnsi="Arial" w:cs="Arial"/>
              </w:rPr>
            </w:pPr>
          </w:p>
        </w:tc>
      </w:tr>
      <w:tr w:rsidR="00BC1C93" w:rsidRPr="00F813B2" w14:paraId="01975601" w14:textId="77777777" w:rsidTr="005B0DE4">
        <w:tc>
          <w:tcPr>
            <w:tcW w:w="2837" w:type="dxa"/>
            <w:gridSpan w:val="3"/>
            <w:shd w:val="clear" w:color="auto" w:fill="auto"/>
          </w:tcPr>
          <w:p w14:paraId="6D10EFFE" w14:textId="77777777" w:rsidR="00BC1C93" w:rsidRPr="009B1BD2" w:rsidRDefault="00BC1C93" w:rsidP="002E7194">
            <w:pPr>
              <w:tabs>
                <w:tab w:val="left" w:pos="1590"/>
              </w:tabs>
              <w:rPr>
                <w:rFonts w:ascii="Arial" w:hAnsi="Arial" w:cs="Arial"/>
                <w:b/>
              </w:rPr>
            </w:pPr>
            <w:bookmarkStart w:id="7" w:name="review_meetings"/>
            <w:r w:rsidRPr="00CB466A">
              <w:rPr>
                <w:rFonts w:ascii="Arial" w:hAnsi="Arial" w:cs="Arial"/>
                <w:b/>
              </w:rPr>
              <w:t>Review meetings</w:t>
            </w:r>
            <w:bookmarkEnd w:id="7"/>
          </w:p>
        </w:tc>
        <w:tc>
          <w:tcPr>
            <w:tcW w:w="6567" w:type="dxa"/>
            <w:gridSpan w:val="2"/>
            <w:shd w:val="clear" w:color="auto" w:fill="auto"/>
          </w:tcPr>
          <w:p w14:paraId="3DD3CE1F" w14:textId="6B359C5C" w:rsidR="00BC1C93" w:rsidRDefault="00BC1C93" w:rsidP="0019238C">
            <w:pPr>
              <w:widowControl w:val="0"/>
              <w:rPr>
                <w:rFonts w:ascii="Arial" w:hAnsi="Arial" w:cs="Arial"/>
              </w:rPr>
            </w:pPr>
            <w:r w:rsidRPr="00CB466A">
              <w:rPr>
                <w:rFonts w:ascii="Arial" w:hAnsi="Arial" w:cs="Arial"/>
              </w:rPr>
              <w:t xml:space="preserve">Following </w:t>
            </w:r>
            <w:r w:rsidR="00AF4BEF">
              <w:rPr>
                <w:rFonts w:ascii="Arial" w:hAnsi="Arial" w:cs="Arial"/>
              </w:rPr>
              <w:t>a</w:t>
            </w:r>
            <w:r>
              <w:rPr>
                <w:rFonts w:ascii="Arial" w:hAnsi="Arial" w:cs="Arial"/>
              </w:rPr>
              <w:t xml:space="preserve"> meeting/hearing</w:t>
            </w:r>
            <w:r w:rsidRPr="00CB466A">
              <w:rPr>
                <w:rFonts w:ascii="Arial" w:hAnsi="Arial" w:cs="Arial"/>
              </w:rPr>
              <w:t xml:space="preserve"> </w:t>
            </w:r>
            <w:r w:rsidR="00AF4BEF">
              <w:rPr>
                <w:rFonts w:ascii="Arial" w:hAnsi="Arial" w:cs="Arial"/>
              </w:rPr>
              <w:t xml:space="preserve">under </w:t>
            </w:r>
            <w:r w:rsidR="00AA7D34">
              <w:rPr>
                <w:rFonts w:ascii="Arial" w:hAnsi="Arial" w:cs="Arial"/>
              </w:rPr>
              <w:t xml:space="preserve">Stage 1 </w:t>
            </w:r>
            <w:r w:rsidR="000F0B46">
              <w:rPr>
                <w:rFonts w:ascii="Arial" w:hAnsi="Arial" w:cs="Arial"/>
              </w:rPr>
              <w:t xml:space="preserve">or </w:t>
            </w:r>
            <w:r w:rsidR="00AA7D34">
              <w:rPr>
                <w:rFonts w:ascii="Arial" w:hAnsi="Arial" w:cs="Arial"/>
              </w:rPr>
              <w:t>Stage 2</w:t>
            </w:r>
            <w:r w:rsidR="000F0B46">
              <w:rPr>
                <w:rFonts w:ascii="Arial" w:hAnsi="Arial" w:cs="Arial"/>
              </w:rPr>
              <w:t xml:space="preserve">, </w:t>
            </w:r>
            <w:r w:rsidRPr="00CB466A">
              <w:rPr>
                <w:rFonts w:ascii="Arial" w:hAnsi="Arial" w:cs="Arial"/>
              </w:rPr>
              <w:t xml:space="preserve">the manager must hold </w:t>
            </w:r>
            <w:r>
              <w:rPr>
                <w:rFonts w:ascii="Arial" w:hAnsi="Arial" w:cs="Arial"/>
              </w:rPr>
              <w:t>scheduled</w:t>
            </w:r>
            <w:r w:rsidRPr="00CB466A">
              <w:rPr>
                <w:rFonts w:ascii="Arial" w:hAnsi="Arial" w:cs="Arial"/>
              </w:rPr>
              <w:t xml:space="preserve"> review meetings with the </w:t>
            </w:r>
            <w:r>
              <w:rPr>
                <w:rFonts w:ascii="Arial" w:hAnsi="Arial" w:cs="Arial"/>
              </w:rPr>
              <w:t>employee</w:t>
            </w:r>
            <w:r w:rsidRPr="00CB466A">
              <w:rPr>
                <w:rFonts w:ascii="Arial" w:hAnsi="Arial" w:cs="Arial"/>
              </w:rPr>
              <w:t>.</w:t>
            </w:r>
            <w:r>
              <w:rPr>
                <w:rFonts w:ascii="Arial" w:hAnsi="Arial" w:cs="Arial"/>
              </w:rPr>
              <w:t xml:space="preserve"> </w:t>
            </w:r>
          </w:p>
        </w:tc>
      </w:tr>
      <w:tr w:rsidR="00BC1C93" w:rsidRPr="00F813B2" w14:paraId="1CA0030C" w14:textId="77777777" w:rsidTr="005B0DE4">
        <w:tc>
          <w:tcPr>
            <w:tcW w:w="2837" w:type="dxa"/>
            <w:gridSpan w:val="3"/>
            <w:shd w:val="clear" w:color="auto" w:fill="auto"/>
          </w:tcPr>
          <w:p w14:paraId="25CB1691" w14:textId="77777777" w:rsidR="00BC1C93" w:rsidRPr="009B1BD2" w:rsidRDefault="00BC1C93" w:rsidP="002E7194">
            <w:pPr>
              <w:tabs>
                <w:tab w:val="left" w:pos="1590"/>
              </w:tabs>
              <w:rPr>
                <w:rFonts w:ascii="Arial" w:hAnsi="Arial" w:cs="Arial"/>
                <w:b/>
              </w:rPr>
            </w:pPr>
          </w:p>
        </w:tc>
        <w:tc>
          <w:tcPr>
            <w:tcW w:w="6567" w:type="dxa"/>
            <w:gridSpan w:val="2"/>
            <w:shd w:val="clear" w:color="auto" w:fill="auto"/>
          </w:tcPr>
          <w:p w14:paraId="7B2D86F9" w14:textId="77777777" w:rsidR="00BC1C93" w:rsidRDefault="00BC1C93" w:rsidP="002E7194">
            <w:pPr>
              <w:widowControl w:val="0"/>
              <w:rPr>
                <w:rFonts w:ascii="Arial" w:hAnsi="Arial" w:cs="Arial"/>
              </w:rPr>
            </w:pPr>
          </w:p>
        </w:tc>
      </w:tr>
      <w:tr w:rsidR="00BC1C93" w:rsidRPr="00F813B2" w14:paraId="6DF905EA" w14:textId="77777777" w:rsidTr="005B0DE4">
        <w:tc>
          <w:tcPr>
            <w:tcW w:w="2837" w:type="dxa"/>
            <w:gridSpan w:val="3"/>
            <w:shd w:val="clear" w:color="auto" w:fill="auto"/>
          </w:tcPr>
          <w:p w14:paraId="41A1938A" w14:textId="59A1061D" w:rsidR="00BC1C93" w:rsidRPr="009B1BD2" w:rsidRDefault="00BC1C93" w:rsidP="00D66E30">
            <w:pPr>
              <w:tabs>
                <w:tab w:val="left" w:pos="1590"/>
              </w:tabs>
              <w:rPr>
                <w:rFonts w:ascii="Arial" w:hAnsi="Arial" w:cs="Arial"/>
                <w:b/>
              </w:rPr>
            </w:pPr>
            <w:r>
              <w:rPr>
                <w:rFonts w:ascii="Arial" w:hAnsi="Arial" w:cs="Arial"/>
                <w:b/>
              </w:rPr>
              <w:lastRenderedPageBreak/>
              <w:t>Progression through the stages</w:t>
            </w:r>
          </w:p>
        </w:tc>
        <w:tc>
          <w:tcPr>
            <w:tcW w:w="6567" w:type="dxa"/>
            <w:gridSpan w:val="2"/>
            <w:shd w:val="clear" w:color="auto" w:fill="auto"/>
          </w:tcPr>
          <w:p w14:paraId="6EA5E71A" w14:textId="39B04864" w:rsidR="00BC1C93" w:rsidRDefault="00BC1C93" w:rsidP="00D66E30">
            <w:pPr>
              <w:widowControl w:val="0"/>
              <w:rPr>
                <w:rFonts w:ascii="Arial" w:hAnsi="Arial" w:cs="Arial"/>
              </w:rPr>
            </w:pPr>
            <w:r>
              <w:rPr>
                <w:rFonts w:ascii="Arial" w:hAnsi="Arial" w:cs="Arial"/>
              </w:rPr>
              <w:t>The man</w:t>
            </w:r>
            <w:r w:rsidR="00551148">
              <w:rPr>
                <w:rFonts w:ascii="Arial" w:hAnsi="Arial" w:cs="Arial"/>
              </w:rPr>
              <w:t>a</w:t>
            </w:r>
            <w:r>
              <w:rPr>
                <w:rFonts w:ascii="Arial" w:hAnsi="Arial" w:cs="Arial"/>
              </w:rPr>
              <w:t>ger can progress to the next stage and re-enter the stage at the appropriate point if:</w:t>
            </w:r>
          </w:p>
          <w:p w14:paraId="6D9FC5B5" w14:textId="77777777" w:rsidR="00BC1C93" w:rsidRDefault="00BC1C93" w:rsidP="00DE6F47">
            <w:pPr>
              <w:widowControl w:val="0"/>
              <w:numPr>
                <w:ilvl w:val="0"/>
                <w:numId w:val="29"/>
              </w:numPr>
              <w:rPr>
                <w:rFonts w:ascii="Arial" w:hAnsi="Arial" w:cs="Arial"/>
              </w:rPr>
            </w:pPr>
            <w:r>
              <w:rPr>
                <w:rFonts w:ascii="Arial" w:hAnsi="Arial" w:cs="Arial"/>
              </w:rPr>
              <w:t>the employee’s performance does not meet the standard required</w:t>
            </w:r>
          </w:p>
          <w:p w14:paraId="257094EF" w14:textId="77777777" w:rsidR="00BC1C93" w:rsidRPr="00DE6F47" w:rsidRDefault="00BC1C93" w:rsidP="00DE6F47">
            <w:pPr>
              <w:widowControl w:val="0"/>
              <w:numPr>
                <w:ilvl w:val="0"/>
                <w:numId w:val="29"/>
              </w:numPr>
              <w:rPr>
                <w:rFonts w:ascii="Arial" w:hAnsi="Arial" w:cs="Arial"/>
              </w:rPr>
            </w:pPr>
            <w:r w:rsidRPr="00DE6F47">
              <w:rPr>
                <w:rFonts w:ascii="Arial" w:hAnsi="Arial" w:cs="Arial"/>
              </w:rPr>
              <w:t>the</w:t>
            </w:r>
            <w:r>
              <w:rPr>
                <w:rFonts w:ascii="Arial" w:hAnsi="Arial" w:cs="Arial"/>
              </w:rPr>
              <w:t xml:space="preserve">re is a further </w:t>
            </w:r>
            <w:r w:rsidRPr="00DE6F47">
              <w:rPr>
                <w:rFonts w:ascii="Arial" w:hAnsi="Arial" w:cs="Arial"/>
              </w:rPr>
              <w:t xml:space="preserve">performance concern </w:t>
            </w:r>
            <w:r>
              <w:rPr>
                <w:rFonts w:ascii="Arial" w:hAnsi="Arial" w:cs="Arial"/>
              </w:rPr>
              <w:t>even though thi</w:t>
            </w:r>
            <w:r w:rsidRPr="00DE6F47">
              <w:rPr>
                <w:rFonts w:ascii="Arial" w:hAnsi="Arial" w:cs="Arial"/>
              </w:rPr>
              <w:t>s</w:t>
            </w:r>
            <w:r>
              <w:rPr>
                <w:rFonts w:ascii="Arial" w:hAnsi="Arial" w:cs="Arial"/>
              </w:rPr>
              <w:t xml:space="preserve"> may be</w:t>
            </w:r>
            <w:r w:rsidRPr="00DE6F47">
              <w:rPr>
                <w:rFonts w:ascii="Arial" w:hAnsi="Arial" w:cs="Arial"/>
              </w:rPr>
              <w:t xml:space="preserve"> different to a performance concern(s) </w:t>
            </w:r>
            <w:r>
              <w:rPr>
                <w:rFonts w:ascii="Arial" w:hAnsi="Arial" w:cs="Arial"/>
              </w:rPr>
              <w:t>referred to in a previous stage</w:t>
            </w:r>
          </w:p>
          <w:p w14:paraId="6B0E691E" w14:textId="5B8B434A" w:rsidR="00BC1C93" w:rsidRDefault="00BC1C93" w:rsidP="00D66E30">
            <w:pPr>
              <w:widowControl w:val="0"/>
              <w:numPr>
                <w:ilvl w:val="0"/>
                <w:numId w:val="29"/>
              </w:numPr>
              <w:rPr>
                <w:rFonts w:ascii="Arial" w:hAnsi="Arial" w:cs="Arial"/>
              </w:rPr>
            </w:pPr>
            <w:r>
              <w:rPr>
                <w:rFonts w:ascii="Arial" w:hAnsi="Arial" w:cs="Arial"/>
              </w:rPr>
              <w:t xml:space="preserve">if an improvement is not sustained for a </w:t>
            </w:r>
            <w:proofErr w:type="gramStart"/>
            <w:r>
              <w:rPr>
                <w:rFonts w:ascii="Arial" w:hAnsi="Arial" w:cs="Arial"/>
              </w:rPr>
              <w:t>12 month</w:t>
            </w:r>
            <w:proofErr w:type="gramEnd"/>
            <w:r>
              <w:rPr>
                <w:rFonts w:ascii="Arial" w:hAnsi="Arial" w:cs="Arial"/>
              </w:rPr>
              <w:t xml:space="preserve"> period following a </w:t>
            </w:r>
            <w:r w:rsidR="00AA7D34">
              <w:rPr>
                <w:rFonts w:ascii="Arial" w:hAnsi="Arial" w:cs="Arial"/>
              </w:rPr>
              <w:t xml:space="preserve">Stage 1 </w:t>
            </w:r>
            <w:r>
              <w:rPr>
                <w:rFonts w:ascii="Arial" w:hAnsi="Arial" w:cs="Arial"/>
              </w:rPr>
              <w:t>meeting</w:t>
            </w:r>
          </w:p>
          <w:p w14:paraId="22E38B00" w14:textId="2EB3B118" w:rsidR="00BC1C93" w:rsidRDefault="00BC1C93" w:rsidP="00D66E30">
            <w:pPr>
              <w:widowControl w:val="0"/>
              <w:numPr>
                <w:ilvl w:val="0"/>
                <w:numId w:val="29"/>
              </w:numPr>
              <w:rPr>
                <w:rFonts w:ascii="Arial" w:hAnsi="Arial" w:cs="Arial"/>
              </w:rPr>
            </w:pPr>
            <w:r>
              <w:rPr>
                <w:rFonts w:ascii="Arial" w:hAnsi="Arial" w:cs="Arial"/>
              </w:rPr>
              <w:t xml:space="preserve">if an improvement is not sustained for a 12 - </w:t>
            </w:r>
            <w:proofErr w:type="gramStart"/>
            <w:r>
              <w:rPr>
                <w:rFonts w:ascii="Arial" w:hAnsi="Arial" w:cs="Arial"/>
              </w:rPr>
              <w:t>24 month</w:t>
            </w:r>
            <w:proofErr w:type="gramEnd"/>
            <w:r>
              <w:rPr>
                <w:rFonts w:ascii="Arial" w:hAnsi="Arial" w:cs="Arial"/>
              </w:rPr>
              <w:t xml:space="preserve"> period following a </w:t>
            </w:r>
            <w:r w:rsidR="00AA7D34">
              <w:rPr>
                <w:rFonts w:ascii="Arial" w:hAnsi="Arial" w:cs="Arial"/>
              </w:rPr>
              <w:t xml:space="preserve">Stage 2 </w:t>
            </w:r>
            <w:r>
              <w:rPr>
                <w:rFonts w:ascii="Arial" w:hAnsi="Arial" w:cs="Arial"/>
              </w:rPr>
              <w:t>meeting</w:t>
            </w:r>
          </w:p>
          <w:p w14:paraId="0E585672" w14:textId="0637C93F" w:rsidR="00BC1C93" w:rsidRPr="00DE6F47" w:rsidRDefault="00BC1C93" w:rsidP="00BE4CE0">
            <w:pPr>
              <w:widowControl w:val="0"/>
              <w:numPr>
                <w:ilvl w:val="0"/>
                <w:numId w:val="29"/>
              </w:numPr>
              <w:rPr>
                <w:rFonts w:ascii="Arial" w:hAnsi="Arial" w:cs="Arial"/>
              </w:rPr>
            </w:pPr>
            <w:r w:rsidRPr="00F06EE1">
              <w:rPr>
                <w:rFonts w:ascii="Arial" w:hAnsi="Arial" w:cs="Arial"/>
              </w:rPr>
              <w:t xml:space="preserve">the </w:t>
            </w:r>
            <w:r>
              <w:rPr>
                <w:rFonts w:ascii="Arial" w:hAnsi="Arial" w:cs="Arial"/>
              </w:rPr>
              <w:t>employee</w:t>
            </w:r>
            <w:r w:rsidRPr="00F06EE1">
              <w:rPr>
                <w:rFonts w:ascii="Arial" w:hAnsi="Arial" w:cs="Arial"/>
              </w:rPr>
              <w:t xml:space="preserve"> has not</w:t>
            </w:r>
            <w:r w:rsidR="00722FC3">
              <w:rPr>
                <w:rFonts w:ascii="Arial" w:hAnsi="Arial" w:cs="Arial"/>
              </w:rPr>
              <w:t xml:space="preserve"> </w:t>
            </w:r>
            <w:r w:rsidR="00827DF1">
              <w:rPr>
                <w:rFonts w:ascii="Arial" w:hAnsi="Arial" w:cs="Arial"/>
              </w:rPr>
              <w:t>found an alternative role</w:t>
            </w:r>
          </w:p>
        </w:tc>
      </w:tr>
      <w:tr w:rsidR="008B2B46" w:rsidRPr="00F813B2" w14:paraId="03C360E2" w14:textId="77777777" w:rsidTr="005B0DE4">
        <w:tc>
          <w:tcPr>
            <w:tcW w:w="9404" w:type="dxa"/>
            <w:gridSpan w:val="5"/>
            <w:shd w:val="clear" w:color="auto" w:fill="auto"/>
          </w:tcPr>
          <w:p w14:paraId="3DEB37AB" w14:textId="77777777" w:rsidR="008B2B46" w:rsidDel="00177512" w:rsidRDefault="008B2B46" w:rsidP="001779B2">
            <w:pPr>
              <w:widowControl w:val="0"/>
              <w:rPr>
                <w:rFonts w:ascii="Arial" w:hAnsi="Arial" w:cs="Arial"/>
                <w:b/>
                <w:sz w:val="32"/>
                <w:szCs w:val="32"/>
              </w:rPr>
            </w:pPr>
          </w:p>
        </w:tc>
      </w:tr>
      <w:tr w:rsidR="004342C7" w:rsidRPr="00F813B2" w14:paraId="490F51D6" w14:textId="77777777" w:rsidTr="005B0DE4">
        <w:tc>
          <w:tcPr>
            <w:tcW w:w="2762" w:type="dxa"/>
            <w:gridSpan w:val="2"/>
            <w:shd w:val="clear" w:color="auto" w:fill="auto"/>
          </w:tcPr>
          <w:p w14:paraId="51CE9022" w14:textId="3D4F7604" w:rsidR="004342C7" w:rsidRPr="00F11F8D" w:rsidDel="00177512" w:rsidRDefault="00001212" w:rsidP="001779B2">
            <w:pPr>
              <w:widowControl w:val="0"/>
              <w:rPr>
                <w:rFonts w:ascii="Arial" w:hAnsi="Arial" w:cs="Arial"/>
                <w:b/>
              </w:rPr>
            </w:pPr>
            <w:r w:rsidRPr="00F11F8D">
              <w:rPr>
                <w:rFonts w:ascii="Arial" w:hAnsi="Arial" w:cs="Arial"/>
                <w:b/>
              </w:rPr>
              <w:t>Written warnings</w:t>
            </w:r>
          </w:p>
        </w:tc>
        <w:tc>
          <w:tcPr>
            <w:tcW w:w="6642" w:type="dxa"/>
            <w:gridSpan w:val="3"/>
            <w:shd w:val="clear" w:color="auto" w:fill="auto"/>
          </w:tcPr>
          <w:p w14:paraId="21932554" w14:textId="48FAF81C" w:rsidR="004342C7" w:rsidRPr="00F11F8D" w:rsidRDefault="001B6DF7" w:rsidP="001779B2">
            <w:pPr>
              <w:widowControl w:val="0"/>
              <w:rPr>
                <w:rFonts w:ascii="Arial" w:hAnsi="Arial" w:cs="Arial"/>
              </w:rPr>
            </w:pPr>
            <w:r w:rsidRPr="00F11F8D">
              <w:rPr>
                <w:rFonts w:ascii="Arial" w:hAnsi="Arial" w:cs="Arial"/>
              </w:rPr>
              <w:t xml:space="preserve">A first formal warning given as part of the application of this procedure will lapse at the point when the </w:t>
            </w:r>
            <w:r w:rsidR="00722FC3">
              <w:rPr>
                <w:rFonts w:ascii="Arial" w:hAnsi="Arial" w:cs="Arial"/>
              </w:rPr>
              <w:t>h</w:t>
            </w:r>
            <w:r w:rsidR="00722FC3" w:rsidRPr="00F11F8D">
              <w:rPr>
                <w:rFonts w:ascii="Arial" w:hAnsi="Arial" w:cs="Arial"/>
              </w:rPr>
              <w:t>eadteacher</w:t>
            </w:r>
            <w:r w:rsidRPr="00F11F8D">
              <w:rPr>
                <w:rFonts w:ascii="Arial" w:hAnsi="Arial" w:cs="Arial"/>
              </w:rPr>
              <w:t>/</w:t>
            </w:r>
            <w:r w:rsidR="00722FC3">
              <w:rPr>
                <w:rFonts w:ascii="Arial" w:hAnsi="Arial" w:cs="Arial"/>
              </w:rPr>
              <w:t>s</w:t>
            </w:r>
            <w:r w:rsidR="00722FC3" w:rsidRPr="00F11F8D">
              <w:rPr>
                <w:rFonts w:ascii="Arial" w:hAnsi="Arial" w:cs="Arial"/>
              </w:rPr>
              <w:t xml:space="preserve">enior </w:t>
            </w:r>
            <w:r w:rsidR="00722FC3">
              <w:rPr>
                <w:rFonts w:ascii="Arial" w:hAnsi="Arial" w:cs="Arial"/>
              </w:rPr>
              <w:t>m</w:t>
            </w:r>
            <w:r w:rsidR="00722FC3" w:rsidRPr="00F11F8D">
              <w:rPr>
                <w:rFonts w:ascii="Arial" w:hAnsi="Arial" w:cs="Arial"/>
              </w:rPr>
              <w:t>anager</w:t>
            </w:r>
            <w:r w:rsidRPr="00F11F8D">
              <w:rPr>
                <w:rFonts w:ascii="Arial" w:hAnsi="Arial" w:cs="Arial"/>
              </w:rPr>
              <w:t xml:space="preserve">/HPMC decides that an acceptable level of performance has been reached.  If performance concerns return within 12 months from the date of such a decision, the </w:t>
            </w:r>
            <w:r w:rsidR="00722FC3">
              <w:rPr>
                <w:rFonts w:ascii="Arial" w:hAnsi="Arial" w:cs="Arial"/>
              </w:rPr>
              <w:t>h</w:t>
            </w:r>
            <w:r w:rsidR="00722FC3" w:rsidRPr="00F11F8D">
              <w:rPr>
                <w:rFonts w:ascii="Arial" w:hAnsi="Arial" w:cs="Arial"/>
              </w:rPr>
              <w:t>eadteacher</w:t>
            </w:r>
            <w:r w:rsidRPr="00F11F8D">
              <w:rPr>
                <w:rFonts w:ascii="Arial" w:hAnsi="Arial" w:cs="Arial"/>
              </w:rPr>
              <w:t>/</w:t>
            </w:r>
            <w:r w:rsidR="00722FC3">
              <w:rPr>
                <w:rFonts w:ascii="Arial" w:hAnsi="Arial" w:cs="Arial"/>
              </w:rPr>
              <w:t>s</w:t>
            </w:r>
            <w:r w:rsidR="00722FC3" w:rsidRPr="00F11F8D">
              <w:rPr>
                <w:rFonts w:ascii="Arial" w:hAnsi="Arial" w:cs="Arial"/>
              </w:rPr>
              <w:t xml:space="preserve">enior </w:t>
            </w:r>
            <w:r w:rsidR="00722FC3">
              <w:rPr>
                <w:rFonts w:ascii="Arial" w:hAnsi="Arial" w:cs="Arial"/>
              </w:rPr>
              <w:t>m</w:t>
            </w:r>
            <w:r w:rsidR="00722FC3" w:rsidRPr="00F11F8D">
              <w:rPr>
                <w:rFonts w:ascii="Arial" w:hAnsi="Arial" w:cs="Arial"/>
              </w:rPr>
              <w:t>anager</w:t>
            </w:r>
            <w:r w:rsidRPr="00F11F8D">
              <w:rPr>
                <w:rFonts w:ascii="Arial" w:hAnsi="Arial" w:cs="Arial"/>
              </w:rPr>
              <w:t xml:space="preserve">/HPMC, following consultation with Education Personnel Services (or HIAS in the case of the </w:t>
            </w:r>
            <w:r w:rsidR="00722FC3">
              <w:rPr>
                <w:rFonts w:ascii="Arial" w:hAnsi="Arial" w:cs="Arial"/>
              </w:rPr>
              <w:t>h</w:t>
            </w:r>
            <w:r w:rsidR="00722FC3" w:rsidRPr="00F11F8D">
              <w:rPr>
                <w:rFonts w:ascii="Arial" w:hAnsi="Arial" w:cs="Arial"/>
              </w:rPr>
              <w:t>eadteacher</w:t>
            </w:r>
            <w:r w:rsidRPr="00F11F8D">
              <w:rPr>
                <w:rFonts w:ascii="Arial" w:hAnsi="Arial" w:cs="Arial"/>
              </w:rPr>
              <w:t xml:space="preserve">), may re-enter the procedure at the appropriate point in Stage 1.  </w:t>
            </w:r>
          </w:p>
          <w:p w14:paraId="50395B1D" w14:textId="77777777" w:rsidR="00F11F8D" w:rsidRPr="00F11F8D" w:rsidRDefault="00F11F8D" w:rsidP="001779B2">
            <w:pPr>
              <w:widowControl w:val="0"/>
              <w:rPr>
                <w:rFonts w:ascii="Arial" w:hAnsi="Arial" w:cs="Arial"/>
              </w:rPr>
            </w:pPr>
          </w:p>
          <w:p w14:paraId="4E2A5518" w14:textId="672A4BED" w:rsidR="00F11F8D" w:rsidDel="00177512" w:rsidRDefault="00F11F8D" w:rsidP="001779B2">
            <w:pPr>
              <w:widowControl w:val="0"/>
              <w:rPr>
                <w:rFonts w:ascii="Arial" w:hAnsi="Arial" w:cs="Arial"/>
                <w:b/>
                <w:sz w:val="32"/>
                <w:szCs w:val="32"/>
              </w:rPr>
            </w:pPr>
            <w:r w:rsidRPr="00F11F8D">
              <w:rPr>
                <w:rFonts w:ascii="Arial" w:hAnsi="Arial" w:cs="Arial"/>
              </w:rPr>
              <w:t xml:space="preserve">Where a final warning has been issued, this will lapse at the point when the </w:t>
            </w:r>
            <w:r w:rsidR="00722FC3">
              <w:rPr>
                <w:rFonts w:ascii="Arial" w:hAnsi="Arial" w:cs="Arial"/>
              </w:rPr>
              <w:t>h</w:t>
            </w:r>
            <w:r w:rsidR="00722FC3" w:rsidRPr="00F11F8D">
              <w:rPr>
                <w:rFonts w:ascii="Arial" w:hAnsi="Arial" w:cs="Arial"/>
              </w:rPr>
              <w:t>eadteacher</w:t>
            </w:r>
            <w:r w:rsidRPr="00F11F8D">
              <w:rPr>
                <w:rFonts w:ascii="Arial" w:hAnsi="Arial" w:cs="Arial"/>
              </w:rPr>
              <w:t>/</w:t>
            </w:r>
            <w:r w:rsidR="00722FC3">
              <w:rPr>
                <w:rFonts w:ascii="Arial" w:hAnsi="Arial" w:cs="Arial"/>
              </w:rPr>
              <w:t>s</w:t>
            </w:r>
            <w:r w:rsidR="00722FC3" w:rsidRPr="00F11F8D">
              <w:rPr>
                <w:rFonts w:ascii="Arial" w:hAnsi="Arial" w:cs="Arial"/>
              </w:rPr>
              <w:t xml:space="preserve">enior </w:t>
            </w:r>
            <w:r w:rsidR="00722FC3">
              <w:rPr>
                <w:rFonts w:ascii="Arial" w:hAnsi="Arial" w:cs="Arial"/>
              </w:rPr>
              <w:t>m</w:t>
            </w:r>
            <w:r w:rsidR="00722FC3" w:rsidRPr="00F11F8D">
              <w:rPr>
                <w:rFonts w:ascii="Arial" w:hAnsi="Arial" w:cs="Arial"/>
              </w:rPr>
              <w:t>anager</w:t>
            </w:r>
            <w:r w:rsidRPr="00F11F8D">
              <w:rPr>
                <w:rFonts w:ascii="Arial" w:hAnsi="Arial" w:cs="Arial"/>
              </w:rPr>
              <w:t xml:space="preserve">/HPMC decides that an acceptable level of performance has been reached.  If performance concerns return within a period of two years (six terms) from the date of issue, the </w:t>
            </w:r>
            <w:r w:rsidR="00722FC3">
              <w:rPr>
                <w:rFonts w:ascii="Arial" w:hAnsi="Arial" w:cs="Arial"/>
              </w:rPr>
              <w:t>h</w:t>
            </w:r>
            <w:r w:rsidR="00722FC3" w:rsidRPr="00F11F8D">
              <w:rPr>
                <w:rFonts w:ascii="Arial" w:hAnsi="Arial" w:cs="Arial"/>
              </w:rPr>
              <w:t>eadteacher</w:t>
            </w:r>
            <w:r w:rsidRPr="00F11F8D">
              <w:rPr>
                <w:rFonts w:ascii="Arial" w:hAnsi="Arial" w:cs="Arial"/>
              </w:rPr>
              <w:t>/</w:t>
            </w:r>
            <w:r w:rsidR="00722FC3">
              <w:rPr>
                <w:rFonts w:ascii="Arial" w:hAnsi="Arial" w:cs="Arial"/>
              </w:rPr>
              <w:t>s</w:t>
            </w:r>
            <w:r w:rsidR="00722FC3" w:rsidRPr="00F11F8D">
              <w:rPr>
                <w:rFonts w:ascii="Arial" w:hAnsi="Arial" w:cs="Arial"/>
              </w:rPr>
              <w:t xml:space="preserve">enior </w:t>
            </w:r>
            <w:r w:rsidR="00722FC3">
              <w:rPr>
                <w:rFonts w:ascii="Arial" w:hAnsi="Arial" w:cs="Arial"/>
              </w:rPr>
              <w:t>m</w:t>
            </w:r>
            <w:r w:rsidR="00722FC3" w:rsidRPr="00F11F8D">
              <w:rPr>
                <w:rFonts w:ascii="Arial" w:hAnsi="Arial" w:cs="Arial"/>
              </w:rPr>
              <w:t>anager</w:t>
            </w:r>
            <w:r w:rsidRPr="00F11F8D">
              <w:rPr>
                <w:rFonts w:ascii="Arial" w:hAnsi="Arial" w:cs="Arial"/>
              </w:rPr>
              <w:t xml:space="preserve">/HPMC, following consultation with Education Personnel Services (or HIAS in the case of the </w:t>
            </w:r>
            <w:r w:rsidR="00722FC3">
              <w:rPr>
                <w:rFonts w:ascii="Arial" w:hAnsi="Arial" w:cs="Arial"/>
              </w:rPr>
              <w:t>h</w:t>
            </w:r>
            <w:r w:rsidR="00722FC3" w:rsidRPr="00F11F8D">
              <w:rPr>
                <w:rFonts w:ascii="Arial" w:hAnsi="Arial" w:cs="Arial"/>
              </w:rPr>
              <w:t>eadteacher</w:t>
            </w:r>
            <w:r w:rsidRPr="00F11F8D">
              <w:rPr>
                <w:rFonts w:ascii="Arial" w:hAnsi="Arial" w:cs="Arial"/>
              </w:rPr>
              <w:t>), may re-enter the procedure at the appropriate point in Stage 2 at any time during this two-year period.</w:t>
            </w:r>
            <w:r w:rsidRPr="00CB3671">
              <w:rPr>
                <w:rFonts w:ascii="Garamond" w:hAnsi="Garamond" w:cs="Arial"/>
              </w:rPr>
              <w:t xml:space="preserve">  </w:t>
            </w:r>
          </w:p>
        </w:tc>
      </w:tr>
      <w:tr w:rsidR="008B2B46" w:rsidRPr="00F813B2" w14:paraId="6624336E" w14:textId="77777777" w:rsidTr="005B0DE4">
        <w:tc>
          <w:tcPr>
            <w:tcW w:w="9404" w:type="dxa"/>
            <w:gridSpan w:val="5"/>
            <w:shd w:val="clear" w:color="auto" w:fill="auto"/>
          </w:tcPr>
          <w:p w14:paraId="48AB13D2" w14:textId="77777777" w:rsidR="008B2B46" w:rsidDel="00177512" w:rsidRDefault="008B2B46" w:rsidP="001779B2">
            <w:pPr>
              <w:widowControl w:val="0"/>
              <w:rPr>
                <w:rFonts w:ascii="Arial" w:hAnsi="Arial" w:cs="Arial"/>
                <w:b/>
                <w:sz w:val="32"/>
                <w:szCs w:val="32"/>
              </w:rPr>
            </w:pPr>
          </w:p>
        </w:tc>
      </w:tr>
      <w:tr w:rsidR="00BC1C93" w:rsidRPr="00F813B2" w14:paraId="06F9E964" w14:textId="77777777" w:rsidTr="005B0DE4">
        <w:tc>
          <w:tcPr>
            <w:tcW w:w="9404" w:type="dxa"/>
            <w:gridSpan w:val="5"/>
            <w:shd w:val="clear" w:color="auto" w:fill="auto"/>
          </w:tcPr>
          <w:p w14:paraId="0564CC2F" w14:textId="1487B65D" w:rsidR="00BC1C93" w:rsidRDefault="00A71BE9" w:rsidP="001779B2">
            <w:pPr>
              <w:widowControl w:val="0"/>
              <w:rPr>
                <w:rFonts w:ascii="Arial" w:hAnsi="Arial" w:cs="Arial"/>
              </w:rPr>
            </w:pPr>
            <w:bookmarkStart w:id="8" w:name="RightAppealST1"/>
            <w:bookmarkStart w:id="9" w:name="Appeal_stage"/>
            <w:bookmarkStart w:id="10" w:name="Appeal"/>
            <w:r>
              <w:rPr>
                <w:rFonts w:ascii="Arial" w:hAnsi="Arial" w:cs="Arial"/>
                <w:b/>
                <w:sz w:val="32"/>
                <w:szCs w:val="32"/>
              </w:rPr>
              <w:t>6</w:t>
            </w:r>
            <w:r w:rsidR="00BC1C93">
              <w:rPr>
                <w:rFonts w:ascii="Arial" w:hAnsi="Arial" w:cs="Arial"/>
                <w:b/>
                <w:sz w:val="32"/>
                <w:szCs w:val="32"/>
              </w:rPr>
              <w:t xml:space="preserve">. </w:t>
            </w:r>
            <w:r w:rsidR="00BC1C93" w:rsidRPr="00140367">
              <w:rPr>
                <w:rFonts w:ascii="Arial" w:hAnsi="Arial" w:cs="Arial"/>
                <w:b/>
                <w:sz w:val="32"/>
                <w:szCs w:val="32"/>
              </w:rPr>
              <w:t>Appeal</w:t>
            </w:r>
            <w:bookmarkEnd w:id="8"/>
            <w:bookmarkEnd w:id="9"/>
            <w:r w:rsidR="00BC1C93" w:rsidRPr="00140367">
              <w:rPr>
                <w:rFonts w:ascii="Arial" w:hAnsi="Arial" w:cs="Arial"/>
                <w:b/>
                <w:sz w:val="32"/>
                <w:szCs w:val="32"/>
              </w:rPr>
              <w:t xml:space="preserve"> stage</w:t>
            </w:r>
            <w:bookmarkEnd w:id="10"/>
            <w:r w:rsidR="00BC1C93">
              <w:rPr>
                <w:rFonts w:ascii="Arial" w:hAnsi="Arial" w:cs="Arial"/>
                <w:b/>
                <w:sz w:val="32"/>
                <w:szCs w:val="32"/>
              </w:rPr>
              <w:t xml:space="preserve"> </w:t>
            </w:r>
          </w:p>
        </w:tc>
      </w:tr>
      <w:tr w:rsidR="00BC1C93" w:rsidRPr="00F813B2" w14:paraId="7709B080" w14:textId="77777777" w:rsidTr="005B0DE4">
        <w:tc>
          <w:tcPr>
            <w:tcW w:w="2837" w:type="dxa"/>
            <w:gridSpan w:val="3"/>
            <w:shd w:val="clear" w:color="auto" w:fill="auto"/>
          </w:tcPr>
          <w:p w14:paraId="3C7B4B4A" w14:textId="77777777" w:rsidR="00BC1C93" w:rsidRPr="009B1BD2" w:rsidRDefault="00BC1C93" w:rsidP="002E7194">
            <w:pPr>
              <w:tabs>
                <w:tab w:val="left" w:pos="1590"/>
              </w:tabs>
              <w:rPr>
                <w:rFonts w:ascii="Arial" w:hAnsi="Arial" w:cs="Arial"/>
                <w:b/>
              </w:rPr>
            </w:pPr>
          </w:p>
        </w:tc>
        <w:tc>
          <w:tcPr>
            <w:tcW w:w="6567" w:type="dxa"/>
            <w:gridSpan w:val="2"/>
            <w:shd w:val="clear" w:color="auto" w:fill="auto"/>
          </w:tcPr>
          <w:p w14:paraId="610424EE" w14:textId="77777777" w:rsidR="00BC1C93" w:rsidRDefault="00BC1C93" w:rsidP="002E7194">
            <w:pPr>
              <w:widowControl w:val="0"/>
              <w:rPr>
                <w:rFonts w:ascii="Arial" w:hAnsi="Arial" w:cs="Arial"/>
              </w:rPr>
            </w:pPr>
          </w:p>
        </w:tc>
      </w:tr>
      <w:tr w:rsidR="00BC1C93" w:rsidRPr="00F813B2" w14:paraId="27189518" w14:textId="77777777" w:rsidTr="005B0DE4">
        <w:tc>
          <w:tcPr>
            <w:tcW w:w="9404" w:type="dxa"/>
            <w:gridSpan w:val="5"/>
            <w:shd w:val="clear" w:color="auto" w:fill="auto"/>
          </w:tcPr>
          <w:p w14:paraId="49C509DF" w14:textId="018905A1" w:rsidR="00BC1C93" w:rsidRDefault="00BC1C93" w:rsidP="00964E36">
            <w:pPr>
              <w:widowControl w:val="0"/>
              <w:rPr>
                <w:rFonts w:ascii="Arial" w:hAnsi="Arial" w:cs="Arial"/>
              </w:rPr>
            </w:pPr>
            <w:r>
              <w:rPr>
                <w:rFonts w:ascii="Arial" w:hAnsi="Arial" w:cs="Arial"/>
                <w:b/>
              </w:rPr>
              <w:t>Reference must be made to the How to Guide - Capability for the full procedural information.</w:t>
            </w:r>
          </w:p>
        </w:tc>
      </w:tr>
      <w:tr w:rsidR="00BC1C93" w:rsidRPr="00F813B2" w14:paraId="0ABF3B5A" w14:textId="77777777" w:rsidTr="005B0DE4">
        <w:tc>
          <w:tcPr>
            <w:tcW w:w="2837" w:type="dxa"/>
            <w:gridSpan w:val="3"/>
            <w:shd w:val="clear" w:color="auto" w:fill="auto"/>
          </w:tcPr>
          <w:p w14:paraId="751C6E77" w14:textId="77777777" w:rsidR="00BC1C93" w:rsidRPr="009B1BD2" w:rsidRDefault="00BC1C93" w:rsidP="002E7194">
            <w:pPr>
              <w:tabs>
                <w:tab w:val="left" w:pos="1590"/>
              </w:tabs>
              <w:rPr>
                <w:rFonts w:ascii="Arial" w:hAnsi="Arial" w:cs="Arial"/>
                <w:b/>
              </w:rPr>
            </w:pPr>
          </w:p>
        </w:tc>
        <w:tc>
          <w:tcPr>
            <w:tcW w:w="6567" w:type="dxa"/>
            <w:gridSpan w:val="2"/>
            <w:shd w:val="clear" w:color="auto" w:fill="auto"/>
          </w:tcPr>
          <w:p w14:paraId="5EC6C6A3" w14:textId="77777777" w:rsidR="00BC1C93" w:rsidRDefault="00BC1C93" w:rsidP="002E7194">
            <w:pPr>
              <w:widowControl w:val="0"/>
              <w:rPr>
                <w:rFonts w:ascii="Arial" w:hAnsi="Arial" w:cs="Arial"/>
              </w:rPr>
            </w:pPr>
          </w:p>
        </w:tc>
      </w:tr>
      <w:tr w:rsidR="00BC1C93" w:rsidRPr="00F813B2" w14:paraId="64F085E7" w14:textId="77777777" w:rsidTr="005B0DE4">
        <w:tc>
          <w:tcPr>
            <w:tcW w:w="2837" w:type="dxa"/>
            <w:gridSpan w:val="3"/>
            <w:shd w:val="clear" w:color="auto" w:fill="auto"/>
          </w:tcPr>
          <w:p w14:paraId="6554A0E4" w14:textId="77777777" w:rsidR="00BC1C93" w:rsidRPr="009B1BD2" w:rsidRDefault="00BC1C93" w:rsidP="00D66E30">
            <w:pPr>
              <w:tabs>
                <w:tab w:val="left" w:pos="1590"/>
              </w:tabs>
              <w:rPr>
                <w:rFonts w:ascii="Arial" w:hAnsi="Arial" w:cs="Arial"/>
                <w:b/>
              </w:rPr>
            </w:pPr>
            <w:bookmarkStart w:id="11" w:name="_Hlk521502882"/>
            <w:r>
              <w:rPr>
                <w:rFonts w:ascii="Arial" w:hAnsi="Arial" w:cs="Arial"/>
                <w:b/>
              </w:rPr>
              <w:t>Appeal stage</w:t>
            </w:r>
          </w:p>
        </w:tc>
        <w:tc>
          <w:tcPr>
            <w:tcW w:w="6567" w:type="dxa"/>
            <w:gridSpan w:val="2"/>
            <w:shd w:val="clear" w:color="auto" w:fill="auto"/>
          </w:tcPr>
          <w:p w14:paraId="7AAD49AE" w14:textId="48FFB8CA" w:rsidR="00BC1C93" w:rsidRDefault="00BC1C93" w:rsidP="00D66E30">
            <w:pPr>
              <w:widowControl w:val="0"/>
              <w:tabs>
                <w:tab w:val="left" w:pos="1590"/>
              </w:tabs>
              <w:rPr>
                <w:rFonts w:ascii="Arial" w:hAnsi="Arial" w:cs="Arial"/>
              </w:rPr>
            </w:pPr>
            <w:r w:rsidRPr="00CB466A">
              <w:rPr>
                <w:rFonts w:ascii="Arial" w:hAnsi="Arial" w:cs="Arial"/>
              </w:rPr>
              <w:t xml:space="preserve">The </w:t>
            </w:r>
            <w:r>
              <w:rPr>
                <w:rFonts w:ascii="Arial" w:hAnsi="Arial" w:cs="Arial"/>
              </w:rPr>
              <w:t>employee has the</w:t>
            </w:r>
            <w:r w:rsidRPr="00CB466A">
              <w:rPr>
                <w:rFonts w:ascii="Arial" w:hAnsi="Arial" w:cs="Arial"/>
              </w:rPr>
              <w:t xml:space="preserve"> right to appeal</w:t>
            </w:r>
            <w:r>
              <w:rPr>
                <w:rFonts w:ascii="Arial" w:hAnsi="Arial" w:cs="Arial"/>
              </w:rPr>
              <w:t xml:space="preserve"> against the outcome of a meeting/hearing</w:t>
            </w:r>
            <w:r w:rsidR="008B1E10">
              <w:rPr>
                <w:rFonts w:ascii="Arial" w:hAnsi="Arial" w:cs="Arial"/>
              </w:rPr>
              <w:t xml:space="preserve"> under any stage of this policy</w:t>
            </w:r>
            <w:r>
              <w:rPr>
                <w:rFonts w:ascii="Arial" w:hAnsi="Arial" w:cs="Arial"/>
              </w:rPr>
              <w:t xml:space="preserve">. </w:t>
            </w:r>
          </w:p>
        </w:tc>
      </w:tr>
      <w:tr w:rsidR="00BC1C93" w:rsidRPr="00F813B2" w14:paraId="2EAFA3BD" w14:textId="77777777" w:rsidTr="005B0DE4">
        <w:tc>
          <w:tcPr>
            <w:tcW w:w="2837" w:type="dxa"/>
            <w:gridSpan w:val="3"/>
            <w:shd w:val="clear" w:color="auto" w:fill="auto"/>
          </w:tcPr>
          <w:p w14:paraId="7A4DEC1F" w14:textId="77777777" w:rsidR="00BC1C93" w:rsidRPr="009B1BD2" w:rsidRDefault="00BC1C93" w:rsidP="002E7194">
            <w:pPr>
              <w:tabs>
                <w:tab w:val="left" w:pos="1590"/>
              </w:tabs>
              <w:rPr>
                <w:rFonts w:ascii="Arial" w:hAnsi="Arial" w:cs="Arial"/>
                <w:b/>
              </w:rPr>
            </w:pPr>
          </w:p>
        </w:tc>
        <w:tc>
          <w:tcPr>
            <w:tcW w:w="6567" w:type="dxa"/>
            <w:gridSpan w:val="2"/>
            <w:shd w:val="clear" w:color="auto" w:fill="auto"/>
          </w:tcPr>
          <w:p w14:paraId="1A684F1C" w14:textId="77777777" w:rsidR="00BC1C93" w:rsidRDefault="00BC1C93" w:rsidP="002E7194">
            <w:pPr>
              <w:widowControl w:val="0"/>
              <w:rPr>
                <w:rFonts w:ascii="Arial" w:hAnsi="Arial" w:cs="Arial"/>
              </w:rPr>
            </w:pPr>
          </w:p>
        </w:tc>
      </w:tr>
      <w:tr w:rsidR="00BC1C93" w:rsidRPr="00F813B2" w14:paraId="4BF8DCE9" w14:textId="77777777" w:rsidTr="005B0DE4">
        <w:tc>
          <w:tcPr>
            <w:tcW w:w="2837" w:type="dxa"/>
            <w:gridSpan w:val="3"/>
            <w:shd w:val="clear" w:color="auto" w:fill="auto"/>
          </w:tcPr>
          <w:p w14:paraId="232956D7" w14:textId="77777777" w:rsidR="00BC1C93" w:rsidRPr="009B1BD2" w:rsidRDefault="00BC1C93" w:rsidP="00F813B2">
            <w:pPr>
              <w:tabs>
                <w:tab w:val="left" w:pos="1590"/>
              </w:tabs>
              <w:rPr>
                <w:rFonts w:ascii="Arial" w:hAnsi="Arial" w:cs="Arial"/>
                <w:b/>
              </w:rPr>
            </w:pPr>
            <w:r w:rsidRPr="009B1BD2">
              <w:rPr>
                <w:rFonts w:ascii="Arial" w:hAnsi="Arial" w:cs="Arial"/>
                <w:b/>
              </w:rPr>
              <w:t>Right of appeal</w:t>
            </w:r>
          </w:p>
        </w:tc>
        <w:tc>
          <w:tcPr>
            <w:tcW w:w="6567" w:type="dxa"/>
            <w:gridSpan w:val="2"/>
            <w:shd w:val="clear" w:color="auto" w:fill="auto"/>
          </w:tcPr>
          <w:p w14:paraId="03F52D08" w14:textId="3245E222" w:rsidR="00BC1C93" w:rsidRDefault="00BC1C93" w:rsidP="00403B86">
            <w:pPr>
              <w:autoSpaceDE w:val="0"/>
              <w:autoSpaceDN w:val="0"/>
              <w:adjustRightInd w:val="0"/>
              <w:rPr>
                <w:rFonts w:ascii="Arial" w:hAnsi="Arial" w:cs="Arial"/>
              </w:rPr>
            </w:pPr>
            <w:r w:rsidRPr="00777487">
              <w:rPr>
                <w:rFonts w:ascii="Arial" w:hAnsi="Arial" w:cs="Arial"/>
              </w:rPr>
              <w:t xml:space="preserve">The </w:t>
            </w:r>
            <w:r>
              <w:rPr>
                <w:rFonts w:ascii="Arial" w:hAnsi="Arial" w:cs="Arial"/>
              </w:rPr>
              <w:t>employee</w:t>
            </w:r>
            <w:r w:rsidRPr="00777487">
              <w:rPr>
                <w:rFonts w:ascii="Arial" w:hAnsi="Arial" w:cs="Arial"/>
              </w:rPr>
              <w:t xml:space="preserve"> must submit their appeal in writing </w:t>
            </w:r>
            <w:r>
              <w:rPr>
                <w:rFonts w:ascii="Arial" w:hAnsi="Arial" w:cs="Arial"/>
              </w:rPr>
              <w:t xml:space="preserve">within </w:t>
            </w:r>
            <w:r>
              <w:rPr>
                <w:rFonts w:ascii="Arial" w:hAnsi="Arial" w:cs="Arial"/>
                <w:b/>
              </w:rPr>
              <w:t xml:space="preserve">10 working </w:t>
            </w:r>
            <w:r w:rsidRPr="007A4803">
              <w:rPr>
                <w:rFonts w:ascii="Arial" w:hAnsi="Arial" w:cs="Arial"/>
                <w:b/>
              </w:rPr>
              <w:t>days</w:t>
            </w:r>
            <w:r>
              <w:rPr>
                <w:rFonts w:ascii="Arial" w:hAnsi="Arial" w:cs="Arial"/>
              </w:rPr>
              <w:t xml:space="preserve"> </w:t>
            </w:r>
            <w:r w:rsidRPr="00BD088B">
              <w:rPr>
                <w:rFonts w:ascii="Arial" w:hAnsi="Arial" w:cs="Arial"/>
                <w:color w:val="000000"/>
              </w:rPr>
              <w:t>following receipt of the written outcome of the meeting/ hearing</w:t>
            </w:r>
            <w:r>
              <w:rPr>
                <w:rFonts w:ascii="Arial" w:hAnsi="Arial" w:cs="Arial"/>
                <w:color w:val="000000"/>
              </w:rPr>
              <w:t xml:space="preserve">.  This </w:t>
            </w:r>
            <w:r w:rsidRPr="00777487">
              <w:rPr>
                <w:rFonts w:ascii="Arial" w:hAnsi="Arial" w:cs="Arial"/>
              </w:rPr>
              <w:t xml:space="preserve">must include the full reasons </w:t>
            </w:r>
            <w:r>
              <w:rPr>
                <w:rFonts w:ascii="Arial" w:hAnsi="Arial" w:cs="Arial"/>
              </w:rPr>
              <w:t>for the</w:t>
            </w:r>
            <w:r w:rsidRPr="00777487">
              <w:rPr>
                <w:rFonts w:ascii="Arial" w:hAnsi="Arial" w:cs="Arial"/>
              </w:rPr>
              <w:t xml:space="preserve"> appeal.</w:t>
            </w:r>
          </w:p>
          <w:p w14:paraId="6FCD44D9" w14:textId="77777777" w:rsidR="00BC1C93" w:rsidRDefault="00BC1C93" w:rsidP="00403B86">
            <w:pPr>
              <w:autoSpaceDE w:val="0"/>
              <w:autoSpaceDN w:val="0"/>
              <w:adjustRightInd w:val="0"/>
              <w:rPr>
                <w:rFonts w:ascii="Arial" w:hAnsi="Arial" w:cs="Arial"/>
              </w:rPr>
            </w:pPr>
          </w:p>
          <w:p w14:paraId="30D73AD5" w14:textId="41563248" w:rsidR="00BC1C93" w:rsidRPr="001779B2" w:rsidRDefault="00BC1C93" w:rsidP="00145AED">
            <w:pPr>
              <w:autoSpaceDE w:val="0"/>
              <w:autoSpaceDN w:val="0"/>
              <w:adjustRightInd w:val="0"/>
              <w:rPr>
                <w:rFonts w:ascii="Arial" w:hAnsi="Arial" w:cs="Arial"/>
              </w:rPr>
            </w:pPr>
            <w:r>
              <w:rPr>
                <w:rFonts w:ascii="Arial" w:hAnsi="Arial" w:cs="Arial"/>
              </w:rPr>
              <w:t xml:space="preserve">Following an appeal of a </w:t>
            </w:r>
            <w:r w:rsidR="00722FC3">
              <w:rPr>
                <w:rFonts w:ascii="Arial" w:hAnsi="Arial" w:cs="Arial"/>
              </w:rPr>
              <w:t>S</w:t>
            </w:r>
            <w:r>
              <w:rPr>
                <w:rFonts w:ascii="Arial" w:hAnsi="Arial" w:cs="Arial"/>
              </w:rPr>
              <w:t xml:space="preserve">tage </w:t>
            </w:r>
            <w:r w:rsidR="0086557B">
              <w:rPr>
                <w:rFonts w:ascii="Arial" w:hAnsi="Arial" w:cs="Arial"/>
              </w:rPr>
              <w:t>3</w:t>
            </w:r>
            <w:r>
              <w:rPr>
                <w:rFonts w:ascii="Arial" w:hAnsi="Arial" w:cs="Arial"/>
              </w:rPr>
              <w:t xml:space="preserve"> hearing, there is no further right of internal appeal.</w:t>
            </w:r>
          </w:p>
        </w:tc>
      </w:tr>
      <w:tr w:rsidR="00BC1C93" w:rsidRPr="00F813B2" w14:paraId="37FCFF1B" w14:textId="77777777" w:rsidTr="005B0DE4">
        <w:tc>
          <w:tcPr>
            <w:tcW w:w="2837" w:type="dxa"/>
            <w:gridSpan w:val="3"/>
            <w:shd w:val="clear" w:color="auto" w:fill="auto"/>
          </w:tcPr>
          <w:p w14:paraId="253FC730" w14:textId="77777777" w:rsidR="00BC1C93" w:rsidRPr="009B1BD2" w:rsidRDefault="00BC1C93" w:rsidP="00F813B2">
            <w:pPr>
              <w:tabs>
                <w:tab w:val="left" w:pos="1590"/>
              </w:tabs>
              <w:rPr>
                <w:rFonts w:ascii="Arial" w:hAnsi="Arial" w:cs="Arial"/>
                <w:b/>
              </w:rPr>
            </w:pPr>
          </w:p>
        </w:tc>
        <w:tc>
          <w:tcPr>
            <w:tcW w:w="6567" w:type="dxa"/>
            <w:gridSpan w:val="2"/>
            <w:shd w:val="clear" w:color="auto" w:fill="auto"/>
          </w:tcPr>
          <w:p w14:paraId="1AC94F89" w14:textId="77777777" w:rsidR="00BC1C93" w:rsidRPr="00777487" w:rsidRDefault="00BC1C93" w:rsidP="00A347CB">
            <w:pPr>
              <w:autoSpaceDE w:val="0"/>
              <w:autoSpaceDN w:val="0"/>
              <w:adjustRightInd w:val="0"/>
              <w:rPr>
                <w:rFonts w:ascii="Arial" w:hAnsi="Arial" w:cs="Arial"/>
              </w:rPr>
            </w:pPr>
          </w:p>
        </w:tc>
      </w:tr>
      <w:tr w:rsidR="00BC1C93" w:rsidRPr="00F813B2" w14:paraId="403E989A" w14:textId="77777777" w:rsidTr="005B0DE4">
        <w:tc>
          <w:tcPr>
            <w:tcW w:w="2837" w:type="dxa"/>
            <w:gridSpan w:val="3"/>
            <w:shd w:val="clear" w:color="auto" w:fill="auto"/>
          </w:tcPr>
          <w:p w14:paraId="7FD37B75" w14:textId="77777777" w:rsidR="00BC1C93" w:rsidRPr="009B1BD2" w:rsidRDefault="00BC1C93" w:rsidP="00D66E30">
            <w:pPr>
              <w:tabs>
                <w:tab w:val="left" w:pos="1590"/>
              </w:tabs>
              <w:rPr>
                <w:rFonts w:ascii="Arial" w:hAnsi="Arial" w:cs="Arial"/>
                <w:b/>
              </w:rPr>
            </w:pPr>
            <w:r>
              <w:rPr>
                <w:rFonts w:ascii="Arial" w:hAnsi="Arial" w:cs="Arial"/>
                <w:b/>
              </w:rPr>
              <w:t>Appeal meeting</w:t>
            </w:r>
          </w:p>
        </w:tc>
        <w:tc>
          <w:tcPr>
            <w:tcW w:w="6567" w:type="dxa"/>
            <w:gridSpan w:val="2"/>
            <w:shd w:val="clear" w:color="auto" w:fill="auto"/>
          </w:tcPr>
          <w:p w14:paraId="6F3430BC" w14:textId="1DC0AA8E" w:rsidR="00BC1C93" w:rsidRPr="00777487" w:rsidRDefault="00BC1C93" w:rsidP="00403B86">
            <w:pPr>
              <w:rPr>
                <w:rFonts w:ascii="Arial" w:hAnsi="Arial" w:cs="Arial"/>
              </w:rPr>
            </w:pPr>
            <w:r>
              <w:rPr>
                <w:rFonts w:ascii="Arial" w:hAnsi="Arial" w:cs="Arial"/>
              </w:rPr>
              <w:t xml:space="preserve">The employee must be invited to attend a meeting.  The employee must be given </w:t>
            </w:r>
            <w:r w:rsidRPr="007A4803">
              <w:rPr>
                <w:rFonts w:ascii="Arial" w:hAnsi="Arial" w:cs="Arial"/>
                <w:b/>
              </w:rPr>
              <w:t>7 working days</w:t>
            </w:r>
            <w:r w:rsidR="0086557B">
              <w:rPr>
                <w:rFonts w:ascii="Arial" w:hAnsi="Arial" w:cs="Arial"/>
                <w:b/>
              </w:rPr>
              <w:t>’</w:t>
            </w:r>
            <w:r>
              <w:rPr>
                <w:rFonts w:ascii="Arial" w:hAnsi="Arial" w:cs="Arial"/>
              </w:rPr>
              <w:t xml:space="preserve"> notice of the meeting.</w:t>
            </w:r>
          </w:p>
        </w:tc>
      </w:tr>
      <w:bookmarkEnd w:id="11"/>
      <w:tr w:rsidR="00BC1C93" w:rsidRPr="00F813B2" w14:paraId="41F06972" w14:textId="77777777" w:rsidTr="005B0DE4">
        <w:tc>
          <w:tcPr>
            <w:tcW w:w="2837" w:type="dxa"/>
            <w:gridSpan w:val="3"/>
            <w:shd w:val="clear" w:color="auto" w:fill="auto"/>
          </w:tcPr>
          <w:p w14:paraId="3C7132F9" w14:textId="77777777" w:rsidR="00BC1C93" w:rsidRPr="009B1BD2" w:rsidRDefault="00BC1C93" w:rsidP="00F813B2">
            <w:pPr>
              <w:tabs>
                <w:tab w:val="left" w:pos="1590"/>
              </w:tabs>
              <w:rPr>
                <w:rFonts w:ascii="Arial" w:hAnsi="Arial" w:cs="Arial"/>
                <w:b/>
              </w:rPr>
            </w:pPr>
          </w:p>
        </w:tc>
        <w:tc>
          <w:tcPr>
            <w:tcW w:w="6567" w:type="dxa"/>
            <w:gridSpan w:val="2"/>
            <w:shd w:val="clear" w:color="auto" w:fill="auto"/>
          </w:tcPr>
          <w:p w14:paraId="5DBD4AEE" w14:textId="77777777" w:rsidR="00BC1C93" w:rsidRPr="00777487" w:rsidRDefault="00BC1C93" w:rsidP="001779B2">
            <w:pPr>
              <w:autoSpaceDE w:val="0"/>
              <w:autoSpaceDN w:val="0"/>
              <w:adjustRightInd w:val="0"/>
              <w:rPr>
                <w:rFonts w:ascii="Arial" w:hAnsi="Arial" w:cs="Arial"/>
              </w:rPr>
            </w:pPr>
          </w:p>
        </w:tc>
      </w:tr>
      <w:tr w:rsidR="0027118E" w:rsidRPr="00F813B2" w14:paraId="67C78B9E" w14:textId="77777777" w:rsidTr="005B0DE4">
        <w:tc>
          <w:tcPr>
            <w:tcW w:w="2837" w:type="dxa"/>
            <w:gridSpan w:val="3"/>
            <w:shd w:val="clear" w:color="auto" w:fill="auto"/>
          </w:tcPr>
          <w:p w14:paraId="3F0A2437" w14:textId="77777777" w:rsidR="0027118E" w:rsidRPr="009B1BD2" w:rsidRDefault="0027118E" w:rsidP="00F813B2">
            <w:pPr>
              <w:tabs>
                <w:tab w:val="left" w:pos="1590"/>
              </w:tabs>
              <w:rPr>
                <w:rFonts w:ascii="Arial" w:hAnsi="Arial" w:cs="Arial"/>
                <w:b/>
              </w:rPr>
            </w:pPr>
            <w:r>
              <w:rPr>
                <w:rFonts w:ascii="Arial" w:hAnsi="Arial" w:cs="Arial"/>
                <w:b/>
              </w:rPr>
              <w:t>Meeting arrangements</w:t>
            </w:r>
          </w:p>
        </w:tc>
        <w:tc>
          <w:tcPr>
            <w:tcW w:w="6567" w:type="dxa"/>
            <w:gridSpan w:val="2"/>
            <w:shd w:val="clear" w:color="auto" w:fill="auto"/>
          </w:tcPr>
          <w:p w14:paraId="2E6D342D" w14:textId="27CE6A87" w:rsidR="0027118E" w:rsidRDefault="00C00DFB" w:rsidP="001779B2">
            <w:pPr>
              <w:autoSpaceDE w:val="0"/>
              <w:autoSpaceDN w:val="0"/>
              <w:adjustRightInd w:val="0"/>
              <w:rPr>
                <w:rFonts w:ascii="Arial" w:hAnsi="Arial" w:cs="Arial"/>
              </w:rPr>
            </w:pPr>
            <w:r>
              <w:rPr>
                <w:rFonts w:ascii="Arial" w:hAnsi="Arial" w:cs="Arial"/>
              </w:rPr>
              <w:t xml:space="preserve">The principles of </w:t>
            </w:r>
            <w:hyperlink w:anchor="meeting_arrangements" w:history="1">
              <w:r w:rsidRPr="004D29A7">
                <w:rPr>
                  <w:rStyle w:val="Hyperlink"/>
                  <w:rFonts w:ascii="Arial" w:hAnsi="Arial" w:cs="Arial"/>
                </w:rPr>
                <w:t>meeting arrangements</w:t>
              </w:r>
            </w:hyperlink>
            <w:r>
              <w:rPr>
                <w:rFonts w:ascii="Arial" w:hAnsi="Arial" w:cs="Arial"/>
              </w:rPr>
              <w:t xml:space="preserve"> will apply.</w:t>
            </w:r>
          </w:p>
          <w:p w14:paraId="031C17BE" w14:textId="523AA232" w:rsidR="004D29A7" w:rsidRPr="00777487" w:rsidRDefault="004D29A7" w:rsidP="001779B2">
            <w:pPr>
              <w:autoSpaceDE w:val="0"/>
              <w:autoSpaceDN w:val="0"/>
              <w:adjustRightInd w:val="0"/>
              <w:rPr>
                <w:rFonts w:ascii="Arial" w:hAnsi="Arial" w:cs="Arial"/>
              </w:rPr>
            </w:pPr>
          </w:p>
        </w:tc>
      </w:tr>
      <w:tr w:rsidR="0027118E" w:rsidRPr="00F813B2" w14:paraId="264694A0" w14:textId="77777777" w:rsidTr="005B0DE4">
        <w:tc>
          <w:tcPr>
            <w:tcW w:w="2837" w:type="dxa"/>
            <w:gridSpan w:val="3"/>
            <w:shd w:val="clear" w:color="auto" w:fill="auto"/>
          </w:tcPr>
          <w:p w14:paraId="6D44240F" w14:textId="77777777" w:rsidR="0027118E" w:rsidRPr="009B1BD2" w:rsidRDefault="0027118E" w:rsidP="00F813B2">
            <w:pPr>
              <w:tabs>
                <w:tab w:val="left" w:pos="1590"/>
              </w:tabs>
              <w:rPr>
                <w:rFonts w:ascii="Arial" w:hAnsi="Arial" w:cs="Arial"/>
                <w:b/>
              </w:rPr>
            </w:pPr>
          </w:p>
        </w:tc>
        <w:tc>
          <w:tcPr>
            <w:tcW w:w="6567" w:type="dxa"/>
            <w:gridSpan w:val="2"/>
            <w:shd w:val="clear" w:color="auto" w:fill="auto"/>
          </w:tcPr>
          <w:p w14:paraId="6A28475C" w14:textId="77777777" w:rsidR="0027118E" w:rsidRPr="00777487" w:rsidRDefault="0027118E" w:rsidP="001779B2">
            <w:pPr>
              <w:autoSpaceDE w:val="0"/>
              <w:autoSpaceDN w:val="0"/>
              <w:adjustRightInd w:val="0"/>
              <w:rPr>
                <w:rFonts w:ascii="Arial" w:hAnsi="Arial" w:cs="Arial"/>
              </w:rPr>
            </w:pPr>
          </w:p>
        </w:tc>
      </w:tr>
      <w:tr w:rsidR="0027118E" w:rsidRPr="00F813B2" w14:paraId="398B22CD" w14:textId="77777777" w:rsidTr="005B0DE4">
        <w:tc>
          <w:tcPr>
            <w:tcW w:w="2837" w:type="dxa"/>
            <w:gridSpan w:val="3"/>
            <w:shd w:val="clear" w:color="auto" w:fill="auto"/>
          </w:tcPr>
          <w:p w14:paraId="7CC08FCB" w14:textId="77777777" w:rsidR="0027118E" w:rsidRPr="00556DAC" w:rsidRDefault="0027118E" w:rsidP="00C00DFB">
            <w:pPr>
              <w:widowControl w:val="0"/>
              <w:rPr>
                <w:rFonts w:ascii="Arial" w:hAnsi="Arial" w:cs="Arial"/>
                <w:b/>
              </w:rPr>
            </w:pPr>
            <w:r>
              <w:rPr>
                <w:rFonts w:ascii="Arial" w:hAnsi="Arial" w:cs="Arial"/>
                <w:b/>
              </w:rPr>
              <w:t>Formal record of the meetin</w:t>
            </w:r>
            <w:r w:rsidR="00C00DFB">
              <w:rPr>
                <w:rFonts w:ascii="Arial" w:hAnsi="Arial" w:cs="Arial"/>
                <w:b/>
              </w:rPr>
              <w:t>g</w:t>
            </w:r>
          </w:p>
        </w:tc>
        <w:tc>
          <w:tcPr>
            <w:tcW w:w="6567" w:type="dxa"/>
            <w:gridSpan w:val="2"/>
            <w:shd w:val="clear" w:color="auto" w:fill="auto"/>
          </w:tcPr>
          <w:p w14:paraId="02595E81" w14:textId="143D7332" w:rsidR="0027118E" w:rsidRPr="00BC1C93" w:rsidRDefault="00C00DFB" w:rsidP="00DB23AF">
            <w:pPr>
              <w:rPr>
                <w:rFonts w:ascii="Arial" w:hAnsi="Arial" w:cs="Arial"/>
              </w:rPr>
            </w:pPr>
            <w:r>
              <w:rPr>
                <w:rFonts w:ascii="Arial" w:hAnsi="Arial" w:cs="Arial"/>
              </w:rPr>
              <w:t xml:space="preserve">The principles of the </w:t>
            </w:r>
            <w:hyperlink w:anchor="Formal_record" w:history="1">
              <w:r w:rsidRPr="00C00DFB">
                <w:rPr>
                  <w:rStyle w:val="Hyperlink"/>
                  <w:rFonts w:ascii="Arial" w:hAnsi="Arial" w:cs="Arial"/>
                </w:rPr>
                <w:t>formal record of the meeting/ hearing</w:t>
              </w:r>
            </w:hyperlink>
            <w:r>
              <w:rPr>
                <w:rFonts w:ascii="Arial" w:hAnsi="Arial" w:cs="Arial"/>
              </w:rPr>
              <w:t xml:space="preserve"> will apply.</w:t>
            </w:r>
          </w:p>
        </w:tc>
      </w:tr>
      <w:tr w:rsidR="0027118E" w:rsidRPr="00F813B2" w14:paraId="7F58545E" w14:textId="77777777" w:rsidTr="005B0DE4">
        <w:tc>
          <w:tcPr>
            <w:tcW w:w="2837" w:type="dxa"/>
            <w:gridSpan w:val="3"/>
            <w:shd w:val="clear" w:color="auto" w:fill="auto"/>
          </w:tcPr>
          <w:p w14:paraId="29C2E533" w14:textId="77777777" w:rsidR="0027118E" w:rsidRPr="009B1BD2" w:rsidRDefault="0027118E" w:rsidP="00F813B2">
            <w:pPr>
              <w:tabs>
                <w:tab w:val="left" w:pos="1590"/>
              </w:tabs>
              <w:rPr>
                <w:rFonts w:ascii="Arial" w:hAnsi="Arial" w:cs="Arial"/>
                <w:b/>
              </w:rPr>
            </w:pPr>
          </w:p>
        </w:tc>
        <w:tc>
          <w:tcPr>
            <w:tcW w:w="6567" w:type="dxa"/>
            <w:gridSpan w:val="2"/>
            <w:shd w:val="clear" w:color="auto" w:fill="auto"/>
          </w:tcPr>
          <w:p w14:paraId="34DF8E06" w14:textId="77777777" w:rsidR="0027118E" w:rsidRPr="00777487" w:rsidRDefault="0027118E" w:rsidP="001779B2">
            <w:pPr>
              <w:autoSpaceDE w:val="0"/>
              <w:autoSpaceDN w:val="0"/>
              <w:adjustRightInd w:val="0"/>
              <w:rPr>
                <w:rFonts w:ascii="Arial" w:hAnsi="Arial" w:cs="Arial"/>
              </w:rPr>
            </w:pPr>
          </w:p>
        </w:tc>
      </w:tr>
      <w:tr w:rsidR="0027118E" w:rsidRPr="00F813B2" w14:paraId="2FAAED50" w14:textId="77777777" w:rsidTr="005B0DE4">
        <w:tc>
          <w:tcPr>
            <w:tcW w:w="2837" w:type="dxa"/>
            <w:gridSpan w:val="3"/>
            <w:shd w:val="clear" w:color="auto" w:fill="auto"/>
          </w:tcPr>
          <w:p w14:paraId="7AA99255" w14:textId="77777777" w:rsidR="0027118E" w:rsidRPr="009B1BD2" w:rsidRDefault="0027118E" w:rsidP="00F813B2">
            <w:pPr>
              <w:tabs>
                <w:tab w:val="left" w:pos="1590"/>
              </w:tabs>
              <w:rPr>
                <w:rFonts w:ascii="Arial" w:hAnsi="Arial" w:cs="Arial"/>
                <w:b/>
              </w:rPr>
            </w:pPr>
            <w:r>
              <w:rPr>
                <w:rFonts w:ascii="Arial" w:hAnsi="Arial" w:cs="Arial"/>
                <w:b/>
              </w:rPr>
              <w:t>Alternative date</w:t>
            </w:r>
          </w:p>
        </w:tc>
        <w:tc>
          <w:tcPr>
            <w:tcW w:w="6567" w:type="dxa"/>
            <w:gridSpan w:val="2"/>
            <w:shd w:val="clear" w:color="auto" w:fill="auto"/>
          </w:tcPr>
          <w:p w14:paraId="565FAE34" w14:textId="77777777" w:rsidR="0027118E" w:rsidRPr="001779B2" w:rsidRDefault="0027118E" w:rsidP="00F25475">
            <w:pPr>
              <w:rPr>
                <w:rFonts w:ascii="Arial" w:hAnsi="Arial" w:cs="Arial"/>
              </w:rPr>
            </w:pPr>
            <w:r>
              <w:rPr>
                <w:rFonts w:ascii="Arial" w:hAnsi="Arial" w:cs="Arial"/>
              </w:rPr>
              <w:t xml:space="preserve">The principles of </w:t>
            </w:r>
            <w:hyperlink w:anchor="alternative_date" w:history="1">
              <w:r w:rsidRPr="00F06EE1">
                <w:rPr>
                  <w:rStyle w:val="Hyperlink"/>
                  <w:rFonts w:ascii="Arial" w:hAnsi="Arial" w:cs="Arial"/>
                </w:rPr>
                <w:t>alternative date</w:t>
              </w:r>
            </w:hyperlink>
            <w:r>
              <w:rPr>
                <w:rFonts w:ascii="Arial" w:hAnsi="Arial" w:cs="Arial"/>
              </w:rPr>
              <w:t xml:space="preserve"> will apply.</w:t>
            </w:r>
          </w:p>
        </w:tc>
      </w:tr>
      <w:tr w:rsidR="0027118E" w:rsidRPr="00F813B2" w14:paraId="7D744B89" w14:textId="77777777" w:rsidTr="005B0DE4">
        <w:tc>
          <w:tcPr>
            <w:tcW w:w="2837" w:type="dxa"/>
            <w:gridSpan w:val="3"/>
            <w:shd w:val="clear" w:color="auto" w:fill="auto"/>
          </w:tcPr>
          <w:p w14:paraId="4B5EE988" w14:textId="77777777" w:rsidR="0027118E" w:rsidRPr="009B1BD2" w:rsidRDefault="0027118E" w:rsidP="00F813B2">
            <w:pPr>
              <w:tabs>
                <w:tab w:val="left" w:pos="1590"/>
              </w:tabs>
              <w:rPr>
                <w:rFonts w:ascii="Arial" w:hAnsi="Arial" w:cs="Arial"/>
                <w:b/>
              </w:rPr>
            </w:pPr>
          </w:p>
        </w:tc>
        <w:tc>
          <w:tcPr>
            <w:tcW w:w="6567" w:type="dxa"/>
            <w:gridSpan w:val="2"/>
            <w:shd w:val="clear" w:color="auto" w:fill="auto"/>
          </w:tcPr>
          <w:p w14:paraId="1331ED96" w14:textId="77777777" w:rsidR="0027118E" w:rsidRPr="00F813B2" w:rsidRDefault="0027118E" w:rsidP="00F25475">
            <w:pPr>
              <w:rPr>
                <w:rFonts w:ascii="Arial" w:hAnsi="Arial" w:cs="Arial"/>
                <w:color w:val="999999"/>
              </w:rPr>
            </w:pPr>
          </w:p>
        </w:tc>
      </w:tr>
      <w:tr w:rsidR="0027118E" w:rsidRPr="00F813B2" w14:paraId="087E5AC3" w14:textId="77777777" w:rsidTr="005B0DE4">
        <w:tc>
          <w:tcPr>
            <w:tcW w:w="2837" w:type="dxa"/>
            <w:gridSpan w:val="3"/>
            <w:shd w:val="clear" w:color="auto" w:fill="auto"/>
          </w:tcPr>
          <w:p w14:paraId="7182C1E0" w14:textId="77777777" w:rsidR="0027118E" w:rsidRPr="009B1BD2" w:rsidRDefault="0027118E" w:rsidP="00F813B2">
            <w:pPr>
              <w:tabs>
                <w:tab w:val="left" w:pos="1590"/>
              </w:tabs>
              <w:rPr>
                <w:rFonts w:ascii="Arial" w:hAnsi="Arial" w:cs="Arial"/>
                <w:b/>
              </w:rPr>
            </w:pPr>
            <w:r>
              <w:rPr>
                <w:rFonts w:ascii="Arial" w:hAnsi="Arial" w:cs="Arial"/>
                <w:b/>
              </w:rPr>
              <w:t>Sharing of information</w:t>
            </w:r>
          </w:p>
        </w:tc>
        <w:tc>
          <w:tcPr>
            <w:tcW w:w="6567" w:type="dxa"/>
            <w:gridSpan w:val="2"/>
            <w:shd w:val="clear" w:color="auto" w:fill="auto"/>
          </w:tcPr>
          <w:p w14:paraId="258AC169" w14:textId="77777777" w:rsidR="0027118E" w:rsidRDefault="0027118E" w:rsidP="00F25475">
            <w:pPr>
              <w:rPr>
                <w:rFonts w:ascii="Arial" w:hAnsi="Arial" w:cs="Arial"/>
              </w:rPr>
            </w:pPr>
            <w:r w:rsidRPr="001779B2">
              <w:rPr>
                <w:rFonts w:ascii="Arial" w:hAnsi="Arial" w:cs="Arial"/>
              </w:rPr>
              <w:t xml:space="preserve">The principles of </w:t>
            </w:r>
            <w:hyperlink w:anchor="sharing_of_information" w:history="1">
              <w:r w:rsidRPr="00F06EE1">
                <w:rPr>
                  <w:rStyle w:val="Hyperlink"/>
                  <w:rFonts w:ascii="Arial" w:hAnsi="Arial" w:cs="Arial"/>
                </w:rPr>
                <w:t>sharing of information</w:t>
              </w:r>
            </w:hyperlink>
            <w:r w:rsidRPr="001779B2">
              <w:rPr>
                <w:rFonts w:ascii="Arial" w:hAnsi="Arial" w:cs="Arial"/>
              </w:rPr>
              <w:t xml:space="preserve"> </w:t>
            </w:r>
            <w:r>
              <w:rPr>
                <w:rFonts w:ascii="Arial" w:hAnsi="Arial" w:cs="Arial"/>
              </w:rPr>
              <w:t xml:space="preserve">will </w:t>
            </w:r>
            <w:r w:rsidRPr="001779B2">
              <w:rPr>
                <w:rFonts w:ascii="Arial" w:hAnsi="Arial" w:cs="Arial"/>
              </w:rPr>
              <w:t>apply.</w:t>
            </w:r>
          </w:p>
          <w:p w14:paraId="40549900" w14:textId="45ECB93A" w:rsidR="0080733D" w:rsidRPr="001779B2" w:rsidRDefault="0080733D" w:rsidP="00F25475">
            <w:pPr>
              <w:rPr>
                <w:rFonts w:ascii="Arial" w:hAnsi="Arial" w:cs="Arial"/>
              </w:rPr>
            </w:pPr>
          </w:p>
        </w:tc>
      </w:tr>
      <w:tr w:rsidR="0027118E" w:rsidRPr="00F813B2" w14:paraId="428E6788" w14:textId="77777777" w:rsidTr="005B0DE4">
        <w:tc>
          <w:tcPr>
            <w:tcW w:w="2837" w:type="dxa"/>
            <w:gridSpan w:val="3"/>
            <w:shd w:val="clear" w:color="auto" w:fill="auto"/>
          </w:tcPr>
          <w:p w14:paraId="726CA26F" w14:textId="77777777" w:rsidR="0027118E" w:rsidRPr="009B1BD2" w:rsidRDefault="0027118E" w:rsidP="00F813B2">
            <w:pPr>
              <w:tabs>
                <w:tab w:val="left" w:pos="1590"/>
              </w:tabs>
              <w:rPr>
                <w:rFonts w:ascii="Arial" w:hAnsi="Arial" w:cs="Arial"/>
                <w:b/>
              </w:rPr>
            </w:pPr>
          </w:p>
        </w:tc>
        <w:tc>
          <w:tcPr>
            <w:tcW w:w="6567" w:type="dxa"/>
            <w:gridSpan w:val="2"/>
            <w:shd w:val="clear" w:color="auto" w:fill="auto"/>
          </w:tcPr>
          <w:p w14:paraId="4CA073FC" w14:textId="77777777" w:rsidR="0027118E" w:rsidRPr="00F813B2" w:rsidRDefault="0027118E" w:rsidP="00F25475">
            <w:pPr>
              <w:rPr>
                <w:rFonts w:ascii="Arial" w:hAnsi="Arial" w:cs="Arial"/>
                <w:color w:val="999999"/>
              </w:rPr>
            </w:pPr>
          </w:p>
        </w:tc>
      </w:tr>
      <w:tr w:rsidR="0027118E" w:rsidRPr="00F813B2" w14:paraId="4D80B220" w14:textId="77777777" w:rsidTr="005B0DE4">
        <w:tc>
          <w:tcPr>
            <w:tcW w:w="2837" w:type="dxa"/>
            <w:gridSpan w:val="3"/>
            <w:shd w:val="clear" w:color="auto" w:fill="auto"/>
          </w:tcPr>
          <w:p w14:paraId="6C26B634" w14:textId="77777777" w:rsidR="0027118E" w:rsidRPr="009B1BD2" w:rsidRDefault="0027118E" w:rsidP="00D66E30">
            <w:pPr>
              <w:tabs>
                <w:tab w:val="left" w:pos="1590"/>
              </w:tabs>
              <w:rPr>
                <w:rFonts w:ascii="Arial" w:hAnsi="Arial" w:cs="Arial"/>
                <w:b/>
              </w:rPr>
            </w:pPr>
            <w:r>
              <w:rPr>
                <w:rFonts w:ascii="Arial" w:hAnsi="Arial" w:cs="Arial"/>
                <w:b/>
              </w:rPr>
              <w:t>Right of representation</w:t>
            </w:r>
          </w:p>
        </w:tc>
        <w:tc>
          <w:tcPr>
            <w:tcW w:w="6567" w:type="dxa"/>
            <w:gridSpan w:val="2"/>
            <w:shd w:val="clear" w:color="auto" w:fill="auto"/>
          </w:tcPr>
          <w:p w14:paraId="2428D504" w14:textId="77777777" w:rsidR="0027118E" w:rsidRPr="00D63363" w:rsidRDefault="0027118E" w:rsidP="00D66E30">
            <w:pPr>
              <w:widowControl w:val="0"/>
              <w:tabs>
                <w:tab w:val="left" w:pos="1590"/>
              </w:tabs>
              <w:rPr>
                <w:rFonts w:ascii="Arial" w:hAnsi="Arial" w:cs="Arial"/>
              </w:rPr>
            </w:pPr>
            <w:r>
              <w:rPr>
                <w:rFonts w:ascii="Arial" w:hAnsi="Arial" w:cs="Arial"/>
              </w:rPr>
              <w:t xml:space="preserve">The principles of the formal stage </w:t>
            </w:r>
            <w:hyperlink w:anchor="Right_of_Representation" w:history="1">
              <w:r w:rsidRPr="00377836">
                <w:rPr>
                  <w:rStyle w:val="Hyperlink"/>
                  <w:rFonts w:ascii="Arial" w:hAnsi="Arial" w:cs="Arial"/>
                </w:rPr>
                <w:t>right of representation</w:t>
              </w:r>
            </w:hyperlink>
            <w:r>
              <w:rPr>
                <w:rFonts w:ascii="Arial" w:hAnsi="Arial" w:cs="Arial"/>
              </w:rPr>
              <w:t xml:space="preserve"> will apply.</w:t>
            </w:r>
          </w:p>
        </w:tc>
      </w:tr>
      <w:tr w:rsidR="0027118E" w:rsidRPr="00F813B2" w14:paraId="1D6E1C9B" w14:textId="77777777" w:rsidTr="005B0DE4">
        <w:tc>
          <w:tcPr>
            <w:tcW w:w="2837" w:type="dxa"/>
            <w:gridSpan w:val="3"/>
            <w:shd w:val="clear" w:color="auto" w:fill="auto"/>
          </w:tcPr>
          <w:p w14:paraId="5D3E4DE4" w14:textId="77777777" w:rsidR="0027118E" w:rsidRPr="009B1BD2" w:rsidRDefault="0027118E" w:rsidP="00F813B2">
            <w:pPr>
              <w:tabs>
                <w:tab w:val="left" w:pos="1590"/>
              </w:tabs>
              <w:rPr>
                <w:rFonts w:ascii="Arial" w:hAnsi="Arial" w:cs="Arial"/>
                <w:b/>
              </w:rPr>
            </w:pPr>
          </w:p>
        </w:tc>
        <w:tc>
          <w:tcPr>
            <w:tcW w:w="6567" w:type="dxa"/>
            <w:gridSpan w:val="2"/>
            <w:shd w:val="clear" w:color="auto" w:fill="auto"/>
          </w:tcPr>
          <w:p w14:paraId="3A3EFC9E" w14:textId="77777777" w:rsidR="0027118E" w:rsidRPr="00F813B2" w:rsidRDefault="0027118E" w:rsidP="00F25475">
            <w:pPr>
              <w:rPr>
                <w:rFonts w:ascii="Arial" w:hAnsi="Arial" w:cs="Arial"/>
                <w:color w:val="999999"/>
              </w:rPr>
            </w:pPr>
          </w:p>
        </w:tc>
      </w:tr>
      <w:tr w:rsidR="00C00DFB" w:rsidRPr="00F813B2" w14:paraId="44481917" w14:textId="77777777" w:rsidTr="005B0DE4">
        <w:tc>
          <w:tcPr>
            <w:tcW w:w="2837" w:type="dxa"/>
            <w:gridSpan w:val="3"/>
            <w:shd w:val="clear" w:color="auto" w:fill="auto"/>
          </w:tcPr>
          <w:p w14:paraId="244C2CAB" w14:textId="77777777" w:rsidR="00C00DFB" w:rsidRPr="009B1BD2" w:rsidRDefault="00C00DFB" w:rsidP="007A4803">
            <w:pPr>
              <w:tabs>
                <w:tab w:val="left" w:pos="1590"/>
              </w:tabs>
              <w:rPr>
                <w:rFonts w:ascii="Arial" w:hAnsi="Arial" w:cs="Arial"/>
                <w:b/>
              </w:rPr>
            </w:pPr>
            <w:r>
              <w:rPr>
                <w:rFonts w:ascii="Arial" w:hAnsi="Arial" w:cs="Arial"/>
                <w:b/>
              </w:rPr>
              <w:t>Outcome of the appeal meet</w:t>
            </w:r>
            <w:r w:rsidRPr="009B1BD2">
              <w:rPr>
                <w:rFonts w:ascii="Arial" w:hAnsi="Arial" w:cs="Arial"/>
                <w:b/>
              </w:rPr>
              <w:t>ing</w:t>
            </w:r>
          </w:p>
        </w:tc>
        <w:tc>
          <w:tcPr>
            <w:tcW w:w="6567" w:type="dxa"/>
            <w:gridSpan w:val="2"/>
            <w:shd w:val="clear" w:color="auto" w:fill="auto"/>
          </w:tcPr>
          <w:p w14:paraId="195A651B" w14:textId="77777777" w:rsidR="00C00DFB" w:rsidRDefault="00C00DFB" w:rsidP="00403B86">
            <w:pPr>
              <w:shd w:val="clear" w:color="auto" w:fill="FFFFFF"/>
              <w:rPr>
                <w:rFonts w:ascii="Arial" w:hAnsi="Arial" w:cs="Arial"/>
              </w:rPr>
            </w:pPr>
            <w:r w:rsidRPr="008D3B8C">
              <w:rPr>
                <w:rFonts w:ascii="Arial" w:hAnsi="Arial" w:cs="Arial"/>
              </w:rPr>
              <w:t xml:space="preserve">The </w:t>
            </w:r>
            <w:r>
              <w:rPr>
                <w:rFonts w:ascii="Arial" w:hAnsi="Arial" w:cs="Arial"/>
              </w:rPr>
              <w:t>chair</w:t>
            </w:r>
            <w:r w:rsidRPr="008D3B8C">
              <w:rPr>
                <w:rFonts w:ascii="Arial" w:hAnsi="Arial" w:cs="Arial"/>
              </w:rPr>
              <w:t xml:space="preserve"> must fully consider all evidence presented</w:t>
            </w:r>
            <w:r>
              <w:rPr>
                <w:rFonts w:ascii="Arial" w:hAnsi="Arial" w:cs="Arial"/>
              </w:rPr>
              <w:t xml:space="preserve"> and decide on an outcome</w:t>
            </w:r>
            <w:r w:rsidRPr="008D3B8C">
              <w:rPr>
                <w:rFonts w:ascii="Arial" w:hAnsi="Arial" w:cs="Arial"/>
              </w:rPr>
              <w:t xml:space="preserve">.  </w:t>
            </w:r>
          </w:p>
          <w:p w14:paraId="3BE56D23" w14:textId="77777777" w:rsidR="00C00DFB" w:rsidRDefault="00C00DFB" w:rsidP="001845C2">
            <w:pPr>
              <w:shd w:val="clear" w:color="auto" w:fill="FFFFFF"/>
              <w:rPr>
                <w:rFonts w:ascii="Arial" w:hAnsi="Arial" w:cs="Arial"/>
              </w:rPr>
            </w:pPr>
          </w:p>
          <w:p w14:paraId="6B98B79F" w14:textId="07FA15EC" w:rsidR="00C00DFB" w:rsidRDefault="00C00DFB" w:rsidP="001779B2">
            <w:pPr>
              <w:widowControl w:val="0"/>
              <w:rPr>
                <w:rFonts w:ascii="Arial" w:hAnsi="Arial" w:cs="Arial"/>
              </w:rPr>
            </w:pPr>
            <w:r>
              <w:rPr>
                <w:rFonts w:ascii="Arial" w:hAnsi="Arial" w:cs="Arial"/>
              </w:rPr>
              <w:t xml:space="preserve">The outcome cannot impose a higher sanction than issued at the </w:t>
            </w:r>
            <w:r w:rsidR="006A7F34">
              <w:rPr>
                <w:rFonts w:ascii="Arial" w:hAnsi="Arial" w:cs="Arial"/>
              </w:rPr>
              <w:t xml:space="preserve">original </w:t>
            </w:r>
            <w:r>
              <w:rPr>
                <w:rFonts w:ascii="Arial" w:hAnsi="Arial" w:cs="Arial"/>
              </w:rPr>
              <w:t>meeting/hearing.</w:t>
            </w:r>
          </w:p>
          <w:p w14:paraId="5CC93BC8" w14:textId="77777777" w:rsidR="00C00DFB" w:rsidRDefault="00C00DFB" w:rsidP="001779B2">
            <w:pPr>
              <w:widowControl w:val="0"/>
              <w:rPr>
                <w:rFonts w:ascii="Arial" w:hAnsi="Arial" w:cs="Arial"/>
              </w:rPr>
            </w:pPr>
          </w:p>
          <w:p w14:paraId="2F074C96" w14:textId="77777777" w:rsidR="00C00DFB" w:rsidRDefault="00C00DFB" w:rsidP="00403B86">
            <w:pPr>
              <w:widowControl w:val="0"/>
              <w:tabs>
                <w:tab w:val="left" w:pos="1590"/>
              </w:tabs>
              <w:rPr>
                <w:rFonts w:ascii="Arial" w:hAnsi="Arial" w:cs="Arial"/>
              </w:rPr>
            </w:pPr>
            <w:r>
              <w:rPr>
                <w:rFonts w:ascii="Arial" w:hAnsi="Arial" w:cs="Arial"/>
              </w:rPr>
              <w:t xml:space="preserve">The chair must advise the employee of the outcome at the appeal meeting unless otherwise agreed.  The outcome must be confirmed in writing within </w:t>
            </w:r>
            <w:r w:rsidRPr="007A4803">
              <w:rPr>
                <w:rFonts w:ascii="Arial" w:hAnsi="Arial" w:cs="Arial"/>
                <w:b/>
              </w:rPr>
              <w:t>5 working days</w:t>
            </w:r>
            <w:r>
              <w:rPr>
                <w:rFonts w:ascii="Arial" w:hAnsi="Arial" w:cs="Arial"/>
              </w:rPr>
              <w:t xml:space="preserve"> of the meeting.</w:t>
            </w:r>
          </w:p>
          <w:p w14:paraId="4611E3AB" w14:textId="77777777" w:rsidR="00C00DFB" w:rsidRDefault="00C00DFB" w:rsidP="00403B86">
            <w:pPr>
              <w:widowControl w:val="0"/>
              <w:tabs>
                <w:tab w:val="left" w:pos="1590"/>
              </w:tabs>
              <w:rPr>
                <w:rFonts w:ascii="Arial" w:hAnsi="Arial" w:cs="Arial"/>
              </w:rPr>
            </w:pPr>
          </w:p>
          <w:p w14:paraId="3757F468" w14:textId="77777777" w:rsidR="00C00DFB" w:rsidRPr="001779B2" w:rsidRDefault="00C00DFB" w:rsidP="00403B86">
            <w:pPr>
              <w:widowControl w:val="0"/>
              <w:tabs>
                <w:tab w:val="left" w:pos="1590"/>
              </w:tabs>
              <w:rPr>
                <w:rFonts w:ascii="Arial" w:hAnsi="Arial" w:cs="Arial"/>
              </w:rPr>
            </w:pPr>
            <w:r>
              <w:rPr>
                <w:rFonts w:ascii="Arial" w:hAnsi="Arial" w:cs="Arial"/>
              </w:rPr>
              <w:t>A copy of the outcome letter must be placed on the employee’s personnel file.</w:t>
            </w:r>
          </w:p>
        </w:tc>
      </w:tr>
      <w:tr w:rsidR="00C00DFB" w:rsidRPr="00F813B2" w14:paraId="0BB9B483" w14:textId="77777777" w:rsidTr="005B0DE4">
        <w:tc>
          <w:tcPr>
            <w:tcW w:w="2837" w:type="dxa"/>
            <w:gridSpan w:val="3"/>
            <w:shd w:val="clear" w:color="auto" w:fill="auto"/>
          </w:tcPr>
          <w:p w14:paraId="1CF762FF" w14:textId="77777777" w:rsidR="00C00DFB" w:rsidRDefault="00C00DFB" w:rsidP="001779B2">
            <w:pPr>
              <w:tabs>
                <w:tab w:val="left" w:pos="1590"/>
              </w:tabs>
              <w:rPr>
                <w:rFonts w:ascii="Arial" w:hAnsi="Arial" w:cs="Arial"/>
                <w:b/>
              </w:rPr>
            </w:pPr>
          </w:p>
        </w:tc>
        <w:tc>
          <w:tcPr>
            <w:tcW w:w="6567" w:type="dxa"/>
            <w:gridSpan w:val="2"/>
            <w:shd w:val="clear" w:color="auto" w:fill="auto"/>
          </w:tcPr>
          <w:p w14:paraId="599D89BB" w14:textId="77777777" w:rsidR="00C00DFB" w:rsidRPr="008D3B8C" w:rsidRDefault="00C00DFB" w:rsidP="001845C2">
            <w:pPr>
              <w:shd w:val="clear" w:color="auto" w:fill="FFFFFF"/>
              <w:rPr>
                <w:rFonts w:ascii="Arial" w:hAnsi="Arial" w:cs="Arial"/>
              </w:rPr>
            </w:pPr>
          </w:p>
        </w:tc>
      </w:tr>
      <w:tr w:rsidR="00C00DFB" w:rsidRPr="00F813B2" w14:paraId="5CB9F75F" w14:textId="77777777" w:rsidTr="005B0DE4">
        <w:tc>
          <w:tcPr>
            <w:tcW w:w="9404" w:type="dxa"/>
            <w:gridSpan w:val="5"/>
            <w:shd w:val="clear" w:color="auto" w:fill="auto"/>
          </w:tcPr>
          <w:p w14:paraId="1A63EBAF" w14:textId="77777777" w:rsidR="009F3369" w:rsidRDefault="009F3369" w:rsidP="00145AED">
            <w:pPr>
              <w:shd w:val="clear" w:color="auto" w:fill="FFFFFF"/>
              <w:rPr>
                <w:rFonts w:ascii="Arial" w:hAnsi="Arial" w:cs="Arial"/>
                <w:b/>
                <w:sz w:val="32"/>
              </w:rPr>
            </w:pPr>
          </w:p>
          <w:p w14:paraId="6E4EB671" w14:textId="01779DCD" w:rsidR="00C00DFB" w:rsidRPr="006A2F3C" w:rsidRDefault="00A71BE9" w:rsidP="00145AED">
            <w:pPr>
              <w:shd w:val="clear" w:color="auto" w:fill="FFFFFF"/>
              <w:rPr>
                <w:rFonts w:ascii="Arial" w:hAnsi="Arial" w:cs="Arial"/>
                <w:b/>
                <w:sz w:val="32"/>
              </w:rPr>
            </w:pPr>
            <w:r>
              <w:rPr>
                <w:rFonts w:ascii="Arial" w:hAnsi="Arial" w:cs="Arial"/>
                <w:b/>
                <w:sz w:val="32"/>
              </w:rPr>
              <w:t>7</w:t>
            </w:r>
            <w:r w:rsidR="00C00DFB">
              <w:rPr>
                <w:rFonts w:ascii="Arial" w:hAnsi="Arial" w:cs="Arial"/>
                <w:b/>
                <w:sz w:val="32"/>
              </w:rPr>
              <w:t>. Gross Incompetence</w:t>
            </w:r>
          </w:p>
        </w:tc>
      </w:tr>
      <w:tr w:rsidR="00C00DFB" w:rsidRPr="00F813B2" w14:paraId="23F8348E" w14:textId="77777777" w:rsidTr="005B0DE4">
        <w:tc>
          <w:tcPr>
            <w:tcW w:w="3243" w:type="dxa"/>
            <w:gridSpan w:val="4"/>
            <w:shd w:val="clear" w:color="auto" w:fill="auto"/>
          </w:tcPr>
          <w:p w14:paraId="6553EE1F" w14:textId="77777777" w:rsidR="00C00DFB" w:rsidRDefault="00C00DFB" w:rsidP="00F813B2">
            <w:pPr>
              <w:tabs>
                <w:tab w:val="left" w:pos="1590"/>
              </w:tabs>
              <w:rPr>
                <w:rFonts w:ascii="Arial" w:hAnsi="Arial" w:cs="Arial"/>
                <w:b/>
              </w:rPr>
            </w:pPr>
          </w:p>
        </w:tc>
        <w:tc>
          <w:tcPr>
            <w:tcW w:w="6161" w:type="dxa"/>
            <w:shd w:val="clear" w:color="auto" w:fill="auto"/>
          </w:tcPr>
          <w:p w14:paraId="5FE309B4" w14:textId="77777777" w:rsidR="00C00DFB" w:rsidRPr="00A37083" w:rsidRDefault="00C00DFB" w:rsidP="009101F8">
            <w:pPr>
              <w:tabs>
                <w:tab w:val="left" w:pos="1590"/>
              </w:tabs>
              <w:rPr>
                <w:rFonts w:ascii="Arial" w:hAnsi="Arial" w:cs="Arial"/>
              </w:rPr>
            </w:pPr>
          </w:p>
        </w:tc>
      </w:tr>
      <w:tr w:rsidR="00C00DFB" w:rsidRPr="00F813B2" w14:paraId="4C807CDE" w14:textId="77777777" w:rsidTr="005B0DE4">
        <w:tc>
          <w:tcPr>
            <w:tcW w:w="9404" w:type="dxa"/>
            <w:gridSpan w:val="5"/>
            <w:shd w:val="clear" w:color="auto" w:fill="auto"/>
          </w:tcPr>
          <w:p w14:paraId="0404F039" w14:textId="77777777" w:rsidR="00C00DFB" w:rsidRPr="006A2F3C" w:rsidRDefault="00C00DFB" w:rsidP="00145AED">
            <w:pPr>
              <w:widowControl w:val="0"/>
              <w:tabs>
                <w:tab w:val="left" w:pos="1590"/>
              </w:tabs>
              <w:rPr>
                <w:rFonts w:ascii="Arial" w:hAnsi="Arial" w:cs="Arial"/>
                <w:b/>
              </w:rPr>
            </w:pPr>
            <w:r>
              <w:rPr>
                <w:rFonts w:ascii="Arial" w:hAnsi="Arial" w:cs="Arial"/>
                <w:b/>
              </w:rPr>
              <w:t>Reference must be made to the How to Guide – Capability for the full procedural information.</w:t>
            </w:r>
          </w:p>
        </w:tc>
      </w:tr>
      <w:tr w:rsidR="00C00DFB" w:rsidRPr="00F813B2" w14:paraId="35EE8256" w14:textId="77777777" w:rsidTr="005B0DE4">
        <w:tc>
          <w:tcPr>
            <w:tcW w:w="3243" w:type="dxa"/>
            <w:gridSpan w:val="4"/>
            <w:shd w:val="clear" w:color="auto" w:fill="auto"/>
          </w:tcPr>
          <w:p w14:paraId="78433965" w14:textId="77777777" w:rsidR="00C00DFB" w:rsidRDefault="00C00DFB" w:rsidP="00F813B2">
            <w:pPr>
              <w:tabs>
                <w:tab w:val="left" w:pos="1590"/>
              </w:tabs>
              <w:rPr>
                <w:rFonts w:ascii="Arial" w:hAnsi="Arial" w:cs="Arial"/>
                <w:b/>
              </w:rPr>
            </w:pPr>
          </w:p>
        </w:tc>
        <w:tc>
          <w:tcPr>
            <w:tcW w:w="6161" w:type="dxa"/>
            <w:shd w:val="clear" w:color="auto" w:fill="auto"/>
          </w:tcPr>
          <w:p w14:paraId="45FDD559" w14:textId="77777777" w:rsidR="00C00DFB" w:rsidRPr="00A37083" w:rsidRDefault="00C00DFB" w:rsidP="009101F8">
            <w:pPr>
              <w:tabs>
                <w:tab w:val="left" w:pos="1590"/>
              </w:tabs>
              <w:rPr>
                <w:rFonts w:ascii="Arial" w:hAnsi="Arial" w:cs="Arial"/>
              </w:rPr>
            </w:pPr>
          </w:p>
        </w:tc>
      </w:tr>
      <w:tr w:rsidR="00C00DFB" w:rsidRPr="00F813B2" w14:paraId="56A4EB56" w14:textId="77777777" w:rsidTr="005B0DE4">
        <w:tc>
          <w:tcPr>
            <w:tcW w:w="3243" w:type="dxa"/>
            <w:gridSpan w:val="4"/>
            <w:shd w:val="clear" w:color="auto" w:fill="auto"/>
          </w:tcPr>
          <w:p w14:paraId="1A0AF044" w14:textId="77777777" w:rsidR="00C00DFB" w:rsidRDefault="00C00DFB" w:rsidP="00F813B2">
            <w:pPr>
              <w:tabs>
                <w:tab w:val="left" w:pos="1590"/>
              </w:tabs>
              <w:rPr>
                <w:rFonts w:ascii="Arial" w:hAnsi="Arial" w:cs="Arial"/>
                <w:b/>
              </w:rPr>
            </w:pPr>
            <w:r>
              <w:rPr>
                <w:rFonts w:ascii="Arial" w:hAnsi="Arial" w:cs="Arial"/>
                <w:b/>
              </w:rPr>
              <w:t>Definition</w:t>
            </w:r>
          </w:p>
        </w:tc>
        <w:tc>
          <w:tcPr>
            <w:tcW w:w="6161" w:type="dxa"/>
            <w:shd w:val="clear" w:color="auto" w:fill="auto"/>
          </w:tcPr>
          <w:p w14:paraId="30B01E12" w14:textId="192AA810" w:rsidR="00C00DFB" w:rsidRPr="002E3822" w:rsidRDefault="00C00DFB" w:rsidP="00145AED">
            <w:pPr>
              <w:widowControl w:val="0"/>
              <w:tabs>
                <w:tab w:val="left" w:pos="1590"/>
              </w:tabs>
              <w:ind w:right="283"/>
              <w:rPr>
                <w:rFonts w:ascii="Arial" w:hAnsi="Arial" w:cs="Arial"/>
              </w:rPr>
            </w:pPr>
            <w:bookmarkStart w:id="12" w:name="gross_incomptence"/>
            <w:r w:rsidRPr="002E3822">
              <w:rPr>
                <w:rFonts w:ascii="Arial" w:hAnsi="Arial" w:cs="Arial"/>
                <w:b/>
              </w:rPr>
              <w:t>Gross incompetence</w:t>
            </w:r>
            <w:r w:rsidRPr="002E3822">
              <w:rPr>
                <w:rFonts w:ascii="Arial" w:hAnsi="Arial" w:cs="Arial"/>
              </w:rPr>
              <w:t xml:space="preserve"> </w:t>
            </w:r>
            <w:bookmarkEnd w:id="12"/>
            <w:r w:rsidRPr="002E3822">
              <w:rPr>
                <w:rFonts w:ascii="Arial" w:hAnsi="Arial" w:cs="Arial"/>
              </w:rPr>
              <w:t xml:space="preserve">- occurs where an investigation identifies that an </w:t>
            </w:r>
            <w:r>
              <w:rPr>
                <w:rFonts w:ascii="Arial" w:hAnsi="Arial" w:cs="Arial"/>
              </w:rPr>
              <w:t>employee</w:t>
            </w:r>
            <w:r w:rsidRPr="002E3822">
              <w:rPr>
                <w:rFonts w:ascii="Arial" w:hAnsi="Arial" w:cs="Arial"/>
              </w:rPr>
              <w:t xml:space="preserve"> has failed, either by a single error or series of errors, to perform the duties of their role</w:t>
            </w:r>
            <w:r>
              <w:rPr>
                <w:rFonts w:ascii="Arial" w:hAnsi="Arial" w:cs="Arial"/>
              </w:rPr>
              <w:t xml:space="preserve">.  The outcome is that </w:t>
            </w:r>
            <w:r w:rsidRPr="002E3822">
              <w:rPr>
                <w:rFonts w:ascii="Arial" w:hAnsi="Arial" w:cs="Arial"/>
              </w:rPr>
              <w:t xml:space="preserve">this </w:t>
            </w:r>
            <w:r w:rsidRPr="002E3822">
              <w:rPr>
                <w:rFonts w:ascii="Arial" w:hAnsi="Arial" w:cs="Arial"/>
              </w:rPr>
              <w:lastRenderedPageBreak/>
              <w:t xml:space="preserve">causes or has caused serious harm or puts others (colleagues, general public or service users) or the </w:t>
            </w:r>
            <w:r w:rsidR="0086557B">
              <w:rPr>
                <w:rFonts w:ascii="Arial" w:hAnsi="Arial" w:cs="Arial"/>
              </w:rPr>
              <w:t>school</w:t>
            </w:r>
            <w:r w:rsidR="0086557B" w:rsidRPr="002E3822">
              <w:rPr>
                <w:rFonts w:ascii="Arial" w:hAnsi="Arial" w:cs="Arial"/>
              </w:rPr>
              <w:t xml:space="preserve">’s </w:t>
            </w:r>
            <w:r w:rsidRPr="002E3822">
              <w:rPr>
                <w:rFonts w:ascii="Arial" w:hAnsi="Arial" w:cs="Arial"/>
              </w:rPr>
              <w:t xml:space="preserve">reputation and performance at serious risk. </w:t>
            </w:r>
          </w:p>
          <w:p w14:paraId="6F7E694F" w14:textId="77777777" w:rsidR="00C00DFB" w:rsidRPr="002E3822" w:rsidRDefault="00C00DFB" w:rsidP="00145AED">
            <w:pPr>
              <w:widowControl w:val="0"/>
              <w:tabs>
                <w:tab w:val="left" w:pos="1590"/>
              </w:tabs>
              <w:ind w:right="283"/>
              <w:rPr>
                <w:rFonts w:ascii="Arial" w:hAnsi="Arial" w:cs="Arial"/>
              </w:rPr>
            </w:pPr>
          </w:p>
          <w:p w14:paraId="5F9AF48F" w14:textId="77777777" w:rsidR="00C00DFB" w:rsidRPr="00A37083" w:rsidRDefault="00C00DFB" w:rsidP="009549B4">
            <w:pPr>
              <w:tabs>
                <w:tab w:val="left" w:pos="1590"/>
              </w:tabs>
              <w:rPr>
                <w:rFonts w:ascii="Arial" w:hAnsi="Arial" w:cs="Arial"/>
              </w:rPr>
            </w:pPr>
            <w:r w:rsidRPr="002E3822">
              <w:rPr>
                <w:rFonts w:ascii="Arial" w:hAnsi="Arial" w:cs="Arial"/>
              </w:rPr>
              <w:t xml:space="preserve">Gross incompetence only applies in exceptional circumstances.  The manager must seek advice from </w:t>
            </w:r>
            <w:r>
              <w:rPr>
                <w:rFonts w:ascii="Arial" w:hAnsi="Arial" w:cs="Arial"/>
              </w:rPr>
              <w:t>Education Personnel Services</w:t>
            </w:r>
            <w:r w:rsidRPr="002E3822">
              <w:rPr>
                <w:rFonts w:ascii="Arial" w:hAnsi="Arial" w:cs="Arial"/>
              </w:rPr>
              <w:t xml:space="preserve"> in such </w:t>
            </w:r>
            <w:r>
              <w:rPr>
                <w:rFonts w:ascii="Arial" w:hAnsi="Arial" w:cs="Arial"/>
              </w:rPr>
              <w:t xml:space="preserve">cases. </w:t>
            </w:r>
          </w:p>
        </w:tc>
      </w:tr>
      <w:tr w:rsidR="00C00DFB" w:rsidRPr="00F813B2" w14:paraId="1B4FC555" w14:textId="77777777" w:rsidTr="005B0DE4">
        <w:tc>
          <w:tcPr>
            <w:tcW w:w="3243" w:type="dxa"/>
            <w:gridSpan w:val="4"/>
            <w:shd w:val="clear" w:color="auto" w:fill="auto"/>
          </w:tcPr>
          <w:p w14:paraId="0FE536D5" w14:textId="77777777" w:rsidR="00C00DFB" w:rsidRDefault="00C00DFB" w:rsidP="00F813B2">
            <w:pPr>
              <w:tabs>
                <w:tab w:val="left" w:pos="1590"/>
              </w:tabs>
              <w:rPr>
                <w:rFonts w:ascii="Arial" w:hAnsi="Arial" w:cs="Arial"/>
                <w:b/>
              </w:rPr>
            </w:pPr>
          </w:p>
        </w:tc>
        <w:tc>
          <w:tcPr>
            <w:tcW w:w="6161" w:type="dxa"/>
            <w:shd w:val="clear" w:color="auto" w:fill="auto"/>
          </w:tcPr>
          <w:p w14:paraId="67755521" w14:textId="77777777" w:rsidR="00C00DFB" w:rsidRDefault="00C00DFB" w:rsidP="009101F8">
            <w:pPr>
              <w:tabs>
                <w:tab w:val="left" w:pos="1590"/>
              </w:tabs>
              <w:rPr>
                <w:rFonts w:ascii="Arial" w:hAnsi="Arial" w:cs="Arial"/>
                <w:b/>
              </w:rPr>
            </w:pPr>
          </w:p>
        </w:tc>
      </w:tr>
      <w:tr w:rsidR="00C00DFB" w:rsidRPr="00F813B2" w14:paraId="6CD4A8A6" w14:textId="77777777" w:rsidTr="005B0DE4">
        <w:tc>
          <w:tcPr>
            <w:tcW w:w="3243" w:type="dxa"/>
            <w:gridSpan w:val="4"/>
            <w:shd w:val="clear" w:color="auto" w:fill="auto"/>
          </w:tcPr>
          <w:p w14:paraId="5E520865" w14:textId="77777777" w:rsidR="00C00DFB" w:rsidRPr="009B1BD2" w:rsidRDefault="00C00DFB" w:rsidP="00F813B2">
            <w:pPr>
              <w:tabs>
                <w:tab w:val="left" w:pos="1590"/>
              </w:tabs>
              <w:rPr>
                <w:rFonts w:ascii="Arial" w:hAnsi="Arial" w:cs="Arial"/>
                <w:b/>
              </w:rPr>
            </w:pPr>
            <w:r>
              <w:rPr>
                <w:rFonts w:ascii="Arial" w:hAnsi="Arial" w:cs="Arial"/>
                <w:b/>
              </w:rPr>
              <w:t>Policy stages</w:t>
            </w:r>
          </w:p>
          <w:p w14:paraId="0C190594" w14:textId="77777777" w:rsidR="00C00DFB" w:rsidRPr="009B1BD2" w:rsidRDefault="00C00DFB" w:rsidP="00F813B2">
            <w:pPr>
              <w:tabs>
                <w:tab w:val="left" w:pos="1590"/>
              </w:tabs>
              <w:rPr>
                <w:rFonts w:ascii="Arial" w:hAnsi="Arial" w:cs="Arial"/>
                <w:b/>
              </w:rPr>
            </w:pPr>
          </w:p>
          <w:p w14:paraId="36F7AE0C" w14:textId="77777777" w:rsidR="00C00DFB" w:rsidRPr="009B1BD2" w:rsidRDefault="00C00DFB" w:rsidP="00F813B2">
            <w:pPr>
              <w:tabs>
                <w:tab w:val="left" w:pos="1590"/>
              </w:tabs>
              <w:rPr>
                <w:rFonts w:ascii="Arial" w:hAnsi="Arial" w:cs="Arial"/>
                <w:b/>
              </w:rPr>
            </w:pPr>
          </w:p>
        </w:tc>
        <w:tc>
          <w:tcPr>
            <w:tcW w:w="6161" w:type="dxa"/>
            <w:shd w:val="clear" w:color="auto" w:fill="auto"/>
          </w:tcPr>
          <w:p w14:paraId="56DCCD70" w14:textId="77777777" w:rsidR="00C00DFB" w:rsidRPr="0027620B" w:rsidRDefault="00C00DFB" w:rsidP="00521CFC">
            <w:pPr>
              <w:tabs>
                <w:tab w:val="left" w:pos="1590"/>
              </w:tabs>
              <w:rPr>
                <w:rFonts w:ascii="Arial" w:hAnsi="Arial" w:cs="Arial"/>
              </w:rPr>
            </w:pPr>
            <w:r w:rsidRPr="0027620B">
              <w:rPr>
                <w:rFonts w:ascii="Arial" w:hAnsi="Arial" w:cs="Arial"/>
              </w:rPr>
              <w:t>The</w:t>
            </w:r>
            <w:r>
              <w:rPr>
                <w:rFonts w:ascii="Arial" w:hAnsi="Arial" w:cs="Arial"/>
              </w:rPr>
              <w:t xml:space="preserve"> possible </w:t>
            </w:r>
            <w:r w:rsidRPr="0027620B">
              <w:rPr>
                <w:rFonts w:ascii="Arial" w:hAnsi="Arial" w:cs="Arial"/>
              </w:rPr>
              <w:t>stages</w:t>
            </w:r>
            <w:r>
              <w:rPr>
                <w:rFonts w:ascii="Arial" w:hAnsi="Arial" w:cs="Arial"/>
              </w:rPr>
              <w:t xml:space="preserve"> are</w:t>
            </w:r>
            <w:r w:rsidRPr="0027620B">
              <w:rPr>
                <w:rFonts w:ascii="Arial" w:hAnsi="Arial" w:cs="Arial"/>
              </w:rPr>
              <w:t>:</w:t>
            </w:r>
          </w:p>
          <w:p w14:paraId="6FC21BAC" w14:textId="5CA80B6C" w:rsidR="00C00DFB" w:rsidRPr="00CB466A" w:rsidRDefault="0086557B" w:rsidP="00145AED">
            <w:pPr>
              <w:widowControl w:val="0"/>
              <w:numPr>
                <w:ilvl w:val="0"/>
                <w:numId w:val="23"/>
              </w:numPr>
              <w:tabs>
                <w:tab w:val="left" w:pos="1590"/>
              </w:tabs>
              <w:ind w:right="283"/>
              <w:rPr>
                <w:rFonts w:ascii="Arial" w:hAnsi="Arial" w:cs="Arial"/>
              </w:rPr>
            </w:pPr>
            <w:r>
              <w:rPr>
                <w:rFonts w:ascii="Arial" w:hAnsi="Arial" w:cs="Arial"/>
              </w:rPr>
              <w:t xml:space="preserve">Stage 3 </w:t>
            </w:r>
            <w:r w:rsidR="00C00DFB">
              <w:rPr>
                <w:rFonts w:ascii="Arial" w:hAnsi="Arial" w:cs="Arial"/>
              </w:rPr>
              <w:t>hearing</w:t>
            </w:r>
            <w:r w:rsidR="00C00DFB" w:rsidRPr="00CB466A">
              <w:rPr>
                <w:rFonts w:ascii="Arial" w:hAnsi="Arial" w:cs="Arial"/>
              </w:rPr>
              <w:t xml:space="preserve"> </w:t>
            </w:r>
            <w:r w:rsidR="00C00DFB">
              <w:rPr>
                <w:rFonts w:ascii="Arial" w:hAnsi="Arial" w:cs="Arial"/>
              </w:rPr>
              <w:t xml:space="preserve">- </w:t>
            </w:r>
            <w:r w:rsidR="00C00DFB" w:rsidRPr="00CB466A">
              <w:rPr>
                <w:rFonts w:ascii="Arial" w:hAnsi="Arial" w:cs="Arial"/>
              </w:rPr>
              <w:t>may result in dismissal</w:t>
            </w:r>
          </w:p>
          <w:p w14:paraId="04AC9B76" w14:textId="77777777" w:rsidR="00C00DFB" w:rsidRPr="00521CFC" w:rsidRDefault="00C00DFB" w:rsidP="00145AED">
            <w:pPr>
              <w:numPr>
                <w:ilvl w:val="0"/>
                <w:numId w:val="23"/>
              </w:numPr>
              <w:tabs>
                <w:tab w:val="left" w:pos="1590"/>
              </w:tabs>
              <w:rPr>
                <w:rFonts w:ascii="Arial" w:hAnsi="Arial" w:cs="Arial"/>
              </w:rPr>
            </w:pPr>
            <w:r w:rsidRPr="00CB466A">
              <w:rPr>
                <w:rFonts w:ascii="Arial" w:hAnsi="Arial" w:cs="Arial"/>
              </w:rPr>
              <w:t>appeal</w:t>
            </w:r>
            <w:r>
              <w:rPr>
                <w:rFonts w:ascii="Arial" w:hAnsi="Arial" w:cs="Arial"/>
              </w:rPr>
              <w:t>.</w:t>
            </w:r>
          </w:p>
        </w:tc>
      </w:tr>
      <w:tr w:rsidR="00C00DFB" w:rsidRPr="00F813B2" w14:paraId="6DDADA89" w14:textId="77777777" w:rsidTr="005B0DE4">
        <w:tc>
          <w:tcPr>
            <w:tcW w:w="3243" w:type="dxa"/>
            <w:gridSpan w:val="4"/>
            <w:shd w:val="clear" w:color="auto" w:fill="auto"/>
          </w:tcPr>
          <w:p w14:paraId="3556DDA5" w14:textId="77777777" w:rsidR="00C00DFB" w:rsidRPr="009B1BD2" w:rsidRDefault="00C00DFB" w:rsidP="00585D56">
            <w:pPr>
              <w:tabs>
                <w:tab w:val="left" w:pos="1590"/>
              </w:tabs>
              <w:rPr>
                <w:rFonts w:ascii="Arial" w:hAnsi="Arial" w:cs="Arial"/>
                <w:b/>
              </w:rPr>
            </w:pPr>
          </w:p>
        </w:tc>
        <w:tc>
          <w:tcPr>
            <w:tcW w:w="6161" w:type="dxa"/>
            <w:shd w:val="clear" w:color="auto" w:fill="auto"/>
          </w:tcPr>
          <w:p w14:paraId="6081C7CD" w14:textId="77777777" w:rsidR="00C00DFB" w:rsidRDefault="00C00DFB" w:rsidP="00151159">
            <w:pPr>
              <w:tabs>
                <w:tab w:val="left" w:pos="1590"/>
              </w:tabs>
              <w:rPr>
                <w:rFonts w:ascii="Arial" w:hAnsi="Arial" w:cs="Arial"/>
              </w:rPr>
            </w:pPr>
          </w:p>
        </w:tc>
      </w:tr>
      <w:tr w:rsidR="00C00DFB" w:rsidRPr="00F813B2" w14:paraId="4C5303F1" w14:textId="77777777" w:rsidTr="005B0DE4">
        <w:tc>
          <w:tcPr>
            <w:tcW w:w="3243" w:type="dxa"/>
            <w:gridSpan w:val="4"/>
            <w:shd w:val="clear" w:color="auto" w:fill="auto"/>
          </w:tcPr>
          <w:p w14:paraId="7FFEBC84" w14:textId="77777777" w:rsidR="00C00DFB" w:rsidRPr="009B1BD2" w:rsidRDefault="00C00DFB" w:rsidP="004D6FC9">
            <w:pPr>
              <w:tabs>
                <w:tab w:val="left" w:pos="1590"/>
              </w:tabs>
              <w:rPr>
                <w:rFonts w:ascii="Arial" w:hAnsi="Arial" w:cs="Arial"/>
                <w:b/>
              </w:rPr>
            </w:pPr>
            <w:r w:rsidRPr="00CB466A">
              <w:rPr>
                <w:rFonts w:ascii="Arial" w:hAnsi="Arial" w:cs="Arial"/>
                <w:b/>
              </w:rPr>
              <w:t>Suspension</w:t>
            </w:r>
            <w:r>
              <w:rPr>
                <w:rFonts w:ascii="Arial" w:hAnsi="Arial" w:cs="Arial"/>
                <w:b/>
              </w:rPr>
              <w:t xml:space="preserve"> or </w:t>
            </w:r>
            <w:r w:rsidRPr="00CB466A">
              <w:rPr>
                <w:rFonts w:ascii="Arial" w:hAnsi="Arial" w:cs="Arial"/>
                <w:b/>
              </w:rPr>
              <w:t>alternative arrangements</w:t>
            </w:r>
          </w:p>
        </w:tc>
        <w:tc>
          <w:tcPr>
            <w:tcW w:w="6161" w:type="dxa"/>
            <w:shd w:val="clear" w:color="auto" w:fill="auto"/>
          </w:tcPr>
          <w:p w14:paraId="6A9312CE" w14:textId="77777777" w:rsidR="006F3474" w:rsidRDefault="006F3474" w:rsidP="006F3474">
            <w:pPr>
              <w:widowControl w:val="0"/>
              <w:tabs>
                <w:tab w:val="left" w:pos="1590"/>
              </w:tabs>
              <w:ind w:right="283"/>
              <w:rPr>
                <w:rFonts w:ascii="Arial" w:hAnsi="Arial" w:cs="Arial"/>
              </w:rPr>
            </w:pPr>
            <w:r>
              <w:rPr>
                <w:rFonts w:ascii="Arial" w:hAnsi="Arial" w:cs="Arial"/>
              </w:rPr>
              <w:t xml:space="preserve">Before making a decision about suspension or alternative arrangements, the appropriate manager must seek advice from Education Personnel Services. </w:t>
            </w:r>
          </w:p>
          <w:p w14:paraId="2745569C" w14:textId="77777777" w:rsidR="006F3474" w:rsidRDefault="006F3474" w:rsidP="0051212E">
            <w:pPr>
              <w:widowControl w:val="0"/>
              <w:tabs>
                <w:tab w:val="left" w:pos="1590"/>
              </w:tabs>
              <w:rPr>
                <w:rFonts w:ascii="Arial" w:hAnsi="Arial" w:cs="Arial"/>
                <w:color w:val="000000"/>
              </w:rPr>
            </w:pPr>
          </w:p>
          <w:p w14:paraId="2A18561F" w14:textId="77777777" w:rsidR="00C00DFB" w:rsidRPr="004B20E2" w:rsidRDefault="00C00DFB" w:rsidP="0051212E">
            <w:pPr>
              <w:widowControl w:val="0"/>
              <w:tabs>
                <w:tab w:val="left" w:pos="1590"/>
              </w:tabs>
              <w:rPr>
                <w:rFonts w:ascii="Arial" w:hAnsi="Arial" w:cs="Arial"/>
                <w:color w:val="000000"/>
              </w:rPr>
            </w:pPr>
            <w:r>
              <w:rPr>
                <w:rFonts w:ascii="Arial" w:hAnsi="Arial" w:cs="Arial"/>
                <w:color w:val="000000"/>
              </w:rPr>
              <w:t>Suspension</w:t>
            </w:r>
            <w:r w:rsidRPr="004B20E2">
              <w:rPr>
                <w:rFonts w:ascii="Arial" w:hAnsi="Arial" w:cs="Arial"/>
                <w:color w:val="000000"/>
              </w:rPr>
              <w:t xml:space="preserve"> or alternative arrangements are neutral and precautionary acts</w:t>
            </w:r>
            <w:r>
              <w:rPr>
                <w:rFonts w:ascii="Arial" w:hAnsi="Arial" w:cs="Arial"/>
                <w:color w:val="000000"/>
              </w:rPr>
              <w:t>.  They</w:t>
            </w:r>
            <w:r w:rsidRPr="004B20E2">
              <w:rPr>
                <w:rFonts w:ascii="Arial" w:hAnsi="Arial" w:cs="Arial"/>
                <w:color w:val="000000"/>
              </w:rPr>
              <w:t xml:space="preserve"> may be considered at any point during th</w:t>
            </w:r>
            <w:r>
              <w:rPr>
                <w:rFonts w:ascii="Arial" w:hAnsi="Arial" w:cs="Arial"/>
                <w:color w:val="000000"/>
              </w:rPr>
              <w:t>is</w:t>
            </w:r>
            <w:r w:rsidRPr="004B20E2">
              <w:rPr>
                <w:rFonts w:ascii="Arial" w:hAnsi="Arial" w:cs="Arial"/>
                <w:color w:val="000000"/>
              </w:rPr>
              <w:t xml:space="preserve"> policy once it is established </w:t>
            </w:r>
            <w:r>
              <w:rPr>
                <w:rFonts w:ascii="Arial" w:hAnsi="Arial" w:cs="Arial"/>
                <w:color w:val="000000"/>
              </w:rPr>
              <w:t xml:space="preserve">that the circumstances </w:t>
            </w:r>
            <w:r w:rsidRPr="004B20E2">
              <w:rPr>
                <w:rFonts w:ascii="Arial" w:hAnsi="Arial" w:cs="Arial"/>
                <w:color w:val="000000"/>
              </w:rPr>
              <w:t>may be</w:t>
            </w:r>
            <w:r>
              <w:rPr>
                <w:rFonts w:ascii="Arial" w:hAnsi="Arial" w:cs="Arial"/>
                <w:color w:val="000000"/>
              </w:rPr>
              <w:t xml:space="preserve"> gross incompetence.</w:t>
            </w:r>
          </w:p>
          <w:p w14:paraId="02ACA6A0" w14:textId="77777777" w:rsidR="00C00DFB" w:rsidRDefault="00C00DFB" w:rsidP="0051212E">
            <w:pPr>
              <w:widowControl w:val="0"/>
              <w:tabs>
                <w:tab w:val="left" w:pos="1590"/>
              </w:tabs>
              <w:ind w:right="283"/>
              <w:rPr>
                <w:rFonts w:ascii="Arial" w:hAnsi="Arial" w:cs="Arial"/>
              </w:rPr>
            </w:pPr>
          </w:p>
          <w:p w14:paraId="348106EA" w14:textId="77777777" w:rsidR="00C00DFB" w:rsidRDefault="00C00DFB" w:rsidP="0051212E">
            <w:pPr>
              <w:widowControl w:val="0"/>
              <w:tabs>
                <w:tab w:val="left" w:pos="1590"/>
              </w:tabs>
              <w:ind w:right="283"/>
              <w:rPr>
                <w:rFonts w:ascii="Arial" w:hAnsi="Arial" w:cs="Arial"/>
              </w:rPr>
            </w:pPr>
            <w:r>
              <w:rPr>
                <w:rFonts w:ascii="Arial" w:hAnsi="Arial" w:cs="Arial"/>
              </w:rPr>
              <w:t>The appropriate governance arrangements must be adhered to in deciding whether suspension or alternative arrangements are appropriate.</w:t>
            </w:r>
          </w:p>
          <w:p w14:paraId="52DC5DB5" w14:textId="77777777" w:rsidR="003D09E9" w:rsidRDefault="003D09E9" w:rsidP="0051212E">
            <w:pPr>
              <w:widowControl w:val="0"/>
              <w:tabs>
                <w:tab w:val="left" w:pos="1590"/>
              </w:tabs>
              <w:ind w:right="283"/>
              <w:rPr>
                <w:rFonts w:ascii="Arial" w:hAnsi="Arial" w:cs="Arial"/>
              </w:rPr>
            </w:pPr>
          </w:p>
          <w:p w14:paraId="1044FFFA" w14:textId="77777777" w:rsidR="003D09E9" w:rsidRDefault="003D09E9" w:rsidP="003D09E9">
            <w:pPr>
              <w:widowControl w:val="0"/>
              <w:tabs>
                <w:tab w:val="left" w:pos="1590"/>
              </w:tabs>
              <w:ind w:right="283"/>
              <w:rPr>
                <w:rFonts w:ascii="Arial" w:hAnsi="Arial" w:cs="Arial"/>
              </w:rPr>
            </w:pPr>
            <w:r w:rsidRPr="003D09E9">
              <w:rPr>
                <w:rFonts w:ascii="Arial" w:hAnsi="Arial" w:cs="Arial"/>
              </w:rPr>
              <w:t>During suspension or whilst alternative arrangements are in place, an employee continues to receive normal contractual pay and is required to be available for meetings and to follow normal reporting procedures such as sickness absence and annual leave.  In such cases, an employee will receive pay in accordance with the annual leave or sick pay scheme.</w:t>
            </w:r>
          </w:p>
          <w:p w14:paraId="54F32117" w14:textId="77777777" w:rsidR="00C00DFB" w:rsidRDefault="00C00DFB" w:rsidP="0051212E">
            <w:pPr>
              <w:widowControl w:val="0"/>
              <w:tabs>
                <w:tab w:val="left" w:pos="1590"/>
              </w:tabs>
              <w:ind w:right="283"/>
              <w:rPr>
                <w:rFonts w:ascii="Arial" w:hAnsi="Arial" w:cs="Arial"/>
              </w:rPr>
            </w:pPr>
          </w:p>
          <w:p w14:paraId="0E495749" w14:textId="7B1B4340" w:rsidR="00C00DFB" w:rsidRDefault="00C00DFB" w:rsidP="0051212E">
            <w:pPr>
              <w:widowControl w:val="0"/>
              <w:tabs>
                <w:tab w:val="left" w:pos="1590"/>
              </w:tabs>
              <w:rPr>
                <w:rFonts w:ascii="Arial" w:hAnsi="Arial" w:cs="Arial"/>
                <w:color w:val="000000"/>
              </w:rPr>
            </w:pPr>
            <w:r>
              <w:rPr>
                <w:rFonts w:ascii="Arial" w:hAnsi="Arial" w:cs="Arial"/>
                <w:color w:val="000000"/>
              </w:rPr>
              <w:t>During suspension or alternative arrangements</w:t>
            </w:r>
            <w:r w:rsidR="0086557B">
              <w:rPr>
                <w:rFonts w:ascii="Arial" w:hAnsi="Arial" w:cs="Arial"/>
                <w:color w:val="000000"/>
              </w:rPr>
              <w:t>,</w:t>
            </w:r>
            <w:r>
              <w:rPr>
                <w:rFonts w:ascii="Arial" w:hAnsi="Arial" w:cs="Arial"/>
                <w:color w:val="000000"/>
              </w:rPr>
              <w:t xml:space="preserve"> the employee must adhere to all relevant requirements. </w:t>
            </w:r>
          </w:p>
          <w:p w14:paraId="2EA63C86" w14:textId="77777777" w:rsidR="00C00DFB" w:rsidRDefault="00C00DFB" w:rsidP="0051212E">
            <w:pPr>
              <w:widowControl w:val="0"/>
              <w:tabs>
                <w:tab w:val="left" w:pos="1590"/>
              </w:tabs>
              <w:ind w:right="283"/>
              <w:rPr>
                <w:rFonts w:ascii="Arial" w:hAnsi="Arial" w:cs="Arial"/>
                <w:color w:val="000000"/>
              </w:rPr>
            </w:pPr>
          </w:p>
          <w:p w14:paraId="3A6CB294" w14:textId="77777777" w:rsidR="00C00DFB" w:rsidRDefault="00C00DFB" w:rsidP="0051212E">
            <w:pPr>
              <w:widowControl w:val="0"/>
              <w:tabs>
                <w:tab w:val="left" w:pos="1590"/>
              </w:tabs>
              <w:ind w:right="283"/>
              <w:rPr>
                <w:rFonts w:ascii="Arial" w:hAnsi="Arial" w:cs="Arial"/>
                <w:color w:val="000000"/>
              </w:rPr>
            </w:pPr>
            <w:r>
              <w:rPr>
                <w:rFonts w:ascii="Arial" w:hAnsi="Arial" w:cs="Arial"/>
                <w:color w:val="000000"/>
              </w:rPr>
              <w:t>Written confirmation of t</w:t>
            </w:r>
            <w:r w:rsidRPr="006B5B28">
              <w:rPr>
                <w:rFonts w:ascii="Arial" w:hAnsi="Arial" w:cs="Arial"/>
                <w:color w:val="000000"/>
              </w:rPr>
              <w:t>he decision regarding suspension</w:t>
            </w:r>
            <w:r>
              <w:rPr>
                <w:rFonts w:ascii="Arial" w:hAnsi="Arial" w:cs="Arial"/>
                <w:color w:val="000000"/>
              </w:rPr>
              <w:t xml:space="preserve"> must be provided to the employee.</w:t>
            </w:r>
          </w:p>
          <w:p w14:paraId="770B9FB2" w14:textId="77777777" w:rsidR="00C00DFB" w:rsidRDefault="00C00DFB" w:rsidP="0051212E">
            <w:pPr>
              <w:widowControl w:val="0"/>
              <w:tabs>
                <w:tab w:val="left" w:pos="1590"/>
              </w:tabs>
              <w:ind w:right="283"/>
              <w:rPr>
                <w:rFonts w:ascii="Arial" w:hAnsi="Arial" w:cs="Arial"/>
                <w:color w:val="000000"/>
              </w:rPr>
            </w:pPr>
          </w:p>
          <w:p w14:paraId="13FA57E4" w14:textId="77777777" w:rsidR="00C00DFB" w:rsidRDefault="00C00DFB" w:rsidP="00F922A9">
            <w:pPr>
              <w:widowControl w:val="0"/>
              <w:tabs>
                <w:tab w:val="left" w:pos="1590"/>
              </w:tabs>
              <w:rPr>
                <w:rFonts w:ascii="Arial" w:hAnsi="Arial" w:cs="Arial"/>
                <w:color w:val="000000"/>
              </w:rPr>
            </w:pPr>
            <w:r>
              <w:rPr>
                <w:rFonts w:ascii="Arial" w:hAnsi="Arial" w:cs="Arial"/>
                <w:color w:val="000000"/>
              </w:rPr>
              <w:t>Suspension or alternative arrangements must be regularly reviewed.</w:t>
            </w:r>
          </w:p>
          <w:p w14:paraId="060A92C9" w14:textId="77777777" w:rsidR="00C00DFB" w:rsidRDefault="00C00DFB" w:rsidP="00F922A9">
            <w:pPr>
              <w:widowControl w:val="0"/>
              <w:tabs>
                <w:tab w:val="left" w:pos="1590"/>
              </w:tabs>
              <w:rPr>
                <w:rFonts w:ascii="Arial" w:hAnsi="Arial" w:cs="Arial"/>
                <w:color w:val="000000"/>
              </w:rPr>
            </w:pPr>
          </w:p>
          <w:p w14:paraId="5EADCB09" w14:textId="77777777" w:rsidR="00C00DFB" w:rsidRPr="00F922A9" w:rsidRDefault="00C00DFB" w:rsidP="00F922A9">
            <w:pPr>
              <w:widowControl w:val="0"/>
              <w:tabs>
                <w:tab w:val="left" w:pos="1590"/>
              </w:tabs>
              <w:rPr>
                <w:rFonts w:ascii="Arial" w:hAnsi="Arial" w:cs="Arial"/>
                <w:color w:val="000000"/>
              </w:rPr>
            </w:pPr>
            <w:r w:rsidRPr="001B038C">
              <w:rPr>
                <w:rFonts w:ascii="Arial" w:hAnsi="Arial" w:cs="Arial"/>
              </w:rPr>
              <w:t>There is no right of appeal against the decision</w:t>
            </w:r>
            <w:r w:rsidR="00551148">
              <w:rPr>
                <w:rFonts w:ascii="Arial" w:hAnsi="Arial" w:cs="Arial"/>
              </w:rPr>
              <w:t xml:space="preserve"> to apply alternative arrangements or suspension</w:t>
            </w:r>
            <w:r w:rsidRPr="001B038C">
              <w:rPr>
                <w:rFonts w:ascii="Arial" w:hAnsi="Arial" w:cs="Arial"/>
              </w:rPr>
              <w:t>.</w:t>
            </w:r>
          </w:p>
        </w:tc>
      </w:tr>
      <w:tr w:rsidR="00C00DFB" w:rsidRPr="00F813B2" w14:paraId="0EF86669" w14:textId="77777777" w:rsidTr="005B0DE4">
        <w:trPr>
          <w:trHeight w:val="321"/>
        </w:trPr>
        <w:tc>
          <w:tcPr>
            <w:tcW w:w="3243" w:type="dxa"/>
            <w:gridSpan w:val="4"/>
            <w:shd w:val="clear" w:color="auto" w:fill="auto"/>
          </w:tcPr>
          <w:p w14:paraId="27CB0F11" w14:textId="77777777" w:rsidR="00C00DFB" w:rsidRPr="009B1BD2" w:rsidRDefault="00C00DFB" w:rsidP="004D6FC9">
            <w:pPr>
              <w:tabs>
                <w:tab w:val="left" w:pos="1590"/>
              </w:tabs>
              <w:rPr>
                <w:rFonts w:ascii="Arial" w:hAnsi="Arial" w:cs="Arial"/>
                <w:b/>
              </w:rPr>
            </w:pPr>
          </w:p>
        </w:tc>
        <w:tc>
          <w:tcPr>
            <w:tcW w:w="6161" w:type="dxa"/>
            <w:shd w:val="clear" w:color="auto" w:fill="auto"/>
          </w:tcPr>
          <w:p w14:paraId="340DC2D6" w14:textId="77777777" w:rsidR="00C00DFB" w:rsidRPr="00CB466A" w:rsidRDefault="00C00DFB" w:rsidP="004D6FC9">
            <w:pPr>
              <w:widowControl w:val="0"/>
              <w:rPr>
                <w:rFonts w:ascii="Arial" w:hAnsi="Arial" w:cs="Arial"/>
              </w:rPr>
            </w:pPr>
          </w:p>
        </w:tc>
      </w:tr>
      <w:tr w:rsidR="00C00DFB" w:rsidRPr="00F813B2" w14:paraId="0A7A11BF" w14:textId="77777777" w:rsidTr="005B0DE4">
        <w:tc>
          <w:tcPr>
            <w:tcW w:w="3243" w:type="dxa"/>
            <w:gridSpan w:val="4"/>
            <w:shd w:val="clear" w:color="auto" w:fill="auto"/>
          </w:tcPr>
          <w:p w14:paraId="6A7D7560" w14:textId="7BA596D4" w:rsidR="00C00DFB" w:rsidRPr="009B1BD2" w:rsidRDefault="007D1841" w:rsidP="006D0C2E">
            <w:pPr>
              <w:tabs>
                <w:tab w:val="left" w:pos="1590"/>
              </w:tabs>
              <w:rPr>
                <w:rFonts w:ascii="Arial" w:hAnsi="Arial" w:cs="Arial"/>
                <w:b/>
              </w:rPr>
            </w:pPr>
            <w:r>
              <w:rPr>
                <w:rFonts w:ascii="Arial" w:hAnsi="Arial" w:cs="Arial"/>
                <w:b/>
              </w:rPr>
              <w:lastRenderedPageBreak/>
              <w:t>S</w:t>
            </w:r>
            <w:r w:rsidR="00C00DFB">
              <w:rPr>
                <w:rFonts w:ascii="Arial" w:hAnsi="Arial" w:cs="Arial"/>
                <w:b/>
              </w:rPr>
              <w:t xml:space="preserve">tage 3 hearing </w:t>
            </w:r>
          </w:p>
        </w:tc>
        <w:tc>
          <w:tcPr>
            <w:tcW w:w="6161" w:type="dxa"/>
            <w:shd w:val="clear" w:color="auto" w:fill="auto"/>
          </w:tcPr>
          <w:p w14:paraId="6A0CDCA8" w14:textId="5D23FADA" w:rsidR="00C00DFB" w:rsidRPr="00CB466A" w:rsidRDefault="00C00DFB" w:rsidP="00F06EE1">
            <w:pPr>
              <w:widowControl w:val="0"/>
              <w:rPr>
                <w:rFonts w:ascii="Arial" w:hAnsi="Arial" w:cs="Arial"/>
              </w:rPr>
            </w:pPr>
            <w:r w:rsidRPr="00CB466A">
              <w:rPr>
                <w:rFonts w:ascii="Arial" w:hAnsi="Arial" w:cs="Arial"/>
              </w:rPr>
              <w:t xml:space="preserve">The principles </w:t>
            </w:r>
            <w:r>
              <w:rPr>
                <w:rFonts w:ascii="Arial" w:hAnsi="Arial" w:cs="Arial"/>
              </w:rPr>
              <w:t>of</w:t>
            </w:r>
            <w:r w:rsidRPr="00CB466A">
              <w:rPr>
                <w:rFonts w:ascii="Arial" w:hAnsi="Arial" w:cs="Arial"/>
              </w:rPr>
              <w:t xml:space="preserve"> the</w:t>
            </w:r>
            <w:r>
              <w:rPr>
                <w:rFonts w:ascii="Arial" w:hAnsi="Arial" w:cs="Arial"/>
              </w:rPr>
              <w:t xml:space="preserve"> </w:t>
            </w:r>
            <w:r w:rsidR="007D1841" w:rsidRPr="007D1841">
              <w:rPr>
                <w:rFonts w:ascii="Arial" w:hAnsi="Arial" w:cs="Arial"/>
                <w:bCs/>
              </w:rPr>
              <w:t>Stages of the Policy</w:t>
            </w:r>
            <w:r w:rsidR="007D1841">
              <w:rPr>
                <w:rFonts w:ascii="Arial" w:hAnsi="Arial" w:cs="Arial"/>
              </w:rPr>
              <w:t xml:space="preserve"> </w:t>
            </w:r>
            <w:r>
              <w:rPr>
                <w:rFonts w:ascii="Arial" w:hAnsi="Arial" w:cs="Arial"/>
              </w:rPr>
              <w:t xml:space="preserve">will </w:t>
            </w:r>
            <w:r w:rsidRPr="00CB466A">
              <w:rPr>
                <w:rFonts w:ascii="Arial" w:hAnsi="Arial" w:cs="Arial"/>
              </w:rPr>
              <w:t>apply.</w:t>
            </w:r>
          </w:p>
        </w:tc>
      </w:tr>
      <w:tr w:rsidR="00C00DFB" w:rsidRPr="00F813B2" w14:paraId="40EB457F" w14:textId="77777777" w:rsidTr="005B0DE4">
        <w:tc>
          <w:tcPr>
            <w:tcW w:w="3243" w:type="dxa"/>
            <w:gridSpan w:val="4"/>
            <w:shd w:val="clear" w:color="auto" w:fill="auto"/>
          </w:tcPr>
          <w:p w14:paraId="08077168" w14:textId="77777777" w:rsidR="00C00DFB" w:rsidRPr="009B1BD2" w:rsidRDefault="00C00DFB" w:rsidP="00320B33">
            <w:pPr>
              <w:tabs>
                <w:tab w:val="left" w:pos="1590"/>
              </w:tabs>
              <w:rPr>
                <w:rFonts w:ascii="Arial" w:hAnsi="Arial" w:cs="Arial"/>
                <w:b/>
              </w:rPr>
            </w:pPr>
          </w:p>
        </w:tc>
        <w:tc>
          <w:tcPr>
            <w:tcW w:w="6161" w:type="dxa"/>
            <w:shd w:val="clear" w:color="auto" w:fill="auto"/>
          </w:tcPr>
          <w:p w14:paraId="20964BEB" w14:textId="77777777" w:rsidR="00C00DFB" w:rsidRPr="00A37083" w:rsidRDefault="00C00DFB" w:rsidP="00320B33">
            <w:pPr>
              <w:tabs>
                <w:tab w:val="left" w:pos="1590"/>
              </w:tabs>
              <w:ind w:left="720"/>
              <w:rPr>
                <w:rFonts w:ascii="Arial" w:hAnsi="Arial" w:cs="Arial"/>
              </w:rPr>
            </w:pPr>
          </w:p>
        </w:tc>
      </w:tr>
      <w:tr w:rsidR="005D1AFB" w:rsidRPr="00F813B2" w14:paraId="3E512FA9" w14:textId="77777777" w:rsidTr="005B0DE4">
        <w:tc>
          <w:tcPr>
            <w:tcW w:w="3243" w:type="dxa"/>
            <w:gridSpan w:val="4"/>
            <w:shd w:val="clear" w:color="auto" w:fill="auto"/>
          </w:tcPr>
          <w:p w14:paraId="1CD5EBC9" w14:textId="77777777" w:rsidR="005D1AFB" w:rsidRPr="009B1BD2" w:rsidRDefault="005D1AFB" w:rsidP="00DB23AF">
            <w:pPr>
              <w:tabs>
                <w:tab w:val="left" w:pos="1590"/>
              </w:tabs>
              <w:rPr>
                <w:rFonts w:ascii="Arial" w:hAnsi="Arial" w:cs="Arial"/>
                <w:b/>
              </w:rPr>
            </w:pPr>
            <w:r>
              <w:rPr>
                <w:rFonts w:ascii="Arial" w:hAnsi="Arial" w:cs="Arial"/>
                <w:b/>
              </w:rPr>
              <w:t>Hearing arrangements</w:t>
            </w:r>
          </w:p>
        </w:tc>
        <w:tc>
          <w:tcPr>
            <w:tcW w:w="6161" w:type="dxa"/>
            <w:shd w:val="clear" w:color="auto" w:fill="auto"/>
          </w:tcPr>
          <w:p w14:paraId="55C33EE8" w14:textId="100CB103" w:rsidR="005D1AFB" w:rsidRPr="00777487" w:rsidRDefault="005D1AFB" w:rsidP="00DB23AF">
            <w:pPr>
              <w:autoSpaceDE w:val="0"/>
              <w:autoSpaceDN w:val="0"/>
              <w:adjustRightInd w:val="0"/>
              <w:rPr>
                <w:rFonts w:ascii="Arial" w:hAnsi="Arial" w:cs="Arial"/>
              </w:rPr>
            </w:pPr>
            <w:r>
              <w:rPr>
                <w:rFonts w:ascii="Arial" w:hAnsi="Arial" w:cs="Arial"/>
              </w:rPr>
              <w:t xml:space="preserve">The principles of </w:t>
            </w:r>
            <w:hyperlink w:anchor="meeting_arrangements" w:history="1">
              <w:r w:rsidRPr="00C00DFB">
                <w:rPr>
                  <w:rStyle w:val="Hyperlink"/>
                  <w:rFonts w:ascii="Arial" w:hAnsi="Arial" w:cs="Arial"/>
                </w:rPr>
                <w:t>meeting</w:t>
              </w:r>
              <w:r w:rsidR="009B75C2">
                <w:rPr>
                  <w:rStyle w:val="Hyperlink"/>
                  <w:rFonts w:ascii="Arial" w:hAnsi="Arial" w:cs="Arial"/>
                </w:rPr>
                <w:t>/ hearing</w:t>
              </w:r>
              <w:r w:rsidRPr="00C00DFB">
                <w:rPr>
                  <w:rStyle w:val="Hyperlink"/>
                  <w:rFonts w:ascii="Arial" w:hAnsi="Arial" w:cs="Arial"/>
                </w:rPr>
                <w:t xml:space="preserve"> arrangements</w:t>
              </w:r>
            </w:hyperlink>
            <w:r>
              <w:rPr>
                <w:rFonts w:ascii="Arial" w:hAnsi="Arial" w:cs="Arial"/>
              </w:rPr>
              <w:t xml:space="preserve"> will apply.</w:t>
            </w:r>
          </w:p>
        </w:tc>
      </w:tr>
      <w:tr w:rsidR="005D1AFB" w:rsidRPr="00F813B2" w14:paraId="2770676F" w14:textId="77777777" w:rsidTr="005B0DE4">
        <w:tc>
          <w:tcPr>
            <w:tcW w:w="3243" w:type="dxa"/>
            <w:gridSpan w:val="4"/>
            <w:shd w:val="clear" w:color="auto" w:fill="auto"/>
          </w:tcPr>
          <w:p w14:paraId="4B9E3704" w14:textId="77777777" w:rsidR="005D1AFB" w:rsidRPr="009B1BD2" w:rsidRDefault="005D1AFB" w:rsidP="00320B33">
            <w:pPr>
              <w:tabs>
                <w:tab w:val="left" w:pos="1590"/>
              </w:tabs>
              <w:rPr>
                <w:rFonts w:ascii="Arial" w:hAnsi="Arial" w:cs="Arial"/>
                <w:b/>
              </w:rPr>
            </w:pPr>
          </w:p>
        </w:tc>
        <w:tc>
          <w:tcPr>
            <w:tcW w:w="6161" w:type="dxa"/>
            <w:shd w:val="clear" w:color="auto" w:fill="auto"/>
          </w:tcPr>
          <w:p w14:paraId="0FB17F61" w14:textId="77777777" w:rsidR="005D1AFB" w:rsidRPr="00A37083" w:rsidRDefault="005D1AFB" w:rsidP="00320B33">
            <w:pPr>
              <w:tabs>
                <w:tab w:val="left" w:pos="1590"/>
              </w:tabs>
              <w:ind w:left="720"/>
              <w:rPr>
                <w:rFonts w:ascii="Arial" w:hAnsi="Arial" w:cs="Arial"/>
              </w:rPr>
            </w:pPr>
          </w:p>
        </w:tc>
      </w:tr>
      <w:tr w:rsidR="005D1AFB" w:rsidRPr="00F813B2" w14:paraId="31AF570F" w14:textId="77777777" w:rsidTr="005B0DE4">
        <w:tc>
          <w:tcPr>
            <w:tcW w:w="3243" w:type="dxa"/>
            <w:gridSpan w:val="4"/>
            <w:shd w:val="clear" w:color="auto" w:fill="auto"/>
          </w:tcPr>
          <w:p w14:paraId="1E3CD3D6" w14:textId="77777777" w:rsidR="005D1AFB" w:rsidRPr="00556DAC" w:rsidRDefault="005D1AFB" w:rsidP="005D1AFB">
            <w:pPr>
              <w:widowControl w:val="0"/>
              <w:rPr>
                <w:rFonts w:ascii="Arial" w:hAnsi="Arial" w:cs="Arial"/>
                <w:b/>
              </w:rPr>
            </w:pPr>
            <w:r>
              <w:rPr>
                <w:rFonts w:ascii="Arial" w:hAnsi="Arial" w:cs="Arial"/>
                <w:b/>
              </w:rPr>
              <w:t>Formal record of the hearing</w:t>
            </w:r>
          </w:p>
        </w:tc>
        <w:tc>
          <w:tcPr>
            <w:tcW w:w="6161" w:type="dxa"/>
            <w:shd w:val="clear" w:color="auto" w:fill="auto"/>
          </w:tcPr>
          <w:p w14:paraId="1E97694C" w14:textId="488AC746" w:rsidR="005D1AFB" w:rsidRPr="00BC1C93" w:rsidRDefault="005D1AFB" w:rsidP="00DB23AF">
            <w:pPr>
              <w:rPr>
                <w:rFonts w:ascii="Arial" w:hAnsi="Arial" w:cs="Arial"/>
              </w:rPr>
            </w:pPr>
            <w:r>
              <w:rPr>
                <w:rFonts w:ascii="Arial" w:hAnsi="Arial" w:cs="Arial"/>
              </w:rPr>
              <w:t xml:space="preserve">The principles of the </w:t>
            </w:r>
            <w:hyperlink w:anchor="Formal_record" w:history="1">
              <w:r w:rsidRPr="00C00DFB">
                <w:rPr>
                  <w:rStyle w:val="Hyperlink"/>
                  <w:rFonts w:ascii="Arial" w:hAnsi="Arial" w:cs="Arial"/>
                </w:rPr>
                <w:t>formal record of the meeting/ hearing</w:t>
              </w:r>
            </w:hyperlink>
            <w:r>
              <w:rPr>
                <w:rFonts w:ascii="Arial" w:hAnsi="Arial" w:cs="Arial"/>
              </w:rPr>
              <w:t xml:space="preserve"> will apply.</w:t>
            </w:r>
          </w:p>
        </w:tc>
      </w:tr>
      <w:tr w:rsidR="005D1AFB" w:rsidRPr="00F813B2" w14:paraId="66FD6106" w14:textId="77777777" w:rsidTr="005B0DE4">
        <w:tc>
          <w:tcPr>
            <w:tcW w:w="3243" w:type="dxa"/>
            <w:gridSpan w:val="4"/>
            <w:shd w:val="clear" w:color="auto" w:fill="auto"/>
          </w:tcPr>
          <w:p w14:paraId="2EABBB1C" w14:textId="77777777" w:rsidR="005D1AFB" w:rsidRPr="009B1BD2" w:rsidRDefault="005D1AFB" w:rsidP="00320B33">
            <w:pPr>
              <w:tabs>
                <w:tab w:val="left" w:pos="1590"/>
              </w:tabs>
              <w:rPr>
                <w:rFonts w:ascii="Arial" w:hAnsi="Arial" w:cs="Arial"/>
                <w:b/>
              </w:rPr>
            </w:pPr>
          </w:p>
        </w:tc>
        <w:tc>
          <w:tcPr>
            <w:tcW w:w="6161" w:type="dxa"/>
            <w:shd w:val="clear" w:color="auto" w:fill="auto"/>
          </w:tcPr>
          <w:p w14:paraId="0D35E0CA" w14:textId="77777777" w:rsidR="005D1AFB" w:rsidRPr="00A37083" w:rsidRDefault="005D1AFB" w:rsidP="00320B33">
            <w:pPr>
              <w:tabs>
                <w:tab w:val="left" w:pos="1590"/>
              </w:tabs>
              <w:ind w:left="720"/>
              <w:rPr>
                <w:rFonts w:ascii="Arial" w:hAnsi="Arial" w:cs="Arial"/>
              </w:rPr>
            </w:pPr>
          </w:p>
        </w:tc>
      </w:tr>
      <w:tr w:rsidR="005D1AFB" w:rsidRPr="00F813B2" w14:paraId="3B5DFE00" w14:textId="77777777" w:rsidTr="005B0DE4">
        <w:tc>
          <w:tcPr>
            <w:tcW w:w="3243" w:type="dxa"/>
            <w:gridSpan w:val="4"/>
            <w:shd w:val="clear" w:color="auto" w:fill="auto"/>
          </w:tcPr>
          <w:p w14:paraId="21801380" w14:textId="77777777" w:rsidR="005D1AFB" w:rsidRDefault="005D1AFB" w:rsidP="006D0C2E">
            <w:pPr>
              <w:tabs>
                <w:tab w:val="left" w:pos="1590"/>
              </w:tabs>
              <w:rPr>
                <w:rFonts w:ascii="Arial" w:hAnsi="Arial" w:cs="Arial"/>
                <w:b/>
              </w:rPr>
            </w:pPr>
            <w:r>
              <w:rPr>
                <w:rFonts w:ascii="Arial" w:hAnsi="Arial" w:cs="Arial"/>
                <w:b/>
              </w:rPr>
              <w:t xml:space="preserve">Sharing of information </w:t>
            </w:r>
          </w:p>
        </w:tc>
        <w:tc>
          <w:tcPr>
            <w:tcW w:w="6161" w:type="dxa"/>
            <w:shd w:val="clear" w:color="auto" w:fill="auto"/>
          </w:tcPr>
          <w:p w14:paraId="4978D3B1" w14:textId="77777777" w:rsidR="005D1AFB" w:rsidRPr="00A37083" w:rsidRDefault="005D1AFB" w:rsidP="004D6FC9">
            <w:pPr>
              <w:tabs>
                <w:tab w:val="left" w:pos="1590"/>
              </w:tabs>
              <w:rPr>
                <w:rFonts w:ascii="Arial" w:hAnsi="Arial" w:cs="Arial"/>
              </w:rPr>
            </w:pPr>
            <w:r>
              <w:rPr>
                <w:rFonts w:ascii="Arial" w:hAnsi="Arial" w:cs="Arial"/>
              </w:rPr>
              <w:t xml:space="preserve">The principles of </w:t>
            </w:r>
            <w:hyperlink w:anchor="sharing_of_information" w:history="1">
              <w:r w:rsidRPr="00F06EE1">
                <w:rPr>
                  <w:rStyle w:val="Hyperlink"/>
                  <w:rFonts w:ascii="Arial" w:hAnsi="Arial" w:cs="Arial"/>
                </w:rPr>
                <w:t>sharing of information</w:t>
              </w:r>
            </w:hyperlink>
            <w:r>
              <w:rPr>
                <w:rFonts w:ascii="Arial" w:hAnsi="Arial" w:cs="Arial"/>
              </w:rPr>
              <w:t xml:space="preserve"> will apply.</w:t>
            </w:r>
          </w:p>
        </w:tc>
      </w:tr>
      <w:tr w:rsidR="005D1AFB" w:rsidRPr="00F813B2" w14:paraId="74E54690" w14:textId="77777777" w:rsidTr="005B0DE4">
        <w:tc>
          <w:tcPr>
            <w:tcW w:w="3243" w:type="dxa"/>
            <w:gridSpan w:val="4"/>
            <w:shd w:val="clear" w:color="auto" w:fill="auto"/>
          </w:tcPr>
          <w:p w14:paraId="1FE61188" w14:textId="77777777" w:rsidR="005D1AFB" w:rsidRPr="009B1BD2" w:rsidRDefault="005D1AFB" w:rsidP="00320B33">
            <w:pPr>
              <w:tabs>
                <w:tab w:val="left" w:pos="1590"/>
              </w:tabs>
              <w:rPr>
                <w:rFonts w:ascii="Arial" w:hAnsi="Arial" w:cs="Arial"/>
                <w:b/>
              </w:rPr>
            </w:pPr>
          </w:p>
        </w:tc>
        <w:tc>
          <w:tcPr>
            <w:tcW w:w="6161" w:type="dxa"/>
            <w:shd w:val="clear" w:color="auto" w:fill="auto"/>
          </w:tcPr>
          <w:p w14:paraId="583B457A" w14:textId="77777777" w:rsidR="005D1AFB" w:rsidRPr="00A37083" w:rsidRDefault="005D1AFB" w:rsidP="00320B33">
            <w:pPr>
              <w:tabs>
                <w:tab w:val="left" w:pos="1590"/>
              </w:tabs>
              <w:ind w:left="720"/>
              <w:rPr>
                <w:rFonts w:ascii="Arial" w:hAnsi="Arial" w:cs="Arial"/>
              </w:rPr>
            </w:pPr>
          </w:p>
        </w:tc>
      </w:tr>
      <w:tr w:rsidR="005D1AFB" w:rsidRPr="00F813B2" w14:paraId="1BA247CA" w14:textId="77777777" w:rsidTr="005B0DE4">
        <w:tc>
          <w:tcPr>
            <w:tcW w:w="3243" w:type="dxa"/>
            <w:gridSpan w:val="4"/>
            <w:shd w:val="clear" w:color="auto" w:fill="auto"/>
          </w:tcPr>
          <w:p w14:paraId="1AD0FC13" w14:textId="77777777" w:rsidR="005D1AFB" w:rsidRPr="009B1BD2" w:rsidRDefault="005D1AFB" w:rsidP="006D0C2E">
            <w:pPr>
              <w:tabs>
                <w:tab w:val="left" w:pos="1590"/>
              </w:tabs>
              <w:rPr>
                <w:rFonts w:ascii="Arial" w:hAnsi="Arial" w:cs="Arial"/>
                <w:b/>
              </w:rPr>
            </w:pPr>
            <w:r>
              <w:rPr>
                <w:rFonts w:ascii="Arial" w:hAnsi="Arial" w:cs="Arial"/>
                <w:b/>
              </w:rPr>
              <w:t xml:space="preserve">Alternative date </w:t>
            </w:r>
          </w:p>
        </w:tc>
        <w:tc>
          <w:tcPr>
            <w:tcW w:w="6161" w:type="dxa"/>
            <w:shd w:val="clear" w:color="auto" w:fill="auto"/>
          </w:tcPr>
          <w:p w14:paraId="5E631ED2" w14:textId="77777777" w:rsidR="005D1AFB" w:rsidRPr="00A37083" w:rsidRDefault="005D1AFB" w:rsidP="004D6FC9">
            <w:pPr>
              <w:tabs>
                <w:tab w:val="left" w:pos="1590"/>
              </w:tabs>
              <w:ind w:left="720" w:hanging="720"/>
              <w:rPr>
                <w:rFonts w:ascii="Arial" w:hAnsi="Arial" w:cs="Arial"/>
              </w:rPr>
            </w:pPr>
            <w:r>
              <w:rPr>
                <w:rFonts w:ascii="Arial" w:hAnsi="Arial" w:cs="Arial"/>
              </w:rPr>
              <w:t xml:space="preserve">The principles of </w:t>
            </w:r>
            <w:hyperlink w:anchor="alternative_date" w:history="1">
              <w:r w:rsidRPr="00F06EE1">
                <w:rPr>
                  <w:rStyle w:val="Hyperlink"/>
                  <w:rFonts w:ascii="Arial" w:hAnsi="Arial" w:cs="Arial"/>
                </w:rPr>
                <w:t>alternative date</w:t>
              </w:r>
            </w:hyperlink>
            <w:r>
              <w:rPr>
                <w:rFonts w:ascii="Arial" w:hAnsi="Arial" w:cs="Arial"/>
              </w:rPr>
              <w:t xml:space="preserve"> will apply.</w:t>
            </w:r>
          </w:p>
        </w:tc>
      </w:tr>
      <w:tr w:rsidR="005D1AFB" w:rsidRPr="00F813B2" w14:paraId="1CB296A0" w14:textId="77777777" w:rsidTr="005B0DE4">
        <w:tc>
          <w:tcPr>
            <w:tcW w:w="3243" w:type="dxa"/>
            <w:gridSpan w:val="4"/>
            <w:shd w:val="clear" w:color="auto" w:fill="auto"/>
          </w:tcPr>
          <w:p w14:paraId="3BA8E0A2" w14:textId="77777777" w:rsidR="005D1AFB" w:rsidRPr="009B1BD2" w:rsidRDefault="005D1AFB" w:rsidP="00320B33">
            <w:pPr>
              <w:tabs>
                <w:tab w:val="left" w:pos="1590"/>
              </w:tabs>
              <w:rPr>
                <w:rFonts w:ascii="Arial" w:hAnsi="Arial" w:cs="Arial"/>
                <w:b/>
              </w:rPr>
            </w:pPr>
          </w:p>
        </w:tc>
        <w:tc>
          <w:tcPr>
            <w:tcW w:w="6161" w:type="dxa"/>
            <w:shd w:val="clear" w:color="auto" w:fill="auto"/>
          </w:tcPr>
          <w:p w14:paraId="58BE6EEE" w14:textId="77777777" w:rsidR="005D1AFB" w:rsidRPr="00A37083" w:rsidRDefault="005D1AFB" w:rsidP="00320B33">
            <w:pPr>
              <w:tabs>
                <w:tab w:val="left" w:pos="1590"/>
              </w:tabs>
              <w:ind w:left="720"/>
              <w:rPr>
                <w:rFonts w:ascii="Arial" w:hAnsi="Arial" w:cs="Arial"/>
              </w:rPr>
            </w:pPr>
          </w:p>
        </w:tc>
      </w:tr>
      <w:tr w:rsidR="005D1AFB" w:rsidRPr="00F813B2" w14:paraId="1D5B33C1" w14:textId="77777777" w:rsidTr="005B0DE4">
        <w:tc>
          <w:tcPr>
            <w:tcW w:w="3243" w:type="dxa"/>
            <w:gridSpan w:val="4"/>
            <w:shd w:val="clear" w:color="auto" w:fill="auto"/>
          </w:tcPr>
          <w:p w14:paraId="0A493CC3" w14:textId="77777777" w:rsidR="005D1AFB" w:rsidRPr="009B1BD2" w:rsidRDefault="005D1AFB" w:rsidP="00320B33">
            <w:pPr>
              <w:tabs>
                <w:tab w:val="left" w:pos="1590"/>
              </w:tabs>
              <w:rPr>
                <w:rFonts w:ascii="Arial" w:hAnsi="Arial" w:cs="Arial"/>
                <w:b/>
              </w:rPr>
            </w:pPr>
            <w:r>
              <w:rPr>
                <w:rFonts w:ascii="Arial" w:hAnsi="Arial" w:cs="Arial"/>
                <w:b/>
              </w:rPr>
              <w:t>Right of representation</w:t>
            </w:r>
          </w:p>
        </w:tc>
        <w:tc>
          <w:tcPr>
            <w:tcW w:w="6161" w:type="dxa"/>
            <w:shd w:val="clear" w:color="auto" w:fill="auto"/>
          </w:tcPr>
          <w:p w14:paraId="36ACC701" w14:textId="77777777" w:rsidR="005D1AFB" w:rsidRPr="00A37083" w:rsidRDefault="005D1AFB" w:rsidP="009549B4">
            <w:pPr>
              <w:tabs>
                <w:tab w:val="left" w:pos="1590"/>
              </w:tabs>
              <w:rPr>
                <w:rFonts w:ascii="Arial" w:hAnsi="Arial" w:cs="Arial"/>
              </w:rPr>
            </w:pPr>
            <w:r>
              <w:rPr>
                <w:rFonts w:ascii="Arial" w:hAnsi="Arial" w:cs="Arial"/>
              </w:rPr>
              <w:t xml:space="preserve">The principles of the formal stage </w:t>
            </w:r>
            <w:hyperlink w:anchor="Right_of_Representation" w:history="1">
              <w:r w:rsidRPr="00377836">
                <w:rPr>
                  <w:rStyle w:val="Hyperlink"/>
                  <w:rFonts w:ascii="Arial" w:hAnsi="Arial" w:cs="Arial"/>
                </w:rPr>
                <w:t>right of representation</w:t>
              </w:r>
            </w:hyperlink>
            <w:r>
              <w:rPr>
                <w:rFonts w:ascii="Arial" w:hAnsi="Arial" w:cs="Arial"/>
              </w:rPr>
              <w:t xml:space="preserve"> will apply.</w:t>
            </w:r>
          </w:p>
        </w:tc>
      </w:tr>
      <w:tr w:rsidR="005D1AFB" w:rsidRPr="00F813B2" w14:paraId="1F444427" w14:textId="77777777" w:rsidTr="005B0DE4">
        <w:tc>
          <w:tcPr>
            <w:tcW w:w="3243" w:type="dxa"/>
            <w:gridSpan w:val="4"/>
            <w:shd w:val="clear" w:color="auto" w:fill="auto"/>
          </w:tcPr>
          <w:p w14:paraId="4EDD240A" w14:textId="77777777" w:rsidR="005D1AFB" w:rsidRPr="009B1BD2" w:rsidRDefault="005D1AFB" w:rsidP="00320B33">
            <w:pPr>
              <w:tabs>
                <w:tab w:val="left" w:pos="1590"/>
              </w:tabs>
              <w:rPr>
                <w:rFonts w:ascii="Arial" w:hAnsi="Arial" w:cs="Arial"/>
                <w:b/>
              </w:rPr>
            </w:pPr>
          </w:p>
        </w:tc>
        <w:tc>
          <w:tcPr>
            <w:tcW w:w="6161" w:type="dxa"/>
            <w:shd w:val="clear" w:color="auto" w:fill="auto"/>
          </w:tcPr>
          <w:p w14:paraId="14BC84ED" w14:textId="77777777" w:rsidR="005D1AFB" w:rsidRPr="00A37083" w:rsidRDefault="005D1AFB" w:rsidP="00320B33">
            <w:pPr>
              <w:tabs>
                <w:tab w:val="left" w:pos="1590"/>
              </w:tabs>
              <w:ind w:left="720"/>
              <w:rPr>
                <w:rFonts w:ascii="Arial" w:hAnsi="Arial" w:cs="Arial"/>
              </w:rPr>
            </w:pPr>
          </w:p>
        </w:tc>
      </w:tr>
      <w:tr w:rsidR="005D1AFB" w:rsidRPr="00F813B2" w14:paraId="3C7CAFFB" w14:textId="77777777" w:rsidTr="005B0DE4">
        <w:tc>
          <w:tcPr>
            <w:tcW w:w="3243" w:type="dxa"/>
            <w:gridSpan w:val="4"/>
            <w:shd w:val="clear" w:color="auto" w:fill="auto"/>
          </w:tcPr>
          <w:p w14:paraId="18F74DA8" w14:textId="730158DB" w:rsidR="005D1AFB" w:rsidRPr="004967A0" w:rsidRDefault="005D1AFB" w:rsidP="009549B4">
            <w:pPr>
              <w:tabs>
                <w:tab w:val="left" w:pos="1590"/>
              </w:tabs>
              <w:rPr>
                <w:rFonts w:ascii="Arial" w:hAnsi="Arial" w:cs="Arial"/>
                <w:b/>
              </w:rPr>
            </w:pPr>
            <w:r w:rsidRPr="004967A0">
              <w:rPr>
                <w:rFonts w:ascii="Arial" w:hAnsi="Arial" w:cs="Arial"/>
                <w:b/>
              </w:rPr>
              <w:t xml:space="preserve">Attending </w:t>
            </w:r>
            <w:r>
              <w:rPr>
                <w:rFonts w:ascii="Arial" w:hAnsi="Arial" w:cs="Arial"/>
                <w:b/>
              </w:rPr>
              <w:t>a</w:t>
            </w:r>
            <w:r w:rsidRPr="004967A0">
              <w:rPr>
                <w:rFonts w:ascii="Arial" w:hAnsi="Arial" w:cs="Arial"/>
                <w:b/>
              </w:rPr>
              <w:t xml:space="preserve"> </w:t>
            </w:r>
            <w:r w:rsidR="000209D0">
              <w:rPr>
                <w:rFonts w:ascii="Arial" w:hAnsi="Arial" w:cs="Arial"/>
                <w:b/>
              </w:rPr>
              <w:t>S</w:t>
            </w:r>
            <w:r>
              <w:rPr>
                <w:rFonts w:ascii="Arial" w:hAnsi="Arial" w:cs="Arial"/>
                <w:b/>
              </w:rPr>
              <w:t>tage 3 hearing</w:t>
            </w:r>
          </w:p>
        </w:tc>
        <w:tc>
          <w:tcPr>
            <w:tcW w:w="6161" w:type="dxa"/>
            <w:shd w:val="clear" w:color="auto" w:fill="auto"/>
          </w:tcPr>
          <w:p w14:paraId="626AF66D" w14:textId="5D18B715" w:rsidR="005D1AFB" w:rsidRPr="004967A0" w:rsidRDefault="005D1AFB" w:rsidP="00D66E30">
            <w:pPr>
              <w:widowControl w:val="0"/>
              <w:autoSpaceDE w:val="0"/>
              <w:autoSpaceDN w:val="0"/>
              <w:adjustRightInd w:val="0"/>
              <w:rPr>
                <w:rFonts w:ascii="Arial" w:hAnsi="Arial" w:cs="Arial"/>
              </w:rPr>
            </w:pPr>
            <w:r>
              <w:rPr>
                <w:rFonts w:ascii="Arial" w:hAnsi="Arial" w:cs="Arial"/>
              </w:rPr>
              <w:t xml:space="preserve">The principles of </w:t>
            </w:r>
            <w:hyperlink w:anchor="attending_hearings" w:history="1">
              <w:r w:rsidR="0086557B">
                <w:rPr>
                  <w:rStyle w:val="Hyperlink"/>
                  <w:rFonts w:ascii="Arial" w:hAnsi="Arial" w:cs="Arial"/>
                </w:rPr>
                <w:t>attending meetings/hearing</w:t>
              </w:r>
            </w:hyperlink>
            <w:r>
              <w:rPr>
                <w:rFonts w:ascii="Arial" w:hAnsi="Arial" w:cs="Arial"/>
              </w:rPr>
              <w:t xml:space="preserve"> will apply.</w:t>
            </w:r>
            <w:r w:rsidRPr="004967A0">
              <w:rPr>
                <w:rFonts w:ascii="Arial" w:hAnsi="Arial" w:cs="Arial"/>
              </w:rPr>
              <w:t xml:space="preserve"> </w:t>
            </w:r>
          </w:p>
        </w:tc>
      </w:tr>
      <w:tr w:rsidR="005D1AFB" w:rsidRPr="00F813B2" w14:paraId="16D7EC44" w14:textId="77777777" w:rsidTr="005B0DE4">
        <w:tc>
          <w:tcPr>
            <w:tcW w:w="3243" w:type="dxa"/>
            <w:gridSpan w:val="4"/>
            <w:shd w:val="clear" w:color="auto" w:fill="auto"/>
          </w:tcPr>
          <w:p w14:paraId="1677F7BE" w14:textId="77777777" w:rsidR="005D1AFB" w:rsidRPr="009B1BD2" w:rsidRDefault="005D1AFB" w:rsidP="00320B33">
            <w:pPr>
              <w:tabs>
                <w:tab w:val="left" w:pos="1590"/>
              </w:tabs>
              <w:rPr>
                <w:rFonts w:ascii="Arial" w:hAnsi="Arial" w:cs="Arial"/>
                <w:b/>
              </w:rPr>
            </w:pPr>
          </w:p>
        </w:tc>
        <w:tc>
          <w:tcPr>
            <w:tcW w:w="6161" w:type="dxa"/>
            <w:shd w:val="clear" w:color="auto" w:fill="auto"/>
          </w:tcPr>
          <w:p w14:paraId="1367F969" w14:textId="77777777" w:rsidR="005D1AFB" w:rsidRPr="00A37083" w:rsidRDefault="005D1AFB" w:rsidP="00320B33">
            <w:pPr>
              <w:tabs>
                <w:tab w:val="left" w:pos="1590"/>
              </w:tabs>
              <w:ind w:left="720"/>
              <w:rPr>
                <w:rFonts w:ascii="Arial" w:hAnsi="Arial" w:cs="Arial"/>
              </w:rPr>
            </w:pPr>
          </w:p>
        </w:tc>
      </w:tr>
      <w:tr w:rsidR="005D1AFB" w:rsidRPr="00F813B2" w14:paraId="2675DF77" w14:textId="77777777" w:rsidTr="005B0DE4">
        <w:tc>
          <w:tcPr>
            <w:tcW w:w="3243" w:type="dxa"/>
            <w:gridSpan w:val="4"/>
            <w:shd w:val="clear" w:color="auto" w:fill="auto"/>
          </w:tcPr>
          <w:p w14:paraId="748FAC3D" w14:textId="399EB261" w:rsidR="005D1AFB" w:rsidRPr="009B1BD2" w:rsidRDefault="005D1AFB" w:rsidP="006D0C2E">
            <w:pPr>
              <w:tabs>
                <w:tab w:val="left" w:pos="1590"/>
              </w:tabs>
              <w:rPr>
                <w:rFonts w:ascii="Arial" w:hAnsi="Arial" w:cs="Arial"/>
                <w:b/>
              </w:rPr>
            </w:pPr>
            <w:r>
              <w:rPr>
                <w:rFonts w:ascii="Arial" w:hAnsi="Arial" w:cs="Arial"/>
                <w:b/>
              </w:rPr>
              <w:t xml:space="preserve">Outcome of the </w:t>
            </w:r>
            <w:r w:rsidR="000209D0">
              <w:rPr>
                <w:rFonts w:ascii="Arial" w:hAnsi="Arial" w:cs="Arial"/>
                <w:b/>
              </w:rPr>
              <w:t>S</w:t>
            </w:r>
            <w:r>
              <w:rPr>
                <w:rFonts w:ascii="Arial" w:hAnsi="Arial" w:cs="Arial"/>
                <w:b/>
              </w:rPr>
              <w:t xml:space="preserve">tage 3 hearing </w:t>
            </w:r>
          </w:p>
        </w:tc>
        <w:tc>
          <w:tcPr>
            <w:tcW w:w="6161" w:type="dxa"/>
            <w:shd w:val="clear" w:color="auto" w:fill="auto"/>
          </w:tcPr>
          <w:p w14:paraId="46CFA190" w14:textId="67A6C364" w:rsidR="005D1AFB" w:rsidRPr="00A37083" w:rsidRDefault="005D1AFB" w:rsidP="006455B6">
            <w:pPr>
              <w:widowControl w:val="0"/>
              <w:rPr>
                <w:rFonts w:ascii="Arial" w:hAnsi="Arial" w:cs="Arial"/>
              </w:rPr>
            </w:pPr>
            <w:r>
              <w:rPr>
                <w:rFonts w:ascii="Arial" w:hAnsi="Arial" w:cs="Arial"/>
              </w:rPr>
              <w:t xml:space="preserve">The principles of </w:t>
            </w:r>
            <w:hyperlink w:anchor="outcome_of_meeting" w:history="1">
              <w:r w:rsidR="0086557B">
                <w:rPr>
                  <w:rStyle w:val="Hyperlink"/>
                  <w:rFonts w:ascii="Arial" w:hAnsi="Arial" w:cs="Arial"/>
                </w:rPr>
                <w:t>outcome of the meeting/hearing</w:t>
              </w:r>
            </w:hyperlink>
            <w:r>
              <w:rPr>
                <w:rFonts w:ascii="Arial" w:hAnsi="Arial" w:cs="Arial"/>
              </w:rPr>
              <w:t xml:space="preserve"> will apply. </w:t>
            </w:r>
          </w:p>
        </w:tc>
      </w:tr>
      <w:tr w:rsidR="005D1AFB" w:rsidRPr="00F813B2" w14:paraId="58D56BBB" w14:textId="77777777" w:rsidTr="005B0DE4">
        <w:tc>
          <w:tcPr>
            <w:tcW w:w="3243" w:type="dxa"/>
            <w:gridSpan w:val="4"/>
            <w:shd w:val="clear" w:color="auto" w:fill="auto"/>
          </w:tcPr>
          <w:p w14:paraId="130A9D05" w14:textId="77777777" w:rsidR="005D1AFB" w:rsidRPr="009B1BD2" w:rsidRDefault="005D1AFB" w:rsidP="00320B33">
            <w:pPr>
              <w:tabs>
                <w:tab w:val="left" w:pos="1590"/>
              </w:tabs>
              <w:rPr>
                <w:rFonts w:ascii="Arial" w:hAnsi="Arial" w:cs="Arial"/>
                <w:b/>
              </w:rPr>
            </w:pPr>
          </w:p>
        </w:tc>
        <w:tc>
          <w:tcPr>
            <w:tcW w:w="6161" w:type="dxa"/>
            <w:shd w:val="clear" w:color="auto" w:fill="auto"/>
          </w:tcPr>
          <w:p w14:paraId="1936728E" w14:textId="77777777" w:rsidR="005D1AFB" w:rsidRPr="00A37083" w:rsidRDefault="005D1AFB" w:rsidP="00320B33">
            <w:pPr>
              <w:tabs>
                <w:tab w:val="left" w:pos="1590"/>
              </w:tabs>
              <w:ind w:left="720"/>
              <w:rPr>
                <w:rFonts w:ascii="Arial" w:hAnsi="Arial" w:cs="Arial"/>
              </w:rPr>
            </w:pPr>
          </w:p>
        </w:tc>
      </w:tr>
      <w:tr w:rsidR="005D1AFB" w:rsidRPr="00F813B2" w14:paraId="7B0496F5" w14:textId="77777777" w:rsidTr="005B0DE4">
        <w:tc>
          <w:tcPr>
            <w:tcW w:w="3243" w:type="dxa"/>
            <w:gridSpan w:val="4"/>
            <w:shd w:val="clear" w:color="auto" w:fill="auto"/>
          </w:tcPr>
          <w:p w14:paraId="0E92BCFA" w14:textId="77777777" w:rsidR="005D1AFB" w:rsidRPr="009B1BD2" w:rsidRDefault="005D1AFB" w:rsidP="006D0C2E">
            <w:pPr>
              <w:tabs>
                <w:tab w:val="left" w:pos="1590"/>
              </w:tabs>
              <w:rPr>
                <w:rFonts w:ascii="Arial" w:hAnsi="Arial" w:cs="Arial"/>
                <w:b/>
              </w:rPr>
            </w:pPr>
            <w:r>
              <w:rPr>
                <w:rFonts w:ascii="Arial" w:hAnsi="Arial" w:cs="Arial"/>
                <w:b/>
              </w:rPr>
              <w:t xml:space="preserve">Appeal </w:t>
            </w:r>
          </w:p>
        </w:tc>
        <w:tc>
          <w:tcPr>
            <w:tcW w:w="6161" w:type="dxa"/>
            <w:shd w:val="clear" w:color="auto" w:fill="auto"/>
          </w:tcPr>
          <w:p w14:paraId="0FC15447" w14:textId="77777777" w:rsidR="005D1AFB" w:rsidRDefault="005D1AFB" w:rsidP="00C81440">
            <w:pPr>
              <w:widowControl w:val="0"/>
              <w:tabs>
                <w:tab w:val="left" w:pos="1590"/>
              </w:tabs>
              <w:rPr>
                <w:rFonts w:ascii="Arial" w:hAnsi="Arial" w:cs="Arial"/>
              </w:rPr>
            </w:pPr>
            <w:r>
              <w:rPr>
                <w:rFonts w:ascii="Arial" w:hAnsi="Arial" w:cs="Arial"/>
              </w:rPr>
              <w:t xml:space="preserve">The principles of the </w:t>
            </w:r>
            <w:hyperlink w:anchor="Appeal_stage" w:history="1">
              <w:r w:rsidRPr="00F06EE1">
                <w:rPr>
                  <w:rStyle w:val="Hyperlink"/>
                  <w:rFonts w:ascii="Arial" w:hAnsi="Arial" w:cs="Arial"/>
                </w:rPr>
                <w:t>appeal stage</w:t>
              </w:r>
            </w:hyperlink>
            <w:r>
              <w:rPr>
                <w:rFonts w:ascii="Arial" w:hAnsi="Arial" w:cs="Arial"/>
              </w:rPr>
              <w:t xml:space="preserve"> will apply.</w:t>
            </w:r>
          </w:p>
          <w:p w14:paraId="2E6886B5" w14:textId="3882DF67" w:rsidR="0080733D" w:rsidRPr="00A37083" w:rsidRDefault="0080733D" w:rsidP="00C81440">
            <w:pPr>
              <w:widowControl w:val="0"/>
              <w:tabs>
                <w:tab w:val="left" w:pos="1590"/>
              </w:tabs>
              <w:rPr>
                <w:rFonts w:ascii="Arial" w:hAnsi="Arial" w:cs="Arial"/>
              </w:rPr>
            </w:pPr>
          </w:p>
        </w:tc>
      </w:tr>
      <w:tr w:rsidR="005D1AFB" w:rsidRPr="00F813B2" w14:paraId="464DB4A1" w14:textId="77777777" w:rsidTr="005B0DE4">
        <w:tc>
          <w:tcPr>
            <w:tcW w:w="3243" w:type="dxa"/>
            <w:gridSpan w:val="4"/>
            <w:shd w:val="clear" w:color="auto" w:fill="auto"/>
          </w:tcPr>
          <w:p w14:paraId="7A202099" w14:textId="77777777" w:rsidR="005D1AFB" w:rsidRPr="009B1BD2" w:rsidRDefault="005D1AFB" w:rsidP="00320B33">
            <w:pPr>
              <w:tabs>
                <w:tab w:val="left" w:pos="1590"/>
              </w:tabs>
              <w:rPr>
                <w:rFonts w:ascii="Arial" w:hAnsi="Arial" w:cs="Arial"/>
                <w:b/>
              </w:rPr>
            </w:pPr>
          </w:p>
        </w:tc>
        <w:tc>
          <w:tcPr>
            <w:tcW w:w="6161" w:type="dxa"/>
            <w:shd w:val="clear" w:color="auto" w:fill="auto"/>
          </w:tcPr>
          <w:p w14:paraId="3D8F877E" w14:textId="77777777" w:rsidR="005D1AFB" w:rsidRPr="00A37083" w:rsidRDefault="005D1AFB" w:rsidP="00320B33">
            <w:pPr>
              <w:tabs>
                <w:tab w:val="left" w:pos="1590"/>
              </w:tabs>
              <w:ind w:left="720"/>
              <w:rPr>
                <w:rFonts w:ascii="Arial" w:hAnsi="Arial" w:cs="Arial"/>
              </w:rPr>
            </w:pPr>
          </w:p>
        </w:tc>
      </w:tr>
      <w:tr w:rsidR="005D1AFB" w:rsidRPr="00F813B2" w14:paraId="52A72162" w14:textId="77777777" w:rsidTr="005B0DE4">
        <w:tc>
          <w:tcPr>
            <w:tcW w:w="9404" w:type="dxa"/>
            <w:gridSpan w:val="5"/>
            <w:shd w:val="clear" w:color="auto" w:fill="auto"/>
          </w:tcPr>
          <w:p w14:paraId="2E1765BF" w14:textId="0475C269" w:rsidR="005D1AFB" w:rsidRDefault="00A71BE9" w:rsidP="00EF4FC2">
            <w:pPr>
              <w:rPr>
                <w:rFonts w:ascii="Arial" w:hAnsi="Arial" w:cs="Arial"/>
              </w:rPr>
            </w:pPr>
            <w:r>
              <w:rPr>
                <w:rFonts w:ascii="Arial" w:hAnsi="Arial" w:cs="Arial"/>
                <w:b/>
                <w:sz w:val="32"/>
                <w:szCs w:val="32"/>
              </w:rPr>
              <w:t>8</w:t>
            </w:r>
            <w:r w:rsidR="005D1AFB">
              <w:rPr>
                <w:rFonts w:ascii="Arial" w:hAnsi="Arial" w:cs="Arial"/>
                <w:b/>
                <w:sz w:val="32"/>
                <w:szCs w:val="32"/>
              </w:rPr>
              <w:t xml:space="preserve">. </w:t>
            </w:r>
            <w:r w:rsidR="005D1AFB" w:rsidRPr="00BE70ED">
              <w:rPr>
                <w:rFonts w:ascii="Arial" w:hAnsi="Arial" w:cs="Arial"/>
                <w:b/>
                <w:sz w:val="32"/>
                <w:szCs w:val="32"/>
              </w:rPr>
              <w:t>Other Policy Requirements</w:t>
            </w:r>
          </w:p>
        </w:tc>
      </w:tr>
      <w:tr w:rsidR="005D1AFB" w:rsidRPr="00D63363" w14:paraId="0D0F66E3" w14:textId="77777777" w:rsidTr="005B0DE4">
        <w:tc>
          <w:tcPr>
            <w:tcW w:w="3243" w:type="dxa"/>
            <w:gridSpan w:val="4"/>
            <w:shd w:val="clear" w:color="auto" w:fill="auto"/>
          </w:tcPr>
          <w:p w14:paraId="70B89400" w14:textId="77777777" w:rsidR="005D1AFB" w:rsidRDefault="005D1AFB" w:rsidP="003D6155">
            <w:pPr>
              <w:tabs>
                <w:tab w:val="left" w:pos="1590"/>
              </w:tabs>
              <w:rPr>
                <w:rFonts w:ascii="Arial" w:hAnsi="Arial" w:cs="Arial"/>
                <w:b/>
              </w:rPr>
            </w:pPr>
          </w:p>
        </w:tc>
        <w:tc>
          <w:tcPr>
            <w:tcW w:w="6161" w:type="dxa"/>
            <w:shd w:val="clear" w:color="auto" w:fill="auto"/>
          </w:tcPr>
          <w:p w14:paraId="7412B750" w14:textId="77777777" w:rsidR="005D1AFB" w:rsidRDefault="005D1AFB" w:rsidP="00C70B57">
            <w:pPr>
              <w:tabs>
                <w:tab w:val="left" w:pos="1590"/>
              </w:tabs>
              <w:rPr>
                <w:rFonts w:ascii="Arial" w:hAnsi="Arial" w:cs="Arial"/>
              </w:rPr>
            </w:pPr>
          </w:p>
        </w:tc>
      </w:tr>
      <w:tr w:rsidR="005D1AFB" w:rsidRPr="00D63363" w14:paraId="21B31781" w14:textId="77777777" w:rsidTr="005B0DE4">
        <w:tc>
          <w:tcPr>
            <w:tcW w:w="9404" w:type="dxa"/>
            <w:gridSpan w:val="5"/>
            <w:shd w:val="clear" w:color="auto" w:fill="auto"/>
          </w:tcPr>
          <w:p w14:paraId="22EAB875" w14:textId="77777777" w:rsidR="005D1AFB" w:rsidRDefault="005D1AFB" w:rsidP="00012383">
            <w:pPr>
              <w:tabs>
                <w:tab w:val="left" w:pos="1590"/>
              </w:tabs>
              <w:rPr>
                <w:rFonts w:ascii="Arial" w:hAnsi="Arial" w:cs="Arial"/>
              </w:rPr>
            </w:pPr>
            <w:r w:rsidRPr="00E86FED">
              <w:rPr>
                <w:rFonts w:ascii="Arial" w:hAnsi="Arial" w:cs="Arial"/>
                <w:b/>
              </w:rPr>
              <w:t xml:space="preserve">Reference must be made to the How to Guide – </w:t>
            </w:r>
            <w:r>
              <w:rPr>
                <w:rFonts w:ascii="Arial" w:hAnsi="Arial" w:cs="Arial"/>
                <w:b/>
              </w:rPr>
              <w:t>Capability</w:t>
            </w:r>
            <w:r w:rsidRPr="00E86FED">
              <w:rPr>
                <w:rFonts w:ascii="Arial" w:hAnsi="Arial" w:cs="Arial"/>
                <w:b/>
              </w:rPr>
              <w:t xml:space="preserve"> for further information relating to this section.</w:t>
            </w:r>
          </w:p>
        </w:tc>
      </w:tr>
      <w:tr w:rsidR="005D1AFB" w:rsidRPr="00D63363" w14:paraId="3D2C7108" w14:textId="77777777" w:rsidTr="005B0DE4">
        <w:tc>
          <w:tcPr>
            <w:tcW w:w="3243" w:type="dxa"/>
            <w:gridSpan w:val="4"/>
            <w:shd w:val="clear" w:color="auto" w:fill="auto"/>
          </w:tcPr>
          <w:p w14:paraId="6E996FC6" w14:textId="77777777" w:rsidR="005D1AFB" w:rsidRDefault="005D1AFB" w:rsidP="003D6155">
            <w:pPr>
              <w:tabs>
                <w:tab w:val="left" w:pos="1590"/>
              </w:tabs>
              <w:rPr>
                <w:rFonts w:ascii="Arial" w:hAnsi="Arial" w:cs="Arial"/>
                <w:b/>
              </w:rPr>
            </w:pPr>
          </w:p>
        </w:tc>
        <w:tc>
          <w:tcPr>
            <w:tcW w:w="6161" w:type="dxa"/>
            <w:shd w:val="clear" w:color="auto" w:fill="auto"/>
          </w:tcPr>
          <w:p w14:paraId="0F61FCD0" w14:textId="77777777" w:rsidR="005D1AFB" w:rsidRDefault="005D1AFB" w:rsidP="00C70B57">
            <w:pPr>
              <w:tabs>
                <w:tab w:val="left" w:pos="1590"/>
              </w:tabs>
              <w:rPr>
                <w:rFonts w:ascii="Arial" w:hAnsi="Arial" w:cs="Arial"/>
              </w:rPr>
            </w:pPr>
          </w:p>
        </w:tc>
      </w:tr>
      <w:tr w:rsidR="005D1AFB" w:rsidRPr="00D63363" w14:paraId="771DB7AA" w14:textId="77777777" w:rsidTr="005B0DE4">
        <w:tc>
          <w:tcPr>
            <w:tcW w:w="3243" w:type="dxa"/>
            <w:gridSpan w:val="4"/>
            <w:shd w:val="clear" w:color="auto" w:fill="auto"/>
          </w:tcPr>
          <w:p w14:paraId="6CF925F5" w14:textId="77777777" w:rsidR="005D1AFB" w:rsidRDefault="005D1AFB" w:rsidP="002D72CF">
            <w:pPr>
              <w:tabs>
                <w:tab w:val="left" w:pos="1590"/>
              </w:tabs>
              <w:rPr>
                <w:rFonts w:ascii="Arial" w:hAnsi="Arial" w:cs="Arial"/>
                <w:b/>
              </w:rPr>
            </w:pPr>
            <w:r>
              <w:rPr>
                <w:rFonts w:ascii="Arial" w:hAnsi="Arial" w:cs="Arial"/>
                <w:b/>
              </w:rPr>
              <w:t xml:space="preserve">Confidentiality </w:t>
            </w:r>
          </w:p>
        </w:tc>
        <w:tc>
          <w:tcPr>
            <w:tcW w:w="6161" w:type="dxa"/>
            <w:shd w:val="clear" w:color="auto" w:fill="auto"/>
          </w:tcPr>
          <w:p w14:paraId="2D3210FB" w14:textId="24C119C9" w:rsidR="005D1AFB" w:rsidRDefault="005D1AFB" w:rsidP="002D72CF">
            <w:pPr>
              <w:autoSpaceDE w:val="0"/>
              <w:autoSpaceDN w:val="0"/>
              <w:rPr>
                <w:rFonts w:ascii="Arial" w:hAnsi="Arial" w:cs="Arial"/>
                <w:lang w:val="en"/>
              </w:rPr>
            </w:pPr>
            <w:r>
              <w:rPr>
                <w:rFonts w:ascii="Arial" w:hAnsi="Arial" w:cs="Arial"/>
                <w:lang w:val="en"/>
              </w:rPr>
              <w:t xml:space="preserve">It is expected that all parties involved in the capability process will maintain confidentiality as appropriate.  This is both within and outside of the </w:t>
            </w:r>
            <w:r w:rsidR="0086557B">
              <w:rPr>
                <w:rFonts w:ascii="Arial" w:hAnsi="Arial" w:cs="Arial"/>
                <w:lang w:val="en"/>
              </w:rPr>
              <w:t xml:space="preserve">school </w:t>
            </w:r>
            <w:r>
              <w:rPr>
                <w:rFonts w:ascii="Arial" w:hAnsi="Arial" w:cs="Arial"/>
                <w:lang w:val="en"/>
              </w:rPr>
              <w:t xml:space="preserve">(including social media).  </w:t>
            </w:r>
            <w:r w:rsidR="001C491C" w:rsidRPr="001C491C">
              <w:rPr>
                <w:rFonts w:ascii="Arial" w:hAnsi="Arial" w:cs="Arial"/>
              </w:rPr>
              <w:t>Governors will be notified in the event that the formal Capability Procedure is applied to a member of staff, but will not be provided with any other detail, as this may prejudice governors’ involvement in a later stage if recourse to that stage eventually becomes necessary.</w:t>
            </w:r>
          </w:p>
          <w:p w14:paraId="74C23317" w14:textId="77777777" w:rsidR="005D1AFB" w:rsidRDefault="005D1AFB" w:rsidP="002D72CF">
            <w:pPr>
              <w:autoSpaceDE w:val="0"/>
              <w:autoSpaceDN w:val="0"/>
              <w:rPr>
                <w:rFonts w:ascii="Arial" w:hAnsi="Arial" w:cs="Arial"/>
                <w:color w:val="000000"/>
                <w:lang w:val="en"/>
              </w:rPr>
            </w:pPr>
          </w:p>
          <w:p w14:paraId="592EE540" w14:textId="659C9C06" w:rsidR="001C491C" w:rsidRPr="009549B4" w:rsidRDefault="005D1AFB" w:rsidP="009549B4">
            <w:pPr>
              <w:tabs>
                <w:tab w:val="left" w:pos="1590"/>
              </w:tabs>
              <w:rPr>
                <w:rFonts w:ascii="Arial" w:hAnsi="Arial" w:cs="Arial"/>
                <w:color w:val="000000"/>
                <w:lang w:val="en"/>
              </w:rPr>
            </w:pPr>
            <w:r>
              <w:rPr>
                <w:rFonts w:ascii="Arial" w:hAnsi="Arial" w:cs="Arial"/>
                <w:color w:val="000000"/>
                <w:lang w:val="en"/>
              </w:rPr>
              <w:t>If any party does not maintain confidentiality action may be taken under the Disciplinary policy.</w:t>
            </w:r>
          </w:p>
        </w:tc>
      </w:tr>
      <w:tr w:rsidR="005D1AFB" w:rsidRPr="00D63363" w14:paraId="33385830" w14:textId="77777777" w:rsidTr="005B0DE4">
        <w:tc>
          <w:tcPr>
            <w:tcW w:w="3243" w:type="dxa"/>
            <w:gridSpan w:val="4"/>
            <w:shd w:val="clear" w:color="auto" w:fill="auto"/>
          </w:tcPr>
          <w:p w14:paraId="4A1BF8C8" w14:textId="77777777" w:rsidR="005D1AFB" w:rsidRDefault="005D1AFB" w:rsidP="003D6155">
            <w:pPr>
              <w:tabs>
                <w:tab w:val="left" w:pos="1590"/>
              </w:tabs>
              <w:rPr>
                <w:rFonts w:ascii="Arial" w:hAnsi="Arial" w:cs="Arial"/>
                <w:b/>
              </w:rPr>
            </w:pPr>
          </w:p>
        </w:tc>
        <w:tc>
          <w:tcPr>
            <w:tcW w:w="6161" w:type="dxa"/>
            <w:shd w:val="clear" w:color="auto" w:fill="auto"/>
          </w:tcPr>
          <w:p w14:paraId="2E23EC98" w14:textId="77777777" w:rsidR="005D1AFB" w:rsidRDefault="005D1AFB" w:rsidP="00C70B57">
            <w:pPr>
              <w:tabs>
                <w:tab w:val="left" w:pos="1590"/>
              </w:tabs>
              <w:rPr>
                <w:rFonts w:ascii="Arial" w:hAnsi="Arial" w:cs="Arial"/>
              </w:rPr>
            </w:pPr>
          </w:p>
        </w:tc>
      </w:tr>
      <w:tr w:rsidR="005D1AFB" w:rsidRPr="00D63363" w14:paraId="69135B53" w14:textId="77777777" w:rsidTr="005B0DE4">
        <w:tc>
          <w:tcPr>
            <w:tcW w:w="3243" w:type="dxa"/>
            <w:gridSpan w:val="4"/>
            <w:shd w:val="clear" w:color="auto" w:fill="auto"/>
          </w:tcPr>
          <w:p w14:paraId="139C0288" w14:textId="77777777" w:rsidR="005D1AFB" w:rsidRPr="009B1BD2" w:rsidRDefault="005D1AFB" w:rsidP="003D6155">
            <w:pPr>
              <w:tabs>
                <w:tab w:val="left" w:pos="1590"/>
              </w:tabs>
              <w:rPr>
                <w:rFonts w:ascii="Arial" w:hAnsi="Arial" w:cs="Arial"/>
                <w:b/>
              </w:rPr>
            </w:pPr>
            <w:r>
              <w:rPr>
                <w:rFonts w:ascii="Arial" w:hAnsi="Arial" w:cs="Arial"/>
                <w:b/>
              </w:rPr>
              <w:t>Right of Representation</w:t>
            </w:r>
          </w:p>
        </w:tc>
        <w:tc>
          <w:tcPr>
            <w:tcW w:w="6161" w:type="dxa"/>
            <w:shd w:val="clear" w:color="auto" w:fill="auto"/>
          </w:tcPr>
          <w:p w14:paraId="6FF767B6" w14:textId="3434CEF5" w:rsidR="005D1AFB" w:rsidRDefault="005D1AFB" w:rsidP="004F13D8">
            <w:pPr>
              <w:tabs>
                <w:tab w:val="left" w:pos="1590"/>
              </w:tabs>
              <w:rPr>
                <w:rFonts w:ascii="Arial" w:hAnsi="Arial" w:cs="Arial"/>
              </w:rPr>
            </w:pPr>
            <w:r>
              <w:rPr>
                <w:rFonts w:ascii="Arial" w:hAnsi="Arial"/>
              </w:rPr>
              <w:t xml:space="preserve">Employees are actively encouraged to contact their professional association/trade union representative at the earliest opportunity to obtain advice and support at any </w:t>
            </w:r>
            <w:r w:rsidR="001B79B8">
              <w:rPr>
                <w:rFonts w:ascii="Arial" w:hAnsi="Arial"/>
              </w:rPr>
              <w:t>point during this procedure.</w:t>
            </w:r>
          </w:p>
          <w:p w14:paraId="5A1C231F" w14:textId="77777777" w:rsidR="005D1AFB" w:rsidRDefault="005D1AFB" w:rsidP="004F13D8">
            <w:pPr>
              <w:widowControl w:val="0"/>
              <w:tabs>
                <w:tab w:val="left" w:pos="1590"/>
              </w:tabs>
              <w:rPr>
                <w:rFonts w:ascii="Arial" w:hAnsi="Arial" w:cs="Arial"/>
              </w:rPr>
            </w:pPr>
          </w:p>
          <w:p w14:paraId="047C446B" w14:textId="4F2E82BD" w:rsidR="005D1AFB" w:rsidRDefault="005D1AFB" w:rsidP="004F13D8">
            <w:pPr>
              <w:widowControl w:val="0"/>
              <w:tabs>
                <w:tab w:val="left" w:pos="1590"/>
              </w:tabs>
              <w:rPr>
                <w:rFonts w:ascii="Arial" w:hAnsi="Arial" w:cs="Arial"/>
              </w:rPr>
            </w:pPr>
            <w:r>
              <w:rPr>
                <w:rFonts w:ascii="Arial" w:hAnsi="Arial" w:cs="Arial"/>
              </w:rPr>
              <w:lastRenderedPageBreak/>
              <w:t xml:space="preserve">The employee has the right to be represented/ accompanied at a formal stage meeting/hearing or appeal meeting.  This can be by a professional association/trade union representative or a work colleague. </w:t>
            </w:r>
          </w:p>
          <w:p w14:paraId="2E5967E2" w14:textId="77777777" w:rsidR="005D1AFB" w:rsidRDefault="005D1AFB" w:rsidP="004F13D8">
            <w:pPr>
              <w:tabs>
                <w:tab w:val="left" w:pos="1590"/>
              </w:tabs>
              <w:rPr>
                <w:rFonts w:ascii="Arial" w:hAnsi="Arial" w:cs="Arial"/>
              </w:rPr>
            </w:pPr>
          </w:p>
          <w:p w14:paraId="36F3069E" w14:textId="77777777" w:rsidR="005D1AFB" w:rsidRDefault="005D1AFB" w:rsidP="004F13D8">
            <w:pPr>
              <w:widowControl w:val="0"/>
              <w:tabs>
                <w:tab w:val="left" w:pos="1590"/>
              </w:tabs>
              <w:ind w:right="283"/>
              <w:rPr>
                <w:rFonts w:ascii="Arial" w:hAnsi="Arial" w:cs="Arial"/>
              </w:rPr>
            </w:pPr>
            <w:r>
              <w:rPr>
                <w:rFonts w:ascii="Arial" w:hAnsi="Arial" w:cs="Arial"/>
              </w:rPr>
              <w:t>It is the employee’s responsibility to:</w:t>
            </w:r>
          </w:p>
          <w:p w14:paraId="2451BA1C" w14:textId="77777777" w:rsidR="005D1AFB" w:rsidRDefault="005D1AFB" w:rsidP="004F13D8">
            <w:pPr>
              <w:widowControl w:val="0"/>
              <w:numPr>
                <w:ilvl w:val="0"/>
                <w:numId w:val="25"/>
              </w:numPr>
              <w:tabs>
                <w:tab w:val="left" w:pos="773"/>
              </w:tabs>
              <w:ind w:right="283"/>
              <w:rPr>
                <w:rFonts w:ascii="Arial" w:hAnsi="Arial" w:cs="Arial"/>
              </w:rPr>
            </w:pPr>
            <w:r>
              <w:rPr>
                <w:rFonts w:ascii="Arial" w:hAnsi="Arial" w:cs="Arial"/>
              </w:rPr>
              <w:t>arrange their own representative</w:t>
            </w:r>
          </w:p>
          <w:p w14:paraId="6E5D8E6C" w14:textId="047B34C3" w:rsidR="005D1AFB" w:rsidRDefault="005D1AFB" w:rsidP="004F13D8">
            <w:pPr>
              <w:widowControl w:val="0"/>
              <w:numPr>
                <w:ilvl w:val="0"/>
                <w:numId w:val="25"/>
              </w:numPr>
              <w:tabs>
                <w:tab w:val="left" w:pos="773"/>
              </w:tabs>
              <w:ind w:right="283"/>
              <w:rPr>
                <w:rFonts w:ascii="Arial" w:hAnsi="Arial" w:cs="Arial"/>
              </w:rPr>
            </w:pPr>
            <w:r>
              <w:rPr>
                <w:rFonts w:ascii="Arial" w:hAnsi="Arial" w:cs="Arial"/>
              </w:rPr>
              <w:t xml:space="preserve">liaise with their representative to agree </w:t>
            </w:r>
            <w:proofErr w:type="gramStart"/>
            <w:r>
              <w:rPr>
                <w:rFonts w:ascii="Arial" w:hAnsi="Arial" w:cs="Arial"/>
              </w:rPr>
              <w:t>the  meeting</w:t>
            </w:r>
            <w:proofErr w:type="gramEnd"/>
            <w:r>
              <w:rPr>
                <w:rFonts w:ascii="Arial" w:hAnsi="Arial" w:cs="Arial"/>
              </w:rPr>
              <w:t>/hearing or appeal meeting date and time</w:t>
            </w:r>
          </w:p>
          <w:p w14:paraId="162DC5AA" w14:textId="77777777" w:rsidR="005D1AFB" w:rsidRPr="00772242" w:rsidRDefault="005D1AFB" w:rsidP="004F13D8">
            <w:pPr>
              <w:widowControl w:val="0"/>
              <w:numPr>
                <w:ilvl w:val="0"/>
                <w:numId w:val="25"/>
              </w:numPr>
              <w:tabs>
                <w:tab w:val="left" w:pos="773"/>
              </w:tabs>
              <w:ind w:right="283"/>
              <w:rPr>
                <w:rFonts w:ascii="Arial" w:hAnsi="Arial" w:cs="Arial"/>
              </w:rPr>
            </w:pPr>
            <w:r w:rsidRPr="00772242">
              <w:rPr>
                <w:rFonts w:ascii="Arial" w:hAnsi="Arial" w:cs="Arial"/>
              </w:rPr>
              <w:t>advise management of the representative’s details.</w:t>
            </w:r>
          </w:p>
          <w:p w14:paraId="7504CB1E" w14:textId="77777777" w:rsidR="005D1AFB" w:rsidRDefault="005D1AFB" w:rsidP="004F13D8">
            <w:pPr>
              <w:tabs>
                <w:tab w:val="left" w:pos="1590"/>
              </w:tabs>
              <w:rPr>
                <w:rFonts w:ascii="Arial" w:hAnsi="Arial" w:cs="Arial"/>
              </w:rPr>
            </w:pPr>
          </w:p>
          <w:p w14:paraId="53F13F39" w14:textId="77777777" w:rsidR="005D1AFB" w:rsidRPr="00D63363" w:rsidRDefault="005D1AFB" w:rsidP="004F13D8">
            <w:pPr>
              <w:tabs>
                <w:tab w:val="left" w:pos="1590"/>
              </w:tabs>
              <w:rPr>
                <w:rFonts w:ascii="Arial" w:hAnsi="Arial" w:cs="Arial"/>
              </w:rPr>
            </w:pPr>
            <w:r>
              <w:rPr>
                <w:rFonts w:ascii="Arial" w:hAnsi="Arial" w:cs="Arial"/>
              </w:rPr>
              <w:t>There is no right to legal representation at any stage of this policy.</w:t>
            </w:r>
          </w:p>
        </w:tc>
      </w:tr>
      <w:tr w:rsidR="005D1AFB" w:rsidRPr="00D63363" w14:paraId="6289B6DD" w14:textId="77777777" w:rsidTr="005B0DE4">
        <w:tc>
          <w:tcPr>
            <w:tcW w:w="3243" w:type="dxa"/>
            <w:gridSpan w:val="4"/>
            <w:shd w:val="clear" w:color="auto" w:fill="auto"/>
          </w:tcPr>
          <w:p w14:paraId="26A37564" w14:textId="77777777" w:rsidR="005D1AFB" w:rsidRDefault="005D1AFB" w:rsidP="003D6155">
            <w:pPr>
              <w:tabs>
                <w:tab w:val="left" w:pos="1590"/>
              </w:tabs>
              <w:rPr>
                <w:rFonts w:ascii="Arial" w:hAnsi="Arial" w:cs="Arial"/>
                <w:b/>
              </w:rPr>
            </w:pPr>
          </w:p>
        </w:tc>
        <w:tc>
          <w:tcPr>
            <w:tcW w:w="6161" w:type="dxa"/>
            <w:shd w:val="clear" w:color="auto" w:fill="auto"/>
          </w:tcPr>
          <w:p w14:paraId="67DB48EE" w14:textId="77777777" w:rsidR="005D1AFB" w:rsidRDefault="005D1AFB" w:rsidP="00C70B57">
            <w:pPr>
              <w:tabs>
                <w:tab w:val="left" w:pos="1590"/>
              </w:tabs>
              <w:rPr>
                <w:rFonts w:ascii="Arial" w:hAnsi="Arial" w:cs="Arial"/>
              </w:rPr>
            </w:pPr>
          </w:p>
        </w:tc>
      </w:tr>
      <w:tr w:rsidR="005D1AFB" w:rsidRPr="00D63363" w14:paraId="3B01DE19" w14:textId="77777777" w:rsidTr="005B0DE4">
        <w:tc>
          <w:tcPr>
            <w:tcW w:w="3243" w:type="dxa"/>
            <w:gridSpan w:val="4"/>
            <w:shd w:val="clear" w:color="auto" w:fill="auto"/>
          </w:tcPr>
          <w:p w14:paraId="58392569" w14:textId="77777777" w:rsidR="005D1AFB" w:rsidRPr="009B1BD2" w:rsidRDefault="005D1AFB" w:rsidP="004F13D8">
            <w:pPr>
              <w:tabs>
                <w:tab w:val="left" w:pos="1590"/>
              </w:tabs>
              <w:rPr>
                <w:rFonts w:ascii="Arial" w:hAnsi="Arial" w:cs="Arial"/>
                <w:b/>
              </w:rPr>
            </w:pPr>
            <w:r>
              <w:rPr>
                <w:rFonts w:ascii="Arial" w:hAnsi="Arial" w:cs="Arial"/>
                <w:b/>
              </w:rPr>
              <w:t xml:space="preserve">Referral to </w:t>
            </w:r>
            <w:r w:rsidRPr="00155159">
              <w:rPr>
                <w:rFonts w:ascii="Arial" w:hAnsi="Arial" w:cs="Arial"/>
                <w:b/>
              </w:rPr>
              <w:t>Occupational Health</w:t>
            </w:r>
            <w:r>
              <w:rPr>
                <w:rFonts w:ascii="Arial" w:hAnsi="Arial" w:cs="Arial"/>
                <w:b/>
              </w:rPr>
              <w:t>/ medical practitioner</w:t>
            </w:r>
            <w:r w:rsidRPr="00155159">
              <w:rPr>
                <w:rFonts w:ascii="Arial" w:hAnsi="Arial" w:cs="Arial"/>
                <w:b/>
              </w:rPr>
              <w:t xml:space="preserve"> </w:t>
            </w:r>
          </w:p>
        </w:tc>
        <w:tc>
          <w:tcPr>
            <w:tcW w:w="6161" w:type="dxa"/>
            <w:shd w:val="clear" w:color="auto" w:fill="auto"/>
          </w:tcPr>
          <w:p w14:paraId="235D00EB" w14:textId="5F2D4D6A" w:rsidR="005D1AFB" w:rsidRDefault="005D1AFB" w:rsidP="004F13D8">
            <w:pPr>
              <w:widowControl w:val="0"/>
              <w:tabs>
                <w:tab w:val="left" w:pos="1590"/>
              </w:tabs>
              <w:ind w:right="283"/>
              <w:rPr>
                <w:rFonts w:ascii="Arial" w:hAnsi="Arial" w:cs="Arial"/>
              </w:rPr>
            </w:pPr>
            <w:r>
              <w:rPr>
                <w:rFonts w:ascii="Arial" w:hAnsi="Arial" w:cs="Arial"/>
              </w:rPr>
              <w:t>It may be necessary to refer the employee to Occupational Health/medical practitioner to obtain medical advice and information.</w:t>
            </w:r>
          </w:p>
          <w:p w14:paraId="41F8EDB2" w14:textId="77777777" w:rsidR="005D1AFB" w:rsidRDefault="005D1AFB" w:rsidP="004F13D8">
            <w:pPr>
              <w:tabs>
                <w:tab w:val="left" w:pos="1590"/>
              </w:tabs>
              <w:rPr>
                <w:rFonts w:ascii="Arial" w:hAnsi="Arial" w:cs="Arial"/>
              </w:rPr>
            </w:pPr>
          </w:p>
          <w:p w14:paraId="05C39398" w14:textId="77777777" w:rsidR="005D1AFB" w:rsidRPr="00D63363" w:rsidRDefault="005D1AFB" w:rsidP="004F13D8">
            <w:pPr>
              <w:widowControl w:val="0"/>
              <w:tabs>
                <w:tab w:val="left" w:pos="1590"/>
              </w:tabs>
              <w:ind w:right="283"/>
              <w:rPr>
                <w:rFonts w:ascii="Arial" w:hAnsi="Arial" w:cs="Arial"/>
              </w:rPr>
            </w:pPr>
            <w:r>
              <w:rPr>
                <w:rFonts w:ascii="Arial" w:hAnsi="Arial" w:cs="Arial"/>
              </w:rPr>
              <w:t>If an employee does not co-operate with the referral, any assessment or decision taken will be based on the information available.</w:t>
            </w:r>
          </w:p>
        </w:tc>
      </w:tr>
      <w:tr w:rsidR="005D1AFB" w:rsidRPr="00D63363" w14:paraId="34F0AA58" w14:textId="77777777" w:rsidTr="005B0DE4">
        <w:tc>
          <w:tcPr>
            <w:tcW w:w="3243" w:type="dxa"/>
            <w:gridSpan w:val="4"/>
            <w:shd w:val="clear" w:color="auto" w:fill="auto"/>
          </w:tcPr>
          <w:p w14:paraId="51B2418B" w14:textId="77777777" w:rsidR="005D1AFB" w:rsidRPr="009B1BD2" w:rsidRDefault="005D1AFB" w:rsidP="003D6155">
            <w:pPr>
              <w:tabs>
                <w:tab w:val="left" w:pos="1590"/>
              </w:tabs>
              <w:rPr>
                <w:rFonts w:ascii="Arial" w:hAnsi="Arial" w:cs="Arial"/>
                <w:b/>
              </w:rPr>
            </w:pPr>
          </w:p>
        </w:tc>
        <w:tc>
          <w:tcPr>
            <w:tcW w:w="6161" w:type="dxa"/>
            <w:shd w:val="clear" w:color="auto" w:fill="auto"/>
          </w:tcPr>
          <w:p w14:paraId="3E8950E1" w14:textId="77777777" w:rsidR="005D1AFB" w:rsidRDefault="005D1AFB" w:rsidP="005344B0">
            <w:pPr>
              <w:tabs>
                <w:tab w:val="left" w:pos="1590"/>
              </w:tabs>
              <w:rPr>
                <w:rFonts w:ascii="Arial" w:hAnsi="Arial" w:cs="Arial"/>
              </w:rPr>
            </w:pPr>
          </w:p>
        </w:tc>
      </w:tr>
      <w:tr w:rsidR="005D1AFB" w:rsidRPr="00D63363" w14:paraId="7CFAE1C4" w14:textId="77777777" w:rsidTr="005B0DE4">
        <w:tc>
          <w:tcPr>
            <w:tcW w:w="3243" w:type="dxa"/>
            <w:gridSpan w:val="4"/>
            <w:shd w:val="clear" w:color="auto" w:fill="auto"/>
          </w:tcPr>
          <w:p w14:paraId="0FC3CD4F" w14:textId="550D70A3" w:rsidR="005D1AFB" w:rsidRDefault="003912FA" w:rsidP="00BD2A52">
            <w:pPr>
              <w:tabs>
                <w:tab w:val="left" w:pos="1590"/>
              </w:tabs>
              <w:rPr>
                <w:rFonts w:ascii="Arial" w:hAnsi="Arial" w:cs="Arial"/>
                <w:b/>
              </w:rPr>
            </w:pPr>
            <w:r>
              <w:rPr>
                <w:rFonts w:ascii="Arial" w:hAnsi="Arial" w:cs="Arial"/>
                <w:b/>
              </w:rPr>
              <w:t>Alternative roles</w:t>
            </w:r>
          </w:p>
        </w:tc>
        <w:tc>
          <w:tcPr>
            <w:tcW w:w="6161" w:type="dxa"/>
            <w:shd w:val="clear" w:color="auto" w:fill="auto"/>
          </w:tcPr>
          <w:p w14:paraId="141ECF14" w14:textId="336BBA9C" w:rsidR="005D1AFB" w:rsidRPr="004F13D8" w:rsidRDefault="000F5D59" w:rsidP="00EE5589">
            <w:pPr>
              <w:autoSpaceDE w:val="0"/>
              <w:autoSpaceDN w:val="0"/>
              <w:adjustRightInd w:val="0"/>
              <w:rPr>
                <w:rFonts w:ascii="Arial" w:hAnsi="Arial" w:cs="Arial"/>
              </w:rPr>
            </w:pPr>
            <w:r w:rsidRPr="000E431E">
              <w:rPr>
                <w:rFonts w:ascii="Arial" w:hAnsi="Arial" w:cs="Arial"/>
              </w:rPr>
              <w:t xml:space="preserve">Reasonable support to find an alternative role can be offered to an employee as a means of helping them to find alternative employment, either within the </w:t>
            </w:r>
            <w:r>
              <w:rPr>
                <w:rFonts w:ascii="Arial" w:hAnsi="Arial" w:cs="Arial"/>
              </w:rPr>
              <w:t>school, Hampshire County Council</w:t>
            </w:r>
            <w:r w:rsidRPr="000E431E">
              <w:rPr>
                <w:rFonts w:ascii="Arial" w:hAnsi="Arial" w:cs="Arial"/>
              </w:rPr>
              <w:t xml:space="preserve"> or externally. </w:t>
            </w:r>
          </w:p>
        </w:tc>
      </w:tr>
      <w:tr w:rsidR="005D1AFB" w:rsidRPr="00D63363" w14:paraId="5F606D6F" w14:textId="77777777" w:rsidTr="005B0DE4">
        <w:tc>
          <w:tcPr>
            <w:tcW w:w="3243" w:type="dxa"/>
            <w:gridSpan w:val="4"/>
            <w:shd w:val="clear" w:color="auto" w:fill="auto"/>
          </w:tcPr>
          <w:p w14:paraId="3FB4228D" w14:textId="77777777" w:rsidR="005D1AFB" w:rsidRDefault="005D1AFB" w:rsidP="00BD2A52">
            <w:pPr>
              <w:tabs>
                <w:tab w:val="left" w:pos="1590"/>
              </w:tabs>
              <w:rPr>
                <w:rFonts w:ascii="Arial" w:hAnsi="Arial" w:cs="Arial"/>
                <w:b/>
              </w:rPr>
            </w:pPr>
          </w:p>
        </w:tc>
        <w:tc>
          <w:tcPr>
            <w:tcW w:w="6161" w:type="dxa"/>
            <w:shd w:val="clear" w:color="auto" w:fill="auto"/>
          </w:tcPr>
          <w:p w14:paraId="7C9E48EC" w14:textId="77777777" w:rsidR="005D1AFB" w:rsidRDefault="005D1AFB" w:rsidP="00BD2A52">
            <w:pPr>
              <w:tabs>
                <w:tab w:val="left" w:pos="1590"/>
              </w:tabs>
              <w:rPr>
                <w:rFonts w:ascii="Arial" w:hAnsi="Arial" w:cs="Arial"/>
              </w:rPr>
            </w:pPr>
          </w:p>
        </w:tc>
      </w:tr>
      <w:tr w:rsidR="005D1AFB" w:rsidRPr="00D63363" w14:paraId="0A08E6FD" w14:textId="77777777" w:rsidTr="005B0DE4">
        <w:tc>
          <w:tcPr>
            <w:tcW w:w="3243" w:type="dxa"/>
            <w:gridSpan w:val="4"/>
            <w:shd w:val="clear" w:color="auto" w:fill="auto"/>
          </w:tcPr>
          <w:p w14:paraId="11532427" w14:textId="216BC390" w:rsidR="005D1AFB" w:rsidRPr="009B1BD2" w:rsidRDefault="005D1AFB" w:rsidP="00DD3AD2">
            <w:pPr>
              <w:tabs>
                <w:tab w:val="left" w:pos="1590"/>
              </w:tabs>
              <w:rPr>
                <w:rFonts w:ascii="Arial" w:hAnsi="Arial" w:cs="Arial"/>
                <w:b/>
              </w:rPr>
            </w:pPr>
            <w:r>
              <w:rPr>
                <w:rFonts w:ascii="Arial" w:hAnsi="Arial" w:cs="Arial"/>
                <w:b/>
              </w:rPr>
              <w:t xml:space="preserve">Requirement for the </w:t>
            </w:r>
            <w:r w:rsidR="005642CC">
              <w:rPr>
                <w:rFonts w:ascii="Arial" w:hAnsi="Arial" w:cs="Arial"/>
                <w:b/>
              </w:rPr>
              <w:t>s</w:t>
            </w:r>
            <w:r>
              <w:rPr>
                <w:rFonts w:ascii="Arial" w:hAnsi="Arial" w:cs="Arial"/>
                <w:b/>
              </w:rPr>
              <w:t>chool to pass on information about a teacher’s capability to a new employer</w:t>
            </w:r>
          </w:p>
        </w:tc>
        <w:tc>
          <w:tcPr>
            <w:tcW w:w="6161" w:type="dxa"/>
            <w:shd w:val="clear" w:color="auto" w:fill="auto"/>
          </w:tcPr>
          <w:p w14:paraId="3D9EA411" w14:textId="3E41C927" w:rsidR="005D1AFB" w:rsidRDefault="005D1AFB" w:rsidP="00C670B2">
            <w:pPr>
              <w:tabs>
                <w:tab w:val="left" w:pos="1590"/>
              </w:tabs>
              <w:rPr>
                <w:rFonts w:ascii="Arial" w:hAnsi="Arial" w:cs="Arial"/>
              </w:rPr>
            </w:pPr>
            <w:r>
              <w:rPr>
                <w:rFonts w:ascii="Arial" w:hAnsi="Arial" w:cs="Arial"/>
              </w:rPr>
              <w:t xml:space="preserve">A </w:t>
            </w:r>
            <w:r w:rsidR="005642CC">
              <w:rPr>
                <w:rFonts w:ascii="Arial" w:hAnsi="Arial" w:cs="Arial"/>
              </w:rPr>
              <w:t xml:space="preserve">headteacher </w:t>
            </w:r>
            <w:r>
              <w:rPr>
                <w:rFonts w:ascii="Arial" w:hAnsi="Arial" w:cs="Arial"/>
              </w:rPr>
              <w:t xml:space="preserve">or teacher may apply for a job with an alternative employer.  The employee may have been subject to the Capability </w:t>
            </w:r>
            <w:r w:rsidR="005642CC">
              <w:rPr>
                <w:rFonts w:ascii="Arial" w:hAnsi="Arial" w:cs="Arial"/>
              </w:rPr>
              <w:t xml:space="preserve">Policy </w:t>
            </w:r>
            <w:r>
              <w:rPr>
                <w:rFonts w:ascii="Arial" w:hAnsi="Arial" w:cs="Arial"/>
              </w:rPr>
              <w:t xml:space="preserve">within two years prior to starting a job with a new employer.  In such cases, the </w:t>
            </w:r>
            <w:r w:rsidR="005642CC">
              <w:rPr>
                <w:rFonts w:ascii="Arial" w:hAnsi="Arial" w:cs="Arial"/>
              </w:rPr>
              <w:t xml:space="preserve">school </w:t>
            </w:r>
            <w:r>
              <w:rPr>
                <w:rFonts w:ascii="Arial" w:hAnsi="Arial" w:cs="Arial"/>
              </w:rPr>
              <w:t xml:space="preserve">must notify the new employer. </w:t>
            </w:r>
          </w:p>
        </w:tc>
      </w:tr>
      <w:tr w:rsidR="005D1AFB" w:rsidRPr="00D63363" w14:paraId="0741AA2E" w14:textId="77777777" w:rsidTr="005B0DE4">
        <w:tc>
          <w:tcPr>
            <w:tcW w:w="3243" w:type="dxa"/>
            <w:gridSpan w:val="4"/>
            <w:shd w:val="clear" w:color="auto" w:fill="auto"/>
          </w:tcPr>
          <w:p w14:paraId="12921DFA" w14:textId="77777777" w:rsidR="005D1AFB" w:rsidRPr="009B1BD2" w:rsidRDefault="005D1AFB" w:rsidP="003D6155">
            <w:pPr>
              <w:tabs>
                <w:tab w:val="left" w:pos="1590"/>
              </w:tabs>
              <w:rPr>
                <w:rFonts w:ascii="Arial" w:hAnsi="Arial" w:cs="Arial"/>
                <w:b/>
              </w:rPr>
            </w:pPr>
          </w:p>
        </w:tc>
        <w:tc>
          <w:tcPr>
            <w:tcW w:w="6161" w:type="dxa"/>
            <w:shd w:val="clear" w:color="auto" w:fill="auto"/>
          </w:tcPr>
          <w:p w14:paraId="0A94BDCA" w14:textId="77777777" w:rsidR="005D1AFB" w:rsidRDefault="005D1AFB" w:rsidP="005344B0">
            <w:pPr>
              <w:tabs>
                <w:tab w:val="left" w:pos="1590"/>
              </w:tabs>
              <w:rPr>
                <w:rFonts w:ascii="Arial" w:hAnsi="Arial" w:cs="Arial"/>
              </w:rPr>
            </w:pPr>
          </w:p>
        </w:tc>
      </w:tr>
      <w:tr w:rsidR="005D1AFB" w:rsidRPr="00D63363" w14:paraId="0BDB604C" w14:textId="77777777" w:rsidTr="005B0DE4">
        <w:tc>
          <w:tcPr>
            <w:tcW w:w="3243" w:type="dxa"/>
            <w:gridSpan w:val="4"/>
            <w:shd w:val="clear" w:color="auto" w:fill="auto"/>
          </w:tcPr>
          <w:p w14:paraId="7D2A583C" w14:textId="77777777" w:rsidR="005D1AFB" w:rsidRPr="009B1BD2" w:rsidRDefault="005D1AFB" w:rsidP="003D6155">
            <w:pPr>
              <w:tabs>
                <w:tab w:val="left" w:pos="1590"/>
              </w:tabs>
              <w:rPr>
                <w:rFonts w:ascii="Arial" w:hAnsi="Arial" w:cs="Arial"/>
                <w:b/>
              </w:rPr>
            </w:pPr>
            <w:bookmarkStart w:id="13" w:name="Safeguarding"/>
            <w:r w:rsidRPr="00CD55B0">
              <w:rPr>
                <w:rFonts w:ascii="Arial" w:hAnsi="Arial" w:cs="Arial"/>
                <w:b/>
              </w:rPr>
              <w:t xml:space="preserve">Safeguarding concern </w:t>
            </w:r>
            <w:bookmarkEnd w:id="13"/>
            <w:r w:rsidRPr="00CD55B0">
              <w:rPr>
                <w:rFonts w:ascii="Arial" w:hAnsi="Arial" w:cs="Arial"/>
                <w:b/>
              </w:rPr>
              <w:t xml:space="preserve">(relating to </w:t>
            </w:r>
            <w:r>
              <w:rPr>
                <w:rFonts w:ascii="Arial" w:hAnsi="Arial" w:cs="Arial"/>
                <w:b/>
              </w:rPr>
              <w:t>vulnerable adults, children and young p</w:t>
            </w:r>
            <w:r w:rsidRPr="00CD55B0">
              <w:rPr>
                <w:rFonts w:ascii="Arial" w:hAnsi="Arial" w:cs="Arial"/>
                <w:b/>
              </w:rPr>
              <w:t>eople)</w:t>
            </w:r>
          </w:p>
        </w:tc>
        <w:tc>
          <w:tcPr>
            <w:tcW w:w="6161" w:type="dxa"/>
            <w:shd w:val="clear" w:color="auto" w:fill="auto"/>
          </w:tcPr>
          <w:p w14:paraId="5C87F878" w14:textId="446D178D" w:rsidR="005D1AFB" w:rsidRPr="00CB6A52" w:rsidRDefault="005D1AFB" w:rsidP="0066305F">
            <w:pPr>
              <w:widowControl w:val="0"/>
              <w:ind w:left="34" w:hanging="34"/>
              <w:rPr>
                <w:rFonts w:ascii="Arial" w:hAnsi="Arial" w:cs="Arial"/>
              </w:rPr>
            </w:pPr>
            <w:r>
              <w:rPr>
                <w:rFonts w:ascii="Arial" w:hAnsi="Arial" w:cs="Arial"/>
              </w:rPr>
              <w:t xml:space="preserve">The </w:t>
            </w:r>
            <w:r w:rsidR="005642CC">
              <w:rPr>
                <w:rFonts w:ascii="Arial" w:hAnsi="Arial" w:cs="Arial"/>
              </w:rPr>
              <w:t xml:space="preserve">school </w:t>
            </w:r>
            <w:r>
              <w:rPr>
                <w:rFonts w:ascii="Arial" w:hAnsi="Arial" w:cs="Arial"/>
              </w:rPr>
              <w:t xml:space="preserve">may take action under the Capability </w:t>
            </w:r>
            <w:r w:rsidR="005642CC">
              <w:rPr>
                <w:rFonts w:ascii="Arial" w:hAnsi="Arial" w:cs="Arial"/>
              </w:rPr>
              <w:t xml:space="preserve">Policy </w:t>
            </w:r>
            <w:r>
              <w:rPr>
                <w:rFonts w:ascii="Arial" w:hAnsi="Arial" w:cs="Arial"/>
              </w:rPr>
              <w:t>for reasons that relate to a safeguarding concern.  Such cases</w:t>
            </w:r>
            <w:r w:rsidRPr="00CB6A52">
              <w:rPr>
                <w:rFonts w:ascii="Arial" w:hAnsi="Arial" w:cs="Arial"/>
              </w:rPr>
              <w:t xml:space="preserve"> must be dealt with </w:t>
            </w:r>
            <w:r>
              <w:rPr>
                <w:rFonts w:ascii="Arial" w:hAnsi="Arial" w:cs="Arial"/>
              </w:rPr>
              <w:t>in accordance with Hampshire’s C</w:t>
            </w:r>
            <w:r w:rsidRPr="00CB6A52">
              <w:rPr>
                <w:rFonts w:ascii="Arial" w:hAnsi="Arial" w:cs="Arial"/>
              </w:rPr>
              <w:t xml:space="preserve">hild </w:t>
            </w:r>
            <w:r>
              <w:rPr>
                <w:rFonts w:ascii="Arial" w:hAnsi="Arial" w:cs="Arial"/>
              </w:rPr>
              <w:t>P</w:t>
            </w:r>
            <w:r w:rsidRPr="00CB6A52">
              <w:rPr>
                <w:rFonts w:ascii="Arial" w:hAnsi="Arial" w:cs="Arial"/>
              </w:rPr>
              <w:t>rotection procedures</w:t>
            </w:r>
            <w:r>
              <w:rPr>
                <w:rFonts w:ascii="Arial" w:hAnsi="Arial" w:cs="Arial"/>
              </w:rPr>
              <w:t xml:space="preserve">.  This ensures that </w:t>
            </w:r>
            <w:r w:rsidRPr="00CB6A52">
              <w:rPr>
                <w:rFonts w:ascii="Arial" w:hAnsi="Arial" w:cs="Arial"/>
              </w:rPr>
              <w:t xml:space="preserve">a child, young </w:t>
            </w:r>
            <w:r w:rsidRPr="00CB6A52">
              <w:rPr>
                <w:rFonts w:ascii="Arial" w:hAnsi="Arial" w:cs="Arial"/>
                <w:color w:val="000000"/>
              </w:rPr>
              <w:t>person</w:t>
            </w:r>
            <w:r w:rsidRPr="00CB6A52">
              <w:rPr>
                <w:rFonts w:ascii="Arial" w:hAnsi="Arial" w:cs="Arial"/>
              </w:rPr>
              <w:t xml:space="preserve"> or vulnerable adult </w:t>
            </w:r>
            <w:r>
              <w:rPr>
                <w:rFonts w:ascii="Arial" w:hAnsi="Arial" w:cs="Arial"/>
              </w:rPr>
              <w:t xml:space="preserve">is not </w:t>
            </w:r>
            <w:r w:rsidRPr="00CB6A52">
              <w:rPr>
                <w:rFonts w:ascii="Arial" w:hAnsi="Arial" w:cs="Arial"/>
              </w:rPr>
              <w:t xml:space="preserve">at risk or </w:t>
            </w:r>
            <w:r>
              <w:rPr>
                <w:rFonts w:ascii="Arial" w:hAnsi="Arial" w:cs="Arial"/>
              </w:rPr>
              <w:t xml:space="preserve">that </w:t>
            </w:r>
            <w:r w:rsidRPr="00CB6A52">
              <w:rPr>
                <w:rFonts w:ascii="Arial" w:hAnsi="Arial" w:cs="Arial"/>
              </w:rPr>
              <w:t>a police or social care investigation</w:t>
            </w:r>
            <w:r>
              <w:rPr>
                <w:rFonts w:ascii="Arial" w:hAnsi="Arial" w:cs="Arial"/>
              </w:rPr>
              <w:t xml:space="preserve"> is prejudiced</w:t>
            </w:r>
            <w:r w:rsidRPr="00CB6A52">
              <w:rPr>
                <w:rFonts w:ascii="Arial" w:hAnsi="Arial" w:cs="Arial"/>
              </w:rPr>
              <w:t xml:space="preserve">. </w:t>
            </w:r>
          </w:p>
          <w:p w14:paraId="67540B67" w14:textId="77777777" w:rsidR="005D1AFB" w:rsidRPr="00CB6A52" w:rsidRDefault="005D1AFB" w:rsidP="0066305F">
            <w:pPr>
              <w:widowControl w:val="0"/>
              <w:ind w:left="34" w:hanging="34"/>
              <w:rPr>
                <w:rFonts w:ascii="Arial" w:hAnsi="Arial" w:cs="Arial"/>
                <w:snapToGrid w:val="0"/>
                <w:color w:val="000000"/>
                <w:lang w:val="en-US"/>
              </w:rPr>
            </w:pPr>
          </w:p>
          <w:p w14:paraId="1E465945" w14:textId="77777777" w:rsidR="005D1AFB" w:rsidRDefault="005D1AFB" w:rsidP="0066305F">
            <w:pPr>
              <w:tabs>
                <w:tab w:val="left" w:pos="1590"/>
              </w:tabs>
              <w:rPr>
                <w:rFonts w:ascii="Arial" w:hAnsi="Arial" w:cs="Arial"/>
              </w:rPr>
            </w:pPr>
            <w:r w:rsidRPr="00CD55B0">
              <w:rPr>
                <w:rFonts w:ascii="Arial" w:hAnsi="Arial" w:cs="Arial"/>
              </w:rPr>
              <w:t>Advice must be sought from Education Personnel Services.</w:t>
            </w:r>
          </w:p>
        </w:tc>
      </w:tr>
      <w:tr w:rsidR="005D1AFB" w:rsidRPr="00D63363" w14:paraId="58A6D36B" w14:textId="77777777" w:rsidTr="005B0DE4">
        <w:tc>
          <w:tcPr>
            <w:tcW w:w="3243" w:type="dxa"/>
            <w:gridSpan w:val="4"/>
            <w:shd w:val="clear" w:color="auto" w:fill="auto"/>
          </w:tcPr>
          <w:p w14:paraId="7A09E7DF" w14:textId="77777777" w:rsidR="005D1AFB" w:rsidRPr="009B1BD2" w:rsidRDefault="005D1AFB" w:rsidP="003D6155">
            <w:pPr>
              <w:tabs>
                <w:tab w:val="left" w:pos="1590"/>
              </w:tabs>
              <w:rPr>
                <w:rFonts w:ascii="Arial" w:hAnsi="Arial" w:cs="Arial"/>
                <w:b/>
              </w:rPr>
            </w:pPr>
          </w:p>
        </w:tc>
        <w:tc>
          <w:tcPr>
            <w:tcW w:w="6161" w:type="dxa"/>
            <w:shd w:val="clear" w:color="auto" w:fill="auto"/>
          </w:tcPr>
          <w:p w14:paraId="691152EA" w14:textId="77777777" w:rsidR="005D1AFB" w:rsidRDefault="005D1AFB" w:rsidP="005344B0">
            <w:pPr>
              <w:tabs>
                <w:tab w:val="left" w:pos="1590"/>
              </w:tabs>
              <w:rPr>
                <w:rFonts w:ascii="Arial" w:hAnsi="Arial" w:cs="Arial"/>
              </w:rPr>
            </w:pPr>
          </w:p>
        </w:tc>
      </w:tr>
      <w:tr w:rsidR="005D1AFB" w:rsidRPr="00D63363" w14:paraId="10B75909" w14:textId="77777777" w:rsidTr="005B0DE4">
        <w:tc>
          <w:tcPr>
            <w:tcW w:w="3243" w:type="dxa"/>
            <w:gridSpan w:val="4"/>
            <w:shd w:val="clear" w:color="auto" w:fill="auto"/>
          </w:tcPr>
          <w:p w14:paraId="130985BE" w14:textId="77777777" w:rsidR="005D1AFB" w:rsidRDefault="005D1AFB" w:rsidP="008F2C35">
            <w:pPr>
              <w:tabs>
                <w:tab w:val="left" w:pos="1590"/>
              </w:tabs>
              <w:rPr>
                <w:rFonts w:ascii="Arial" w:hAnsi="Arial" w:cs="Arial"/>
                <w:b/>
              </w:rPr>
            </w:pPr>
            <w:r>
              <w:rPr>
                <w:rFonts w:ascii="Arial" w:hAnsi="Arial" w:cs="Arial"/>
                <w:b/>
              </w:rPr>
              <w:lastRenderedPageBreak/>
              <w:t>Referral to relevant bodies</w:t>
            </w:r>
          </w:p>
        </w:tc>
        <w:tc>
          <w:tcPr>
            <w:tcW w:w="6161" w:type="dxa"/>
            <w:shd w:val="clear" w:color="auto" w:fill="auto"/>
          </w:tcPr>
          <w:p w14:paraId="6F5C83A4" w14:textId="77777777" w:rsidR="005D1AFB" w:rsidRDefault="005D1AFB" w:rsidP="00810549">
            <w:pPr>
              <w:widowControl w:val="0"/>
              <w:ind w:left="34" w:hanging="34"/>
              <w:rPr>
                <w:rFonts w:ascii="Arial" w:hAnsi="Arial" w:cs="Arial"/>
                <w:color w:val="000000"/>
                <w:lang w:val="en-US"/>
              </w:rPr>
            </w:pPr>
            <w:r>
              <w:rPr>
                <w:rFonts w:ascii="Arial" w:hAnsi="Arial" w:cs="Arial"/>
                <w:color w:val="000000"/>
                <w:lang w:val="en-US"/>
              </w:rPr>
              <w:t>In the following circumstances it may be necessary to make a referral to the relevant body:</w:t>
            </w:r>
          </w:p>
          <w:p w14:paraId="4B331E91" w14:textId="77777777" w:rsidR="005D1AFB" w:rsidRPr="000B0CA1" w:rsidRDefault="005D1AFB" w:rsidP="00810549">
            <w:pPr>
              <w:widowControl w:val="0"/>
              <w:numPr>
                <w:ilvl w:val="0"/>
                <w:numId w:val="38"/>
              </w:numPr>
              <w:rPr>
                <w:rFonts w:ascii="Arial" w:hAnsi="Arial" w:cs="Arial"/>
                <w:color w:val="000000"/>
                <w:lang w:val="en-US"/>
              </w:rPr>
            </w:pPr>
            <w:r>
              <w:rPr>
                <w:rFonts w:ascii="Arial" w:hAnsi="Arial" w:cs="Arial"/>
                <w:color w:val="000000"/>
                <w:lang w:val="en-US"/>
              </w:rPr>
              <w:t>if a dismissal takes place</w:t>
            </w:r>
          </w:p>
          <w:p w14:paraId="0328816A" w14:textId="46E2CBE9" w:rsidR="005D1AFB" w:rsidRPr="000B0CA1" w:rsidRDefault="005D1AFB" w:rsidP="00810549">
            <w:pPr>
              <w:widowControl w:val="0"/>
              <w:numPr>
                <w:ilvl w:val="0"/>
                <w:numId w:val="38"/>
              </w:numPr>
              <w:rPr>
                <w:rFonts w:ascii="Arial" w:hAnsi="Arial" w:cs="Arial"/>
                <w:color w:val="000000"/>
                <w:lang w:val="en-US"/>
              </w:rPr>
            </w:pPr>
            <w:r w:rsidRPr="00003923">
              <w:rPr>
                <w:rFonts w:ascii="Arial" w:hAnsi="Arial" w:cs="Arial"/>
                <w:color w:val="000000"/>
                <w:lang w:val="en-US"/>
              </w:rPr>
              <w:t xml:space="preserve">in circumstances where a process regarding a </w:t>
            </w:r>
            <w:r>
              <w:rPr>
                <w:rFonts w:ascii="Arial" w:hAnsi="Arial" w:cs="Arial"/>
                <w:color w:val="000000"/>
                <w:lang w:val="en-US"/>
              </w:rPr>
              <w:t>capability</w:t>
            </w:r>
            <w:r w:rsidRPr="00003923">
              <w:rPr>
                <w:rFonts w:ascii="Arial" w:hAnsi="Arial" w:cs="Arial"/>
                <w:color w:val="000000"/>
                <w:lang w:val="en-US"/>
              </w:rPr>
              <w:t xml:space="preserve"> concern has not concluded and the potential outcome </w:t>
            </w:r>
            <w:r>
              <w:rPr>
                <w:rFonts w:ascii="Arial" w:hAnsi="Arial" w:cs="Arial"/>
                <w:color w:val="000000"/>
                <w:lang w:val="en-US"/>
              </w:rPr>
              <w:t>may have resulted in dismissal.</w:t>
            </w:r>
          </w:p>
          <w:p w14:paraId="43F95FBA" w14:textId="77777777" w:rsidR="005D1AFB" w:rsidRDefault="005D1AFB" w:rsidP="00810549">
            <w:pPr>
              <w:tabs>
                <w:tab w:val="left" w:pos="426"/>
              </w:tabs>
              <w:rPr>
                <w:rFonts w:ascii="Arial" w:hAnsi="Arial" w:cs="Arial"/>
                <w:lang w:val="en-US"/>
              </w:rPr>
            </w:pPr>
          </w:p>
          <w:p w14:paraId="50DA4075" w14:textId="77777777" w:rsidR="005D1AFB" w:rsidRPr="002F7667" w:rsidRDefault="005D1AFB" w:rsidP="00810549">
            <w:pPr>
              <w:tabs>
                <w:tab w:val="left" w:pos="426"/>
              </w:tabs>
              <w:ind w:left="34" w:hanging="34"/>
              <w:rPr>
                <w:rFonts w:ascii="Arial" w:hAnsi="Arial" w:cs="Arial"/>
                <w:lang w:val="en-US"/>
              </w:rPr>
            </w:pPr>
            <w:r w:rsidRPr="002F7667">
              <w:rPr>
                <w:rFonts w:ascii="Arial" w:hAnsi="Arial" w:cs="Arial"/>
                <w:lang w:val="en-US"/>
              </w:rPr>
              <w:t xml:space="preserve">Where there is a requirement to make a referral to </w:t>
            </w:r>
            <w:r>
              <w:rPr>
                <w:rFonts w:ascii="Arial" w:hAnsi="Arial" w:cs="Arial"/>
                <w:lang w:val="en-US"/>
              </w:rPr>
              <w:t xml:space="preserve">a relevant body, </w:t>
            </w:r>
            <w:r w:rsidRPr="002F7667">
              <w:rPr>
                <w:rFonts w:ascii="Arial" w:hAnsi="Arial" w:cs="Arial"/>
                <w:lang w:val="en-US"/>
              </w:rPr>
              <w:t xml:space="preserve">the </w:t>
            </w:r>
            <w:r>
              <w:rPr>
                <w:rFonts w:ascii="Arial" w:hAnsi="Arial" w:cs="Arial"/>
                <w:lang w:val="en-US"/>
              </w:rPr>
              <w:t>employee</w:t>
            </w:r>
            <w:r w:rsidRPr="002F7667">
              <w:rPr>
                <w:rFonts w:ascii="Arial" w:hAnsi="Arial" w:cs="Arial"/>
                <w:lang w:val="en-US"/>
              </w:rPr>
              <w:t xml:space="preserve"> must be notified </w:t>
            </w:r>
            <w:r>
              <w:rPr>
                <w:rFonts w:ascii="Arial" w:hAnsi="Arial" w:cs="Arial"/>
                <w:lang w:val="en-US"/>
              </w:rPr>
              <w:t>in writing that</w:t>
            </w:r>
            <w:r w:rsidRPr="002F7667">
              <w:rPr>
                <w:rFonts w:ascii="Arial" w:hAnsi="Arial" w:cs="Arial"/>
                <w:lang w:val="en-US"/>
              </w:rPr>
              <w:t xml:space="preserve"> a referral has taken place.</w:t>
            </w:r>
          </w:p>
          <w:p w14:paraId="5FE7A9D6" w14:textId="77777777" w:rsidR="005D1AFB" w:rsidRPr="002F7667" w:rsidRDefault="005D1AFB" w:rsidP="00810549">
            <w:pPr>
              <w:tabs>
                <w:tab w:val="left" w:pos="426"/>
              </w:tabs>
              <w:ind w:left="34" w:hanging="34"/>
              <w:rPr>
                <w:rFonts w:ascii="Arial" w:hAnsi="Arial" w:cs="Arial"/>
                <w:lang w:val="en-US"/>
              </w:rPr>
            </w:pPr>
          </w:p>
          <w:p w14:paraId="556B4EB5" w14:textId="77777777" w:rsidR="005D1AFB" w:rsidRPr="008F2C35" w:rsidRDefault="005D1AFB" w:rsidP="00810549">
            <w:pPr>
              <w:autoSpaceDE w:val="0"/>
              <w:autoSpaceDN w:val="0"/>
              <w:adjustRightInd w:val="0"/>
              <w:rPr>
                <w:rFonts w:ascii="Arial" w:hAnsi="Arial" w:cs="Arial"/>
                <w:snapToGrid w:val="0"/>
                <w:color w:val="000000"/>
                <w:lang w:val="en-US"/>
              </w:rPr>
            </w:pPr>
            <w:r w:rsidRPr="002F7667">
              <w:rPr>
                <w:rFonts w:ascii="Arial" w:hAnsi="Arial" w:cs="Arial"/>
                <w:snapToGrid w:val="0"/>
                <w:color w:val="000000"/>
                <w:lang w:val="en-US"/>
              </w:rPr>
              <w:t>For further guidance please contact Education Personnel Services.</w:t>
            </w:r>
          </w:p>
        </w:tc>
      </w:tr>
      <w:tr w:rsidR="005D1AFB" w:rsidRPr="00D63363" w14:paraId="39C8031E" w14:textId="77777777" w:rsidTr="005B0DE4">
        <w:tc>
          <w:tcPr>
            <w:tcW w:w="3243" w:type="dxa"/>
            <w:gridSpan w:val="4"/>
            <w:shd w:val="clear" w:color="auto" w:fill="auto"/>
          </w:tcPr>
          <w:p w14:paraId="64DF7B98" w14:textId="77777777" w:rsidR="005D1AFB" w:rsidRDefault="005D1AFB" w:rsidP="003D6155">
            <w:pPr>
              <w:tabs>
                <w:tab w:val="left" w:pos="1590"/>
              </w:tabs>
              <w:rPr>
                <w:rFonts w:ascii="Arial" w:hAnsi="Arial" w:cs="Arial"/>
                <w:b/>
              </w:rPr>
            </w:pPr>
          </w:p>
        </w:tc>
        <w:tc>
          <w:tcPr>
            <w:tcW w:w="6161" w:type="dxa"/>
            <w:shd w:val="clear" w:color="auto" w:fill="auto"/>
          </w:tcPr>
          <w:p w14:paraId="6C956170" w14:textId="77777777" w:rsidR="005D1AFB" w:rsidRDefault="005D1AFB" w:rsidP="005344B0">
            <w:pPr>
              <w:tabs>
                <w:tab w:val="left" w:pos="1590"/>
              </w:tabs>
              <w:rPr>
                <w:rFonts w:ascii="Arial" w:hAnsi="Arial" w:cs="Arial"/>
              </w:rPr>
            </w:pPr>
          </w:p>
        </w:tc>
      </w:tr>
      <w:tr w:rsidR="005D1AFB" w:rsidRPr="00D63363" w14:paraId="3B4EDC48" w14:textId="77777777" w:rsidTr="005B0DE4">
        <w:tc>
          <w:tcPr>
            <w:tcW w:w="3243" w:type="dxa"/>
            <w:gridSpan w:val="4"/>
            <w:shd w:val="clear" w:color="auto" w:fill="auto"/>
          </w:tcPr>
          <w:p w14:paraId="492C726F" w14:textId="77777777" w:rsidR="005D1AFB" w:rsidRDefault="005D1AFB" w:rsidP="003D6155">
            <w:pPr>
              <w:tabs>
                <w:tab w:val="left" w:pos="1590"/>
              </w:tabs>
              <w:rPr>
                <w:rFonts w:ascii="Arial" w:hAnsi="Arial" w:cs="Arial"/>
                <w:b/>
              </w:rPr>
            </w:pPr>
            <w:r>
              <w:rPr>
                <w:rFonts w:ascii="Arial" w:hAnsi="Arial" w:cs="Arial"/>
                <w:b/>
              </w:rPr>
              <w:t>Mutual agreement</w:t>
            </w:r>
          </w:p>
        </w:tc>
        <w:tc>
          <w:tcPr>
            <w:tcW w:w="6161" w:type="dxa"/>
            <w:shd w:val="clear" w:color="auto" w:fill="auto"/>
          </w:tcPr>
          <w:p w14:paraId="492EF2AD" w14:textId="727FF328" w:rsidR="005D1AFB" w:rsidRDefault="005D1AFB" w:rsidP="00377836">
            <w:pPr>
              <w:widowControl w:val="0"/>
              <w:tabs>
                <w:tab w:val="left" w:pos="1590"/>
              </w:tabs>
              <w:rPr>
                <w:rFonts w:ascii="Arial" w:hAnsi="Arial" w:cs="Arial"/>
              </w:rPr>
            </w:pPr>
            <w:r>
              <w:rPr>
                <w:rFonts w:ascii="Arial" w:hAnsi="Arial" w:cs="Arial"/>
              </w:rPr>
              <w:t xml:space="preserve">As an alternative to a </w:t>
            </w:r>
            <w:r w:rsidR="00C25FE9">
              <w:rPr>
                <w:rFonts w:ascii="Arial" w:hAnsi="Arial" w:cs="Arial"/>
              </w:rPr>
              <w:t>meeting/</w:t>
            </w:r>
            <w:r>
              <w:rPr>
                <w:rFonts w:ascii="Arial" w:hAnsi="Arial" w:cs="Arial"/>
              </w:rPr>
              <w:t>hearing</w:t>
            </w:r>
            <w:r w:rsidR="00763771">
              <w:rPr>
                <w:rFonts w:ascii="Arial" w:hAnsi="Arial" w:cs="Arial"/>
              </w:rPr>
              <w:t xml:space="preserve"> under this policy</w:t>
            </w:r>
            <w:r>
              <w:rPr>
                <w:rFonts w:ascii="Arial" w:hAnsi="Arial" w:cs="Arial"/>
              </w:rPr>
              <w:t xml:space="preserve">, the </w:t>
            </w:r>
            <w:r w:rsidR="005642CC">
              <w:rPr>
                <w:rFonts w:ascii="Arial" w:hAnsi="Arial" w:cs="Arial"/>
              </w:rPr>
              <w:t xml:space="preserve">school </w:t>
            </w:r>
            <w:r>
              <w:rPr>
                <w:rFonts w:ascii="Arial" w:hAnsi="Arial" w:cs="Arial"/>
              </w:rPr>
              <w:t>and the employee may discuss a mutual agreement.  The</w:t>
            </w:r>
            <w:r w:rsidRPr="0027620B">
              <w:rPr>
                <w:rFonts w:ascii="Arial" w:hAnsi="Arial" w:cs="Arial"/>
              </w:rPr>
              <w:t xml:space="preserve"> contract of employment may be ended by mutual agreement between the </w:t>
            </w:r>
            <w:r>
              <w:rPr>
                <w:rFonts w:ascii="Arial" w:hAnsi="Arial" w:cs="Arial"/>
              </w:rPr>
              <w:t>employee</w:t>
            </w:r>
            <w:r w:rsidRPr="0027620B">
              <w:rPr>
                <w:rFonts w:ascii="Arial" w:hAnsi="Arial" w:cs="Arial"/>
              </w:rPr>
              <w:t xml:space="preserve"> and the </w:t>
            </w:r>
            <w:r w:rsidR="005642CC">
              <w:rPr>
                <w:rFonts w:ascii="Arial" w:hAnsi="Arial" w:cs="Arial"/>
              </w:rPr>
              <w:t>school</w:t>
            </w:r>
            <w:r w:rsidRPr="0027620B">
              <w:rPr>
                <w:rFonts w:ascii="Arial" w:hAnsi="Arial" w:cs="Arial"/>
              </w:rPr>
              <w:t>.</w:t>
            </w:r>
          </w:p>
          <w:p w14:paraId="2920B555" w14:textId="77777777" w:rsidR="005D1AFB" w:rsidRDefault="005D1AFB" w:rsidP="00377836">
            <w:pPr>
              <w:rPr>
                <w:rFonts w:ascii="Arial" w:hAnsi="Arial" w:cs="Arial"/>
              </w:rPr>
            </w:pPr>
          </w:p>
          <w:p w14:paraId="66D95997" w14:textId="77777777" w:rsidR="005D1AFB" w:rsidRDefault="005D1AFB" w:rsidP="00377836">
            <w:pPr>
              <w:tabs>
                <w:tab w:val="left" w:pos="1590"/>
              </w:tabs>
              <w:rPr>
                <w:rFonts w:ascii="Arial" w:hAnsi="Arial" w:cs="Arial"/>
              </w:rPr>
            </w:pPr>
            <w:r w:rsidRPr="0027620B">
              <w:rPr>
                <w:rFonts w:ascii="Arial" w:hAnsi="Arial" w:cs="Arial"/>
              </w:rPr>
              <w:t>There is no right to appeal a mutual agreement as</w:t>
            </w:r>
            <w:r>
              <w:rPr>
                <w:rFonts w:ascii="Arial" w:hAnsi="Arial" w:cs="Arial"/>
              </w:rPr>
              <w:t xml:space="preserve"> it is entered into with the consent of</w:t>
            </w:r>
            <w:r w:rsidRPr="0027620B">
              <w:rPr>
                <w:rFonts w:ascii="Arial" w:hAnsi="Arial" w:cs="Arial"/>
              </w:rPr>
              <w:t xml:space="preserve"> both parties.   </w:t>
            </w:r>
          </w:p>
        </w:tc>
      </w:tr>
      <w:tr w:rsidR="005D1AFB" w:rsidRPr="00D63363" w14:paraId="42C4FC24" w14:textId="77777777" w:rsidTr="005B0DE4">
        <w:tc>
          <w:tcPr>
            <w:tcW w:w="3243" w:type="dxa"/>
            <w:gridSpan w:val="4"/>
            <w:shd w:val="clear" w:color="auto" w:fill="auto"/>
          </w:tcPr>
          <w:p w14:paraId="5B659B9C" w14:textId="77777777" w:rsidR="005D1AFB" w:rsidRDefault="005D1AFB" w:rsidP="003D6155">
            <w:pPr>
              <w:tabs>
                <w:tab w:val="left" w:pos="1590"/>
              </w:tabs>
              <w:rPr>
                <w:rFonts w:ascii="Arial" w:hAnsi="Arial" w:cs="Arial"/>
                <w:b/>
              </w:rPr>
            </w:pPr>
          </w:p>
        </w:tc>
        <w:tc>
          <w:tcPr>
            <w:tcW w:w="6161" w:type="dxa"/>
            <w:shd w:val="clear" w:color="auto" w:fill="auto"/>
          </w:tcPr>
          <w:p w14:paraId="640F8743" w14:textId="77777777" w:rsidR="005D1AFB" w:rsidRDefault="005D1AFB" w:rsidP="005344B0">
            <w:pPr>
              <w:tabs>
                <w:tab w:val="left" w:pos="1590"/>
              </w:tabs>
              <w:rPr>
                <w:rFonts w:ascii="Arial" w:hAnsi="Arial" w:cs="Arial"/>
              </w:rPr>
            </w:pPr>
          </w:p>
        </w:tc>
      </w:tr>
      <w:tr w:rsidR="005D1AFB" w:rsidRPr="00D63363" w14:paraId="79B26167" w14:textId="77777777" w:rsidTr="005B0DE4">
        <w:tc>
          <w:tcPr>
            <w:tcW w:w="3243" w:type="dxa"/>
            <w:gridSpan w:val="4"/>
            <w:shd w:val="clear" w:color="auto" w:fill="auto"/>
          </w:tcPr>
          <w:p w14:paraId="1A09D303" w14:textId="77777777" w:rsidR="005D1AFB" w:rsidRDefault="005D1AFB" w:rsidP="003D6155">
            <w:pPr>
              <w:tabs>
                <w:tab w:val="left" w:pos="1590"/>
              </w:tabs>
              <w:rPr>
                <w:rFonts w:ascii="Arial" w:hAnsi="Arial" w:cs="Arial"/>
                <w:b/>
              </w:rPr>
            </w:pPr>
            <w:r>
              <w:rPr>
                <w:rFonts w:ascii="Arial" w:hAnsi="Arial" w:cs="Arial"/>
                <w:b/>
              </w:rPr>
              <w:t>Fast track procedure</w:t>
            </w:r>
          </w:p>
        </w:tc>
        <w:tc>
          <w:tcPr>
            <w:tcW w:w="6161" w:type="dxa"/>
            <w:shd w:val="clear" w:color="auto" w:fill="auto"/>
          </w:tcPr>
          <w:p w14:paraId="05F0DD14" w14:textId="711C32D6" w:rsidR="005D1AFB" w:rsidRDefault="005D1AFB" w:rsidP="00E75A0D">
            <w:pPr>
              <w:tabs>
                <w:tab w:val="left" w:pos="1590"/>
              </w:tabs>
              <w:rPr>
                <w:rFonts w:ascii="Arial" w:hAnsi="Arial" w:cs="Arial"/>
              </w:rPr>
            </w:pPr>
            <w:r>
              <w:rPr>
                <w:rFonts w:ascii="Arial" w:hAnsi="Arial" w:cs="Arial"/>
              </w:rPr>
              <w:t xml:space="preserve">In very serious cases, a final warning may be issued at a </w:t>
            </w:r>
            <w:r w:rsidR="00AA7D34">
              <w:rPr>
                <w:rFonts w:ascii="Arial" w:hAnsi="Arial" w:cs="Arial"/>
              </w:rPr>
              <w:t xml:space="preserve">Stage 1 </w:t>
            </w:r>
            <w:r>
              <w:rPr>
                <w:rFonts w:ascii="Arial" w:hAnsi="Arial" w:cs="Arial"/>
              </w:rPr>
              <w:t xml:space="preserve">meeting.  In such cases, if the necessary improvement in performance is not achieved during the review period, the manager can proceed to a </w:t>
            </w:r>
            <w:r w:rsidR="005E3126">
              <w:rPr>
                <w:rFonts w:ascii="Arial" w:hAnsi="Arial" w:cs="Arial"/>
              </w:rPr>
              <w:t xml:space="preserve">Stage 3 </w:t>
            </w:r>
            <w:r>
              <w:rPr>
                <w:rFonts w:ascii="Arial" w:hAnsi="Arial" w:cs="Arial"/>
              </w:rPr>
              <w:t xml:space="preserve">hearing. </w:t>
            </w:r>
          </w:p>
          <w:p w14:paraId="045E0A95" w14:textId="77777777" w:rsidR="005D1AFB" w:rsidRDefault="005D1AFB" w:rsidP="00E75A0D">
            <w:pPr>
              <w:tabs>
                <w:tab w:val="left" w:pos="1590"/>
              </w:tabs>
              <w:rPr>
                <w:rFonts w:ascii="Arial" w:hAnsi="Arial" w:cs="Arial"/>
              </w:rPr>
            </w:pPr>
          </w:p>
          <w:p w14:paraId="26C8A017" w14:textId="77777777" w:rsidR="005D1AFB" w:rsidRDefault="005D1AFB" w:rsidP="00E75A0D">
            <w:pPr>
              <w:tabs>
                <w:tab w:val="left" w:pos="1590"/>
              </w:tabs>
              <w:rPr>
                <w:rFonts w:ascii="Arial" w:hAnsi="Arial" w:cs="Arial"/>
              </w:rPr>
            </w:pPr>
            <w:r w:rsidRPr="002F7667">
              <w:rPr>
                <w:rFonts w:ascii="Arial" w:hAnsi="Arial" w:cs="Arial"/>
                <w:snapToGrid w:val="0"/>
                <w:color w:val="000000"/>
                <w:lang w:val="en-US"/>
              </w:rPr>
              <w:t xml:space="preserve">Further </w:t>
            </w:r>
            <w:r>
              <w:rPr>
                <w:rFonts w:ascii="Arial" w:hAnsi="Arial" w:cs="Arial"/>
                <w:snapToGrid w:val="0"/>
                <w:color w:val="000000"/>
                <w:lang w:val="en-US"/>
              </w:rPr>
              <w:t xml:space="preserve">advice must be sought from </w:t>
            </w:r>
            <w:r w:rsidRPr="002F7667">
              <w:rPr>
                <w:rFonts w:ascii="Arial" w:hAnsi="Arial" w:cs="Arial"/>
                <w:snapToGrid w:val="0"/>
                <w:color w:val="000000"/>
                <w:lang w:val="en-US"/>
              </w:rPr>
              <w:t>Education Personnel Services.</w:t>
            </w:r>
          </w:p>
        </w:tc>
      </w:tr>
      <w:tr w:rsidR="005D1AFB" w:rsidRPr="00D63363" w14:paraId="457F0B1F" w14:textId="77777777" w:rsidTr="005B0DE4">
        <w:tc>
          <w:tcPr>
            <w:tcW w:w="3243" w:type="dxa"/>
            <w:gridSpan w:val="4"/>
            <w:shd w:val="clear" w:color="auto" w:fill="auto"/>
          </w:tcPr>
          <w:p w14:paraId="4B4F9E75" w14:textId="77777777" w:rsidR="005D1AFB" w:rsidRDefault="005D1AFB" w:rsidP="003D6155">
            <w:pPr>
              <w:tabs>
                <w:tab w:val="left" w:pos="1590"/>
              </w:tabs>
              <w:rPr>
                <w:rFonts w:ascii="Arial" w:hAnsi="Arial" w:cs="Arial"/>
                <w:b/>
              </w:rPr>
            </w:pPr>
          </w:p>
        </w:tc>
        <w:tc>
          <w:tcPr>
            <w:tcW w:w="6161" w:type="dxa"/>
            <w:shd w:val="clear" w:color="auto" w:fill="auto"/>
          </w:tcPr>
          <w:p w14:paraId="487EDA07" w14:textId="77777777" w:rsidR="005D1AFB" w:rsidRDefault="005D1AFB" w:rsidP="005344B0">
            <w:pPr>
              <w:tabs>
                <w:tab w:val="left" w:pos="1590"/>
              </w:tabs>
              <w:rPr>
                <w:rFonts w:ascii="Arial" w:hAnsi="Arial" w:cs="Arial"/>
              </w:rPr>
            </w:pPr>
          </w:p>
        </w:tc>
      </w:tr>
      <w:tr w:rsidR="005D1AFB" w:rsidRPr="00D63363" w14:paraId="65B7D19F" w14:textId="77777777" w:rsidTr="005B0DE4">
        <w:trPr>
          <w:trHeight w:val="95"/>
        </w:trPr>
        <w:tc>
          <w:tcPr>
            <w:tcW w:w="3243" w:type="dxa"/>
            <w:gridSpan w:val="4"/>
            <w:shd w:val="clear" w:color="auto" w:fill="auto"/>
          </w:tcPr>
          <w:p w14:paraId="35DA702A" w14:textId="775F5B1B" w:rsidR="005D1AFB" w:rsidRPr="009B1BD2" w:rsidRDefault="00763771" w:rsidP="00810549">
            <w:pPr>
              <w:tabs>
                <w:tab w:val="left" w:pos="1590"/>
              </w:tabs>
              <w:rPr>
                <w:rFonts w:ascii="Arial" w:hAnsi="Arial" w:cs="Arial"/>
                <w:b/>
              </w:rPr>
            </w:pPr>
            <w:r>
              <w:rPr>
                <w:rFonts w:ascii="Arial" w:hAnsi="Arial" w:cs="Arial"/>
                <w:b/>
              </w:rPr>
              <w:t>A</w:t>
            </w:r>
            <w:r w:rsidR="005D1AFB" w:rsidRPr="009B1BD2">
              <w:rPr>
                <w:rFonts w:ascii="Arial" w:hAnsi="Arial" w:cs="Arial"/>
                <w:b/>
              </w:rPr>
              <w:t xml:space="preserve">ction </w:t>
            </w:r>
            <w:r w:rsidR="005D1AFB">
              <w:rPr>
                <w:rFonts w:ascii="Arial" w:hAnsi="Arial" w:cs="Arial"/>
                <w:b/>
              </w:rPr>
              <w:t xml:space="preserve">– professional association/ </w:t>
            </w:r>
            <w:r w:rsidR="005D1AFB" w:rsidRPr="009B1BD2">
              <w:rPr>
                <w:rFonts w:ascii="Arial" w:hAnsi="Arial" w:cs="Arial"/>
                <w:b/>
              </w:rPr>
              <w:t>trade union representative</w:t>
            </w:r>
          </w:p>
        </w:tc>
        <w:tc>
          <w:tcPr>
            <w:tcW w:w="6161" w:type="dxa"/>
            <w:shd w:val="clear" w:color="auto" w:fill="auto"/>
          </w:tcPr>
          <w:p w14:paraId="180DD52D" w14:textId="1B4938B1" w:rsidR="005D1AFB" w:rsidRDefault="005D1AFB" w:rsidP="00377836">
            <w:pPr>
              <w:rPr>
                <w:rFonts w:ascii="Arial" w:hAnsi="Arial" w:cs="Arial"/>
              </w:rPr>
            </w:pPr>
            <w:r w:rsidRPr="00F25475">
              <w:rPr>
                <w:rFonts w:ascii="Arial" w:hAnsi="Arial" w:cs="Arial"/>
              </w:rPr>
              <w:t>Where there are concerns involving a</w:t>
            </w:r>
            <w:r>
              <w:rPr>
                <w:rFonts w:ascii="Arial" w:hAnsi="Arial" w:cs="Arial"/>
              </w:rPr>
              <w:t xml:space="preserve"> professional association/ </w:t>
            </w:r>
            <w:r w:rsidRPr="00F25475">
              <w:rPr>
                <w:rFonts w:ascii="Arial" w:hAnsi="Arial" w:cs="Arial"/>
              </w:rPr>
              <w:t>trade union representative,</w:t>
            </w:r>
            <w:r w:rsidR="005642CC">
              <w:rPr>
                <w:rFonts w:ascii="Arial" w:hAnsi="Arial" w:cs="Arial"/>
              </w:rPr>
              <w:t xml:space="preserve"> the school</w:t>
            </w:r>
            <w:r w:rsidRPr="00F25475">
              <w:rPr>
                <w:rFonts w:ascii="Arial" w:hAnsi="Arial" w:cs="Arial"/>
              </w:rPr>
              <w:t xml:space="preserve"> </w:t>
            </w:r>
            <w:r w:rsidR="002D7F05">
              <w:rPr>
                <w:rFonts w:ascii="Arial" w:hAnsi="Arial" w:cs="Arial"/>
              </w:rPr>
              <w:t xml:space="preserve">must notify and seek </w:t>
            </w:r>
            <w:r w:rsidRPr="00F25475">
              <w:rPr>
                <w:rFonts w:ascii="Arial" w:hAnsi="Arial" w:cs="Arial"/>
              </w:rPr>
              <w:t xml:space="preserve">advice </w:t>
            </w:r>
            <w:r w:rsidR="002D7F05">
              <w:rPr>
                <w:rFonts w:ascii="Arial" w:hAnsi="Arial" w:cs="Arial"/>
              </w:rPr>
              <w:t>f</w:t>
            </w:r>
            <w:r w:rsidRPr="00F25475">
              <w:rPr>
                <w:rFonts w:ascii="Arial" w:hAnsi="Arial" w:cs="Arial"/>
              </w:rPr>
              <w:t xml:space="preserve">rom </w:t>
            </w:r>
            <w:r>
              <w:rPr>
                <w:rFonts w:ascii="Arial" w:hAnsi="Arial" w:cs="Arial"/>
              </w:rPr>
              <w:t xml:space="preserve">Education Personnel Services </w:t>
            </w:r>
            <w:r w:rsidRPr="00F25475">
              <w:rPr>
                <w:rFonts w:ascii="Arial" w:hAnsi="Arial" w:cs="Arial"/>
              </w:rPr>
              <w:t xml:space="preserve">before taking action.  </w:t>
            </w:r>
          </w:p>
        </w:tc>
      </w:tr>
      <w:tr w:rsidR="00304C86" w:rsidRPr="00D63363" w14:paraId="6593777A" w14:textId="77777777" w:rsidTr="005B0DE4">
        <w:trPr>
          <w:trHeight w:val="95"/>
        </w:trPr>
        <w:tc>
          <w:tcPr>
            <w:tcW w:w="3243" w:type="dxa"/>
            <w:gridSpan w:val="4"/>
            <w:shd w:val="clear" w:color="auto" w:fill="auto"/>
          </w:tcPr>
          <w:p w14:paraId="1BED1ABB" w14:textId="77777777" w:rsidR="00304C86" w:rsidRPr="009B1BD2" w:rsidDel="00763771" w:rsidRDefault="00304C86" w:rsidP="00810549">
            <w:pPr>
              <w:tabs>
                <w:tab w:val="left" w:pos="1590"/>
              </w:tabs>
              <w:rPr>
                <w:rFonts w:ascii="Arial" w:hAnsi="Arial" w:cs="Arial"/>
                <w:b/>
              </w:rPr>
            </w:pPr>
          </w:p>
        </w:tc>
        <w:tc>
          <w:tcPr>
            <w:tcW w:w="6161" w:type="dxa"/>
            <w:shd w:val="clear" w:color="auto" w:fill="auto"/>
          </w:tcPr>
          <w:p w14:paraId="722737C5" w14:textId="77777777" w:rsidR="00304C86" w:rsidRPr="00F25475" w:rsidRDefault="00304C86" w:rsidP="00377836">
            <w:pPr>
              <w:rPr>
                <w:rFonts w:ascii="Arial" w:hAnsi="Arial" w:cs="Arial"/>
              </w:rPr>
            </w:pPr>
          </w:p>
        </w:tc>
      </w:tr>
      <w:tr w:rsidR="00304C86" w:rsidRPr="00D63363" w14:paraId="397C263A" w14:textId="77777777" w:rsidTr="005B0DE4">
        <w:trPr>
          <w:trHeight w:val="95"/>
        </w:trPr>
        <w:tc>
          <w:tcPr>
            <w:tcW w:w="3243" w:type="dxa"/>
            <w:gridSpan w:val="4"/>
            <w:shd w:val="clear" w:color="auto" w:fill="auto"/>
          </w:tcPr>
          <w:p w14:paraId="42573832" w14:textId="16456268" w:rsidR="00304C86" w:rsidRPr="009B1BD2" w:rsidDel="00763771" w:rsidRDefault="00304C86" w:rsidP="00810549">
            <w:pPr>
              <w:tabs>
                <w:tab w:val="left" w:pos="1590"/>
              </w:tabs>
              <w:rPr>
                <w:rFonts w:ascii="Arial" w:hAnsi="Arial" w:cs="Arial"/>
                <w:b/>
              </w:rPr>
            </w:pPr>
            <w:r>
              <w:rPr>
                <w:rFonts w:ascii="Arial" w:hAnsi="Arial" w:cs="Arial"/>
                <w:b/>
              </w:rPr>
              <w:t xml:space="preserve">Representation from </w:t>
            </w:r>
            <w:r w:rsidR="0089023E">
              <w:rPr>
                <w:rFonts w:ascii="Arial" w:hAnsi="Arial" w:cs="Arial"/>
                <w:b/>
              </w:rPr>
              <w:t xml:space="preserve">EPS and/or the </w:t>
            </w:r>
            <w:r w:rsidR="005642CC">
              <w:rPr>
                <w:rFonts w:ascii="Arial" w:hAnsi="Arial" w:cs="Arial"/>
                <w:b/>
              </w:rPr>
              <w:t>local authority</w:t>
            </w:r>
          </w:p>
        </w:tc>
        <w:tc>
          <w:tcPr>
            <w:tcW w:w="6161" w:type="dxa"/>
            <w:shd w:val="clear" w:color="auto" w:fill="auto"/>
          </w:tcPr>
          <w:p w14:paraId="11454502" w14:textId="37F52467" w:rsidR="00AC6C26" w:rsidRDefault="00304C86" w:rsidP="00A9584F">
            <w:pPr>
              <w:rPr>
                <w:rFonts w:ascii="Arial" w:hAnsi="Arial" w:cs="Arial"/>
              </w:rPr>
            </w:pPr>
            <w:r w:rsidRPr="00A9584F">
              <w:rPr>
                <w:rFonts w:ascii="Arial" w:hAnsi="Arial" w:cs="Arial"/>
              </w:rPr>
              <w:t xml:space="preserve">The </w:t>
            </w:r>
            <w:r w:rsidR="005642CC">
              <w:rPr>
                <w:rFonts w:ascii="Arial" w:hAnsi="Arial" w:cs="Arial"/>
              </w:rPr>
              <w:t>s</w:t>
            </w:r>
            <w:r w:rsidR="005642CC" w:rsidRPr="00A9584F">
              <w:rPr>
                <w:rFonts w:ascii="Arial" w:hAnsi="Arial" w:cs="Arial"/>
              </w:rPr>
              <w:t xml:space="preserve">chool </w:t>
            </w:r>
            <w:r w:rsidRPr="00A9584F">
              <w:rPr>
                <w:rFonts w:ascii="Arial" w:hAnsi="Arial" w:cs="Arial"/>
              </w:rPr>
              <w:t xml:space="preserve">will have the right to request that an officer from Education Personnel Services attends any meetings under Stages 1 or 2 of the Capability </w:t>
            </w:r>
            <w:r w:rsidR="005642CC">
              <w:rPr>
                <w:rFonts w:ascii="Arial" w:hAnsi="Arial" w:cs="Arial"/>
              </w:rPr>
              <w:t>P</w:t>
            </w:r>
            <w:r w:rsidR="005642CC" w:rsidRPr="00A9584F">
              <w:rPr>
                <w:rFonts w:ascii="Arial" w:hAnsi="Arial" w:cs="Arial"/>
              </w:rPr>
              <w:t>rocedure</w:t>
            </w:r>
            <w:r w:rsidRPr="00A9584F">
              <w:rPr>
                <w:rFonts w:ascii="Arial" w:hAnsi="Arial" w:cs="Arial"/>
              </w:rPr>
              <w:t xml:space="preserve">, in order to provide support to the </w:t>
            </w:r>
            <w:r w:rsidR="005642CC">
              <w:rPr>
                <w:rFonts w:ascii="Arial" w:hAnsi="Arial" w:cs="Arial"/>
              </w:rPr>
              <w:t>s</w:t>
            </w:r>
            <w:r w:rsidR="005642CC" w:rsidRPr="00A9584F">
              <w:rPr>
                <w:rFonts w:ascii="Arial" w:hAnsi="Arial" w:cs="Arial"/>
              </w:rPr>
              <w:t xml:space="preserve">enior </w:t>
            </w:r>
            <w:r w:rsidR="005642CC">
              <w:rPr>
                <w:rFonts w:ascii="Arial" w:hAnsi="Arial" w:cs="Arial"/>
              </w:rPr>
              <w:t>m</w:t>
            </w:r>
            <w:r w:rsidR="005642CC" w:rsidRPr="00A9584F">
              <w:rPr>
                <w:rFonts w:ascii="Arial" w:hAnsi="Arial" w:cs="Arial"/>
              </w:rPr>
              <w:t>anager</w:t>
            </w:r>
            <w:r w:rsidRPr="00A9584F">
              <w:rPr>
                <w:rFonts w:ascii="Arial" w:hAnsi="Arial" w:cs="Arial"/>
              </w:rPr>
              <w:t>/</w:t>
            </w:r>
            <w:r w:rsidR="005642CC">
              <w:rPr>
                <w:rFonts w:ascii="Arial" w:hAnsi="Arial" w:cs="Arial"/>
              </w:rPr>
              <w:t>h</w:t>
            </w:r>
            <w:r w:rsidRPr="00A9584F">
              <w:rPr>
                <w:rFonts w:ascii="Arial" w:hAnsi="Arial" w:cs="Arial"/>
              </w:rPr>
              <w:t xml:space="preserve">eadteacher/HPMC.  </w:t>
            </w:r>
          </w:p>
          <w:p w14:paraId="0A7DF0F0" w14:textId="77777777" w:rsidR="00AC6C26" w:rsidRDefault="00AC6C26" w:rsidP="00A9584F">
            <w:pPr>
              <w:rPr>
                <w:rFonts w:ascii="Arial" w:hAnsi="Arial" w:cs="Arial"/>
              </w:rPr>
            </w:pPr>
          </w:p>
          <w:p w14:paraId="2713B10E" w14:textId="29750CEF" w:rsidR="00304C86" w:rsidRPr="00304C86" w:rsidRDefault="00304C86" w:rsidP="00A9584F">
            <w:pPr>
              <w:rPr>
                <w:rFonts w:ascii="Arial" w:hAnsi="Arial" w:cs="Arial"/>
              </w:rPr>
            </w:pPr>
            <w:r w:rsidRPr="00A9584F">
              <w:rPr>
                <w:rFonts w:ascii="Arial" w:hAnsi="Arial" w:cs="Arial"/>
              </w:rPr>
              <w:t xml:space="preserve">Education Personnel Services will have the right to attend a meeting held under Stage 3 of the Capability Procedure in Hampshire Maintained Schools (other </w:t>
            </w:r>
            <w:r w:rsidRPr="00A9584F">
              <w:rPr>
                <w:rFonts w:ascii="Arial" w:hAnsi="Arial" w:cs="Arial"/>
              </w:rPr>
              <w:lastRenderedPageBreak/>
              <w:t>than in Voluntary Aided or Foundation Schools unless such rights exist) on behalf of the Local Authority.</w:t>
            </w:r>
          </w:p>
        </w:tc>
      </w:tr>
      <w:tr w:rsidR="00122F19" w:rsidRPr="00D63363" w14:paraId="629D2E7A" w14:textId="77777777" w:rsidTr="005B0DE4">
        <w:tc>
          <w:tcPr>
            <w:tcW w:w="9404" w:type="dxa"/>
            <w:gridSpan w:val="5"/>
            <w:shd w:val="clear" w:color="auto" w:fill="auto"/>
          </w:tcPr>
          <w:p w14:paraId="05F6EC96" w14:textId="77777777" w:rsidR="005B0DE4" w:rsidRDefault="002573A0" w:rsidP="005344B0">
            <w:pPr>
              <w:tabs>
                <w:tab w:val="left" w:pos="1590"/>
              </w:tabs>
            </w:pPr>
            <w:r>
              <w:lastRenderedPageBreak/>
              <w:br w:type="page"/>
            </w:r>
          </w:p>
          <w:p w14:paraId="4999A524" w14:textId="77777777" w:rsidR="004E71F9" w:rsidRDefault="004E71F9" w:rsidP="005344B0">
            <w:pPr>
              <w:tabs>
                <w:tab w:val="left" w:pos="1590"/>
              </w:tabs>
              <w:rPr>
                <w:rFonts w:ascii="Arial" w:hAnsi="Arial" w:cs="Arial"/>
                <w:b/>
                <w:sz w:val="32"/>
              </w:rPr>
            </w:pPr>
          </w:p>
          <w:p w14:paraId="6FD53D4A" w14:textId="589790C4" w:rsidR="00122F19" w:rsidRDefault="00A71BE9" w:rsidP="005344B0">
            <w:pPr>
              <w:tabs>
                <w:tab w:val="left" w:pos="1590"/>
              </w:tabs>
              <w:rPr>
                <w:rFonts w:ascii="Arial" w:hAnsi="Arial" w:cs="Arial"/>
              </w:rPr>
            </w:pPr>
            <w:r>
              <w:rPr>
                <w:rFonts w:ascii="Arial" w:hAnsi="Arial" w:cs="Arial"/>
                <w:b/>
                <w:sz w:val="32"/>
              </w:rPr>
              <w:t>9</w:t>
            </w:r>
            <w:r w:rsidR="00122F19">
              <w:rPr>
                <w:rFonts w:ascii="Arial" w:hAnsi="Arial" w:cs="Arial"/>
                <w:b/>
                <w:sz w:val="32"/>
              </w:rPr>
              <w:t xml:space="preserve">. </w:t>
            </w:r>
            <w:r w:rsidR="00122F19" w:rsidRPr="00386546">
              <w:rPr>
                <w:rFonts w:ascii="Arial" w:hAnsi="Arial" w:cs="Arial"/>
                <w:b/>
                <w:sz w:val="32"/>
              </w:rPr>
              <w:t xml:space="preserve">Policy </w:t>
            </w:r>
            <w:r w:rsidR="00122F19">
              <w:rPr>
                <w:rFonts w:ascii="Arial" w:hAnsi="Arial" w:cs="Arial"/>
                <w:b/>
                <w:sz w:val="32"/>
              </w:rPr>
              <w:t>Governance</w:t>
            </w:r>
          </w:p>
        </w:tc>
      </w:tr>
      <w:tr w:rsidR="002649FB" w:rsidRPr="00D63363" w14:paraId="6EFEE6EF" w14:textId="77777777" w:rsidTr="005B0DE4">
        <w:tc>
          <w:tcPr>
            <w:tcW w:w="2419" w:type="dxa"/>
            <w:shd w:val="clear" w:color="auto" w:fill="auto"/>
          </w:tcPr>
          <w:p w14:paraId="6B3A88D2" w14:textId="77777777" w:rsidR="002649FB" w:rsidRDefault="002649FB" w:rsidP="003D6155">
            <w:pPr>
              <w:tabs>
                <w:tab w:val="left" w:pos="1590"/>
              </w:tabs>
              <w:rPr>
                <w:rFonts w:ascii="Arial" w:hAnsi="Arial" w:cs="Arial"/>
                <w:b/>
              </w:rPr>
            </w:pPr>
          </w:p>
        </w:tc>
        <w:tc>
          <w:tcPr>
            <w:tcW w:w="6985" w:type="dxa"/>
            <w:gridSpan w:val="4"/>
            <w:shd w:val="clear" w:color="auto" w:fill="auto"/>
          </w:tcPr>
          <w:tbl>
            <w:tblPr>
              <w:tblW w:w="0" w:type="auto"/>
              <w:tblLook w:val="01E0" w:firstRow="1" w:lastRow="1" w:firstColumn="1" w:lastColumn="1" w:noHBand="0" w:noVBand="0"/>
            </w:tblPr>
            <w:tblGrid>
              <w:gridCol w:w="6769"/>
            </w:tblGrid>
            <w:tr w:rsidR="002649FB" w14:paraId="2ABD817F" w14:textId="77777777" w:rsidTr="009209C4">
              <w:tc>
                <w:tcPr>
                  <w:tcW w:w="9620" w:type="dxa"/>
                  <w:shd w:val="clear" w:color="auto" w:fill="auto"/>
                </w:tcPr>
                <w:p w14:paraId="43EE5EF4" w14:textId="234B5667" w:rsidR="002649FB" w:rsidRPr="00386546" w:rsidRDefault="002649FB" w:rsidP="002649FB">
                  <w:pPr>
                    <w:tabs>
                      <w:tab w:val="left" w:pos="1590"/>
                    </w:tabs>
                    <w:ind w:left="1620" w:hanging="1620"/>
                    <w:rPr>
                      <w:rFonts w:ascii="Arial" w:hAnsi="Arial" w:cs="Arial"/>
                      <w:b/>
                      <w:sz w:val="32"/>
                    </w:rPr>
                  </w:pPr>
                </w:p>
              </w:tc>
            </w:tr>
          </w:tbl>
          <w:p w14:paraId="431DAA39" w14:textId="77777777" w:rsidR="002649FB" w:rsidRDefault="002649FB" w:rsidP="002649FB">
            <w:pPr>
              <w:tabs>
                <w:tab w:val="left" w:pos="1590"/>
              </w:tabs>
            </w:pPr>
          </w:p>
          <w:tbl>
            <w:tblPr>
              <w:tblpPr w:leftFromText="180" w:rightFromText="180" w:vertAnchor="text" w:horzAnchor="page" w:tblpX="95" w:tblpY="-31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8"/>
              <w:gridCol w:w="3631"/>
            </w:tblGrid>
            <w:tr w:rsidR="00122F19" w:rsidRPr="00F813B2" w14:paraId="5D62D72D" w14:textId="77777777" w:rsidTr="00122F19">
              <w:tc>
                <w:tcPr>
                  <w:tcW w:w="1838" w:type="dxa"/>
                  <w:shd w:val="clear" w:color="auto" w:fill="auto"/>
                </w:tcPr>
                <w:p w14:paraId="6D2E1747" w14:textId="77777777" w:rsidR="00122F19" w:rsidRPr="00F813B2" w:rsidRDefault="00122F19" w:rsidP="00122F19">
                  <w:pPr>
                    <w:rPr>
                      <w:rFonts w:ascii="Arial" w:hAnsi="Arial" w:cs="Arial"/>
                    </w:rPr>
                  </w:pPr>
                  <w:r>
                    <w:rPr>
                      <w:rFonts w:ascii="Arial" w:hAnsi="Arial" w:cs="Arial"/>
                    </w:rPr>
                    <w:t>SharePoint ID</w:t>
                  </w:r>
                </w:p>
              </w:tc>
              <w:tc>
                <w:tcPr>
                  <w:tcW w:w="3631" w:type="dxa"/>
                  <w:shd w:val="clear" w:color="auto" w:fill="auto"/>
                </w:tcPr>
                <w:p w14:paraId="1C3FF9E7" w14:textId="3C4D8871" w:rsidR="00122F19" w:rsidRPr="00A511FB" w:rsidRDefault="00733941" w:rsidP="00122F19">
                  <w:pPr>
                    <w:rPr>
                      <w:rFonts w:ascii="Arial" w:hAnsi="Arial" w:cs="Arial"/>
                    </w:rPr>
                  </w:pPr>
                  <w:r w:rsidRPr="00733941">
                    <w:rPr>
                      <w:rFonts w:ascii="Arial" w:hAnsi="Arial" w:cs="Arial"/>
                    </w:rPr>
                    <w:t>HRDOCID-561776108-103387</w:t>
                  </w:r>
                </w:p>
              </w:tc>
            </w:tr>
            <w:tr w:rsidR="00122F19" w:rsidRPr="00F813B2" w14:paraId="4C4E7A94" w14:textId="77777777" w:rsidTr="00122F19">
              <w:tc>
                <w:tcPr>
                  <w:tcW w:w="1838" w:type="dxa"/>
                  <w:shd w:val="clear" w:color="auto" w:fill="auto"/>
                </w:tcPr>
                <w:p w14:paraId="33E5C565" w14:textId="77777777" w:rsidR="00122F19" w:rsidRPr="00F813B2" w:rsidRDefault="00122F19" w:rsidP="00122F19">
                  <w:pPr>
                    <w:rPr>
                      <w:rFonts w:ascii="Arial" w:hAnsi="Arial" w:cs="Arial"/>
                    </w:rPr>
                  </w:pPr>
                  <w:r w:rsidRPr="00F813B2">
                    <w:rPr>
                      <w:rFonts w:ascii="Arial" w:hAnsi="Arial" w:cs="Arial"/>
                    </w:rPr>
                    <w:t>Version:</w:t>
                  </w:r>
                </w:p>
              </w:tc>
              <w:tc>
                <w:tcPr>
                  <w:tcW w:w="3631" w:type="dxa"/>
                  <w:shd w:val="clear" w:color="auto" w:fill="auto"/>
                </w:tcPr>
                <w:p w14:paraId="13E3E457" w14:textId="77777777" w:rsidR="005B0DE4" w:rsidRDefault="004F4210" w:rsidP="00122F19">
                  <w:pPr>
                    <w:tabs>
                      <w:tab w:val="left" w:pos="1178"/>
                    </w:tabs>
                    <w:rPr>
                      <w:rFonts w:ascii="Arial" w:hAnsi="Arial" w:cs="Arial"/>
                    </w:rPr>
                  </w:pPr>
                  <w:r>
                    <w:rPr>
                      <w:rFonts w:ascii="Arial" w:hAnsi="Arial" w:cs="Arial"/>
                    </w:rPr>
                    <w:t>V2.1 – March 2022</w:t>
                  </w:r>
                </w:p>
                <w:p w14:paraId="32A057A1" w14:textId="43BFB85A" w:rsidR="005937DB" w:rsidRPr="00F813B2" w:rsidRDefault="005937DB" w:rsidP="00122F19">
                  <w:pPr>
                    <w:tabs>
                      <w:tab w:val="left" w:pos="1178"/>
                    </w:tabs>
                    <w:rPr>
                      <w:rFonts w:ascii="Arial" w:hAnsi="Arial" w:cs="Arial"/>
                    </w:rPr>
                  </w:pPr>
                  <w:r>
                    <w:rPr>
                      <w:rFonts w:ascii="Arial" w:hAnsi="Arial" w:cs="Arial"/>
                    </w:rPr>
                    <w:t>V2.2 – 13 March 2024</w:t>
                  </w:r>
                </w:p>
              </w:tc>
            </w:tr>
            <w:tr w:rsidR="00122F19" w:rsidRPr="00F813B2" w14:paraId="232FEDDB" w14:textId="77777777" w:rsidTr="00122F19">
              <w:tc>
                <w:tcPr>
                  <w:tcW w:w="1838" w:type="dxa"/>
                  <w:shd w:val="clear" w:color="auto" w:fill="auto"/>
                </w:tcPr>
                <w:p w14:paraId="79C1575B" w14:textId="77777777" w:rsidR="00122F19" w:rsidRPr="00F813B2" w:rsidRDefault="00122F19" w:rsidP="00122F19">
                  <w:pPr>
                    <w:rPr>
                      <w:rFonts w:ascii="Arial" w:hAnsi="Arial" w:cs="Arial"/>
                    </w:rPr>
                  </w:pPr>
                  <w:r w:rsidRPr="00F813B2">
                    <w:rPr>
                      <w:rFonts w:ascii="Arial" w:hAnsi="Arial" w:cs="Arial"/>
                    </w:rPr>
                    <w:t>Owner:</w:t>
                  </w:r>
                </w:p>
              </w:tc>
              <w:tc>
                <w:tcPr>
                  <w:tcW w:w="3631" w:type="dxa"/>
                  <w:shd w:val="clear" w:color="auto" w:fill="auto"/>
                </w:tcPr>
                <w:p w14:paraId="094124DD" w14:textId="77777777" w:rsidR="00122F19" w:rsidRPr="00F813B2" w:rsidRDefault="00122F19" w:rsidP="00122F19">
                  <w:pPr>
                    <w:rPr>
                      <w:rFonts w:ascii="Arial" w:hAnsi="Arial" w:cs="Arial"/>
                    </w:rPr>
                  </w:pPr>
                  <w:r>
                    <w:rPr>
                      <w:rFonts w:ascii="Arial" w:hAnsi="Arial" w:cs="Arial"/>
                    </w:rPr>
                    <w:t>Education Personnel Services</w:t>
                  </w:r>
                </w:p>
              </w:tc>
            </w:tr>
          </w:tbl>
          <w:p w14:paraId="64181250" w14:textId="77777777" w:rsidR="002649FB" w:rsidRDefault="002649FB" w:rsidP="002649FB">
            <w:pPr>
              <w:tabs>
                <w:tab w:val="left" w:pos="1590"/>
              </w:tabs>
            </w:pPr>
          </w:p>
          <w:p w14:paraId="0EF4AE18" w14:textId="77777777" w:rsidR="002649FB" w:rsidRDefault="002649FB" w:rsidP="002649FB">
            <w:pPr>
              <w:tabs>
                <w:tab w:val="left" w:pos="1590"/>
              </w:tabs>
            </w:pPr>
          </w:p>
          <w:p w14:paraId="3F9FC2BF" w14:textId="77777777" w:rsidR="002649FB" w:rsidRDefault="002649FB" w:rsidP="005344B0">
            <w:pPr>
              <w:tabs>
                <w:tab w:val="left" w:pos="1590"/>
              </w:tabs>
              <w:rPr>
                <w:rFonts w:ascii="Arial" w:hAnsi="Arial" w:cs="Arial"/>
              </w:rPr>
            </w:pPr>
          </w:p>
        </w:tc>
      </w:tr>
    </w:tbl>
    <w:p w14:paraId="3EFEFE0D" w14:textId="77777777" w:rsidR="005B0DE4" w:rsidRDefault="005B0DE4">
      <w:bookmarkStart w:id="14" w:name="Appendix_One"/>
      <w:r>
        <w:br w:type="page"/>
      </w:r>
    </w:p>
    <w:tbl>
      <w:tblPr>
        <w:tblW w:w="0" w:type="auto"/>
        <w:tblLook w:val="01E0" w:firstRow="1" w:lastRow="1" w:firstColumn="1" w:lastColumn="1" w:noHBand="0" w:noVBand="0"/>
      </w:tblPr>
      <w:tblGrid>
        <w:gridCol w:w="2419"/>
        <w:gridCol w:w="6985"/>
      </w:tblGrid>
      <w:tr w:rsidR="005D1AFB" w14:paraId="5F62E7D7" w14:textId="77777777" w:rsidTr="005B0DE4">
        <w:tc>
          <w:tcPr>
            <w:tcW w:w="9404" w:type="dxa"/>
            <w:gridSpan w:val="2"/>
            <w:shd w:val="clear" w:color="auto" w:fill="auto"/>
          </w:tcPr>
          <w:p w14:paraId="395E9F09" w14:textId="6CDEEB8A" w:rsidR="0031129F" w:rsidRDefault="0031129F" w:rsidP="00377836">
            <w:pPr>
              <w:rPr>
                <w:rFonts w:ascii="Arial" w:hAnsi="Arial" w:cs="Arial"/>
                <w:b/>
                <w:sz w:val="32"/>
              </w:rPr>
            </w:pPr>
          </w:p>
          <w:p w14:paraId="430CDC0E" w14:textId="16C88052" w:rsidR="005D1AFB" w:rsidRPr="00064866" w:rsidRDefault="005D1AFB" w:rsidP="00377836">
            <w:pPr>
              <w:rPr>
                <w:rFonts w:ascii="Arial" w:hAnsi="Arial" w:cs="Arial"/>
                <w:sz w:val="32"/>
              </w:rPr>
            </w:pPr>
            <w:r w:rsidRPr="00064866">
              <w:rPr>
                <w:rFonts w:ascii="Arial" w:hAnsi="Arial" w:cs="Arial"/>
                <w:b/>
                <w:sz w:val="32"/>
              </w:rPr>
              <w:t xml:space="preserve">Appendix One </w:t>
            </w:r>
            <w:bookmarkEnd w:id="14"/>
            <w:r w:rsidRPr="00064866">
              <w:rPr>
                <w:rFonts w:ascii="Arial" w:hAnsi="Arial" w:cs="Arial"/>
                <w:b/>
                <w:sz w:val="32"/>
              </w:rPr>
              <w:t xml:space="preserve">- </w:t>
            </w:r>
            <w:r>
              <w:rPr>
                <w:rFonts w:ascii="Arial" w:hAnsi="Arial" w:cs="Arial"/>
                <w:b/>
                <w:sz w:val="32"/>
              </w:rPr>
              <w:t>Managing Capability</w:t>
            </w:r>
            <w:r w:rsidRPr="00480FD4">
              <w:rPr>
                <w:rFonts w:ascii="Arial" w:hAnsi="Arial" w:cs="Arial"/>
                <w:b/>
                <w:sz w:val="32"/>
              </w:rPr>
              <w:t xml:space="preserve"> for </w:t>
            </w:r>
            <w:r>
              <w:rPr>
                <w:rFonts w:ascii="Arial" w:hAnsi="Arial" w:cs="Arial"/>
                <w:b/>
                <w:sz w:val="32"/>
              </w:rPr>
              <w:t>employees</w:t>
            </w:r>
            <w:r w:rsidRPr="00480FD4">
              <w:rPr>
                <w:rFonts w:ascii="Arial" w:hAnsi="Arial" w:cs="Arial"/>
                <w:b/>
                <w:sz w:val="32"/>
              </w:rPr>
              <w:t xml:space="preserve"> with less than two years</w:t>
            </w:r>
            <w:r w:rsidR="00926C5E">
              <w:rPr>
                <w:rFonts w:ascii="Arial" w:hAnsi="Arial" w:cs="Arial"/>
                <w:b/>
                <w:sz w:val="32"/>
              </w:rPr>
              <w:t>’</w:t>
            </w:r>
            <w:r w:rsidRPr="00480FD4">
              <w:rPr>
                <w:rFonts w:ascii="Arial" w:hAnsi="Arial" w:cs="Arial"/>
                <w:b/>
                <w:sz w:val="32"/>
              </w:rPr>
              <w:t xml:space="preserve"> service</w:t>
            </w:r>
          </w:p>
        </w:tc>
      </w:tr>
      <w:tr w:rsidR="005D1AFB" w14:paraId="5315065B" w14:textId="77777777" w:rsidTr="005B0DE4">
        <w:tc>
          <w:tcPr>
            <w:tcW w:w="2419" w:type="dxa"/>
            <w:shd w:val="clear" w:color="auto" w:fill="auto"/>
          </w:tcPr>
          <w:p w14:paraId="70650C61" w14:textId="77777777" w:rsidR="005D1AFB" w:rsidRPr="009B1BD2" w:rsidRDefault="005D1AFB" w:rsidP="00386546">
            <w:pPr>
              <w:tabs>
                <w:tab w:val="left" w:pos="1590"/>
              </w:tabs>
              <w:rPr>
                <w:rFonts w:ascii="Arial" w:hAnsi="Arial" w:cs="Arial"/>
                <w:b/>
              </w:rPr>
            </w:pPr>
          </w:p>
        </w:tc>
        <w:tc>
          <w:tcPr>
            <w:tcW w:w="6985" w:type="dxa"/>
            <w:shd w:val="clear" w:color="auto" w:fill="auto"/>
          </w:tcPr>
          <w:p w14:paraId="6F98C6F1" w14:textId="77777777" w:rsidR="005D1AFB" w:rsidRPr="00F25475" w:rsidRDefault="005D1AFB" w:rsidP="003D6155">
            <w:pPr>
              <w:rPr>
                <w:rFonts w:ascii="Arial" w:hAnsi="Arial" w:cs="Arial"/>
              </w:rPr>
            </w:pPr>
          </w:p>
        </w:tc>
      </w:tr>
      <w:tr w:rsidR="005D1AFB" w14:paraId="213C5C27" w14:textId="77777777" w:rsidTr="005B0DE4">
        <w:tc>
          <w:tcPr>
            <w:tcW w:w="9404" w:type="dxa"/>
            <w:gridSpan w:val="2"/>
            <w:shd w:val="clear" w:color="auto" w:fill="auto"/>
          </w:tcPr>
          <w:p w14:paraId="68A1C62B" w14:textId="77777777" w:rsidR="005D1AFB" w:rsidRPr="00F25475" w:rsidRDefault="005D1AFB" w:rsidP="008F2C35">
            <w:pPr>
              <w:rPr>
                <w:rFonts w:ascii="Arial" w:hAnsi="Arial" w:cs="Arial"/>
              </w:rPr>
            </w:pPr>
            <w:r w:rsidRPr="00E86FED">
              <w:rPr>
                <w:rFonts w:ascii="Arial" w:hAnsi="Arial" w:cs="Arial"/>
                <w:b/>
              </w:rPr>
              <w:t xml:space="preserve">Reference must be made to the How to Guide – </w:t>
            </w:r>
            <w:r>
              <w:rPr>
                <w:rFonts w:ascii="Arial" w:hAnsi="Arial" w:cs="Arial"/>
                <w:b/>
              </w:rPr>
              <w:t>Capability</w:t>
            </w:r>
            <w:r w:rsidRPr="00E86FED">
              <w:rPr>
                <w:rFonts w:ascii="Arial" w:hAnsi="Arial" w:cs="Arial"/>
                <w:b/>
              </w:rPr>
              <w:t xml:space="preserve"> for further information relating to this section.</w:t>
            </w:r>
          </w:p>
        </w:tc>
      </w:tr>
      <w:tr w:rsidR="005D1AFB" w14:paraId="648598C9" w14:textId="77777777" w:rsidTr="005B0DE4">
        <w:tc>
          <w:tcPr>
            <w:tcW w:w="2419" w:type="dxa"/>
            <w:shd w:val="clear" w:color="auto" w:fill="auto"/>
          </w:tcPr>
          <w:p w14:paraId="23A819AA" w14:textId="77777777" w:rsidR="005D1AFB" w:rsidRPr="009B1BD2" w:rsidRDefault="005D1AFB" w:rsidP="00386546">
            <w:pPr>
              <w:tabs>
                <w:tab w:val="left" w:pos="1590"/>
              </w:tabs>
              <w:rPr>
                <w:rFonts w:ascii="Arial" w:hAnsi="Arial" w:cs="Arial"/>
                <w:b/>
              </w:rPr>
            </w:pPr>
          </w:p>
        </w:tc>
        <w:tc>
          <w:tcPr>
            <w:tcW w:w="6985" w:type="dxa"/>
            <w:shd w:val="clear" w:color="auto" w:fill="auto"/>
          </w:tcPr>
          <w:p w14:paraId="02ED4BE7" w14:textId="77777777" w:rsidR="005D1AFB" w:rsidRPr="00F25475" w:rsidRDefault="005D1AFB" w:rsidP="003D6155">
            <w:pPr>
              <w:rPr>
                <w:rFonts w:ascii="Arial" w:hAnsi="Arial" w:cs="Arial"/>
              </w:rPr>
            </w:pPr>
          </w:p>
        </w:tc>
      </w:tr>
      <w:tr w:rsidR="005D1AFB" w14:paraId="5176E7EE" w14:textId="77777777" w:rsidTr="005B0DE4">
        <w:tc>
          <w:tcPr>
            <w:tcW w:w="9404" w:type="dxa"/>
            <w:gridSpan w:val="2"/>
            <w:shd w:val="clear" w:color="auto" w:fill="auto"/>
          </w:tcPr>
          <w:p w14:paraId="744335E1" w14:textId="77777777" w:rsidR="005D1AFB" w:rsidRPr="00F25475" w:rsidRDefault="005D1AFB" w:rsidP="003D6155">
            <w:pPr>
              <w:rPr>
                <w:rFonts w:ascii="Arial" w:hAnsi="Arial" w:cs="Arial"/>
              </w:rPr>
            </w:pPr>
            <w:r>
              <w:rPr>
                <w:rFonts w:ascii="Arial" w:hAnsi="Arial" w:cs="Arial"/>
                <w:b/>
                <w:sz w:val="28"/>
              </w:rPr>
              <w:t>Managing Capability</w:t>
            </w:r>
          </w:p>
        </w:tc>
      </w:tr>
      <w:tr w:rsidR="005D1AFB" w14:paraId="6DF44247" w14:textId="77777777" w:rsidTr="005B0DE4">
        <w:tc>
          <w:tcPr>
            <w:tcW w:w="2419" w:type="dxa"/>
            <w:shd w:val="clear" w:color="auto" w:fill="auto"/>
          </w:tcPr>
          <w:p w14:paraId="59AC8494" w14:textId="77777777" w:rsidR="005D1AFB" w:rsidRPr="009B1BD2" w:rsidRDefault="005D1AFB" w:rsidP="00386546">
            <w:pPr>
              <w:tabs>
                <w:tab w:val="left" w:pos="1590"/>
              </w:tabs>
              <w:rPr>
                <w:rFonts w:ascii="Arial" w:hAnsi="Arial" w:cs="Arial"/>
                <w:b/>
              </w:rPr>
            </w:pPr>
          </w:p>
        </w:tc>
        <w:tc>
          <w:tcPr>
            <w:tcW w:w="6985" w:type="dxa"/>
            <w:shd w:val="clear" w:color="auto" w:fill="auto"/>
          </w:tcPr>
          <w:p w14:paraId="4A6709EA" w14:textId="77777777" w:rsidR="005D1AFB" w:rsidRPr="00F25475" w:rsidRDefault="005D1AFB" w:rsidP="003D6155">
            <w:pPr>
              <w:rPr>
                <w:rFonts w:ascii="Arial" w:hAnsi="Arial" w:cs="Arial"/>
              </w:rPr>
            </w:pPr>
          </w:p>
        </w:tc>
      </w:tr>
      <w:tr w:rsidR="005D1AFB" w14:paraId="2C98363B" w14:textId="77777777" w:rsidTr="005B0DE4">
        <w:tc>
          <w:tcPr>
            <w:tcW w:w="2419" w:type="dxa"/>
            <w:shd w:val="clear" w:color="auto" w:fill="auto"/>
          </w:tcPr>
          <w:p w14:paraId="4E9F89B0" w14:textId="77777777" w:rsidR="005D1AFB" w:rsidRPr="00480FD4" w:rsidRDefault="005D1AFB" w:rsidP="00BD2A52">
            <w:pPr>
              <w:widowControl w:val="0"/>
              <w:rPr>
                <w:rFonts w:ascii="Arial" w:hAnsi="Arial" w:cs="Arial"/>
                <w:b/>
              </w:rPr>
            </w:pPr>
            <w:r w:rsidRPr="00480FD4">
              <w:rPr>
                <w:rFonts w:ascii="Arial" w:hAnsi="Arial" w:cs="Arial"/>
                <w:b/>
              </w:rPr>
              <w:t>Policy stages</w:t>
            </w:r>
          </w:p>
          <w:p w14:paraId="5972145B" w14:textId="77777777" w:rsidR="005D1AFB" w:rsidRPr="00480FD4" w:rsidRDefault="005D1AFB" w:rsidP="00BD2A52">
            <w:pPr>
              <w:widowControl w:val="0"/>
              <w:rPr>
                <w:rFonts w:ascii="Arial" w:hAnsi="Arial" w:cs="Arial"/>
                <w:b/>
              </w:rPr>
            </w:pPr>
          </w:p>
        </w:tc>
        <w:tc>
          <w:tcPr>
            <w:tcW w:w="6985" w:type="dxa"/>
            <w:shd w:val="clear" w:color="auto" w:fill="auto"/>
          </w:tcPr>
          <w:p w14:paraId="0883C4B9" w14:textId="77777777" w:rsidR="005D1AFB" w:rsidRPr="00480FD4" w:rsidRDefault="005D1AFB" w:rsidP="00BD2A52">
            <w:pPr>
              <w:widowControl w:val="0"/>
              <w:tabs>
                <w:tab w:val="left" w:pos="1590"/>
              </w:tabs>
              <w:rPr>
                <w:rFonts w:ascii="Arial" w:hAnsi="Arial" w:cs="Arial"/>
              </w:rPr>
            </w:pPr>
            <w:r w:rsidRPr="00480FD4">
              <w:rPr>
                <w:rFonts w:ascii="Arial" w:hAnsi="Arial" w:cs="Arial"/>
              </w:rPr>
              <w:t>The possible stages are:</w:t>
            </w:r>
          </w:p>
          <w:p w14:paraId="2C51E7E3" w14:textId="728A4F25" w:rsidR="005D1AFB" w:rsidRPr="00480FD4" w:rsidRDefault="005D1AFB" w:rsidP="00064866">
            <w:pPr>
              <w:numPr>
                <w:ilvl w:val="0"/>
                <w:numId w:val="4"/>
              </w:numPr>
              <w:tabs>
                <w:tab w:val="left" w:pos="1590"/>
              </w:tabs>
              <w:rPr>
                <w:rFonts w:ascii="Arial" w:hAnsi="Arial" w:cs="Arial"/>
              </w:rPr>
            </w:pPr>
            <w:r w:rsidRPr="00480FD4">
              <w:rPr>
                <w:rFonts w:ascii="Arial" w:hAnsi="Arial" w:cs="Arial"/>
              </w:rPr>
              <w:t xml:space="preserve">formal </w:t>
            </w:r>
            <w:r w:rsidR="005F3D39">
              <w:rPr>
                <w:rFonts w:ascii="Arial" w:hAnsi="Arial" w:cs="Arial"/>
              </w:rPr>
              <w:t xml:space="preserve">meeting </w:t>
            </w:r>
            <w:r w:rsidRPr="00480FD4">
              <w:rPr>
                <w:rFonts w:ascii="Arial" w:hAnsi="Arial" w:cs="Arial"/>
              </w:rPr>
              <w:t>– may result in dismissal</w:t>
            </w:r>
          </w:p>
          <w:p w14:paraId="5D39AA6F" w14:textId="77777777" w:rsidR="005D1AFB" w:rsidRDefault="005D1AFB" w:rsidP="00064866">
            <w:pPr>
              <w:numPr>
                <w:ilvl w:val="0"/>
                <w:numId w:val="4"/>
              </w:numPr>
              <w:tabs>
                <w:tab w:val="left" w:pos="1590"/>
              </w:tabs>
              <w:rPr>
                <w:rFonts w:ascii="Arial" w:hAnsi="Arial" w:cs="Arial"/>
              </w:rPr>
            </w:pPr>
            <w:r w:rsidRPr="00480FD4">
              <w:rPr>
                <w:rFonts w:ascii="Arial" w:hAnsi="Arial" w:cs="Arial"/>
              </w:rPr>
              <w:t>appeal only against a dismissal.</w:t>
            </w:r>
          </w:p>
          <w:p w14:paraId="084C3C4B" w14:textId="77777777" w:rsidR="005D1AFB" w:rsidRDefault="005D1AFB" w:rsidP="004325B5">
            <w:pPr>
              <w:widowControl w:val="0"/>
              <w:ind w:right="34"/>
              <w:rPr>
                <w:rFonts w:ascii="Arial" w:hAnsi="Arial" w:cs="Arial"/>
              </w:rPr>
            </w:pPr>
          </w:p>
          <w:p w14:paraId="62FA9955" w14:textId="5A989E59" w:rsidR="00F36640" w:rsidRDefault="00F36640" w:rsidP="00F36640">
            <w:pPr>
              <w:widowControl w:val="0"/>
              <w:ind w:right="34"/>
              <w:rPr>
                <w:rFonts w:ascii="Arial" w:hAnsi="Arial" w:cs="Arial"/>
              </w:rPr>
            </w:pPr>
            <w:r>
              <w:rPr>
                <w:rFonts w:ascii="Arial" w:hAnsi="Arial" w:cs="Arial"/>
              </w:rPr>
              <w:t xml:space="preserve">As a general principle the manager will seek to provide structured managerial support under the Performance Management policy, before using the Capability </w:t>
            </w:r>
            <w:r w:rsidR="004F4210">
              <w:rPr>
                <w:rFonts w:ascii="Arial" w:hAnsi="Arial" w:cs="Arial"/>
              </w:rPr>
              <w:t xml:space="preserve">Policy. </w:t>
            </w:r>
          </w:p>
          <w:p w14:paraId="120C0696" w14:textId="77777777" w:rsidR="005D1AFB" w:rsidRDefault="005D1AFB" w:rsidP="004325B5">
            <w:pPr>
              <w:widowControl w:val="0"/>
              <w:ind w:right="34"/>
              <w:rPr>
                <w:rFonts w:ascii="Arial" w:hAnsi="Arial" w:cs="Arial"/>
              </w:rPr>
            </w:pPr>
          </w:p>
          <w:p w14:paraId="520EC03D" w14:textId="241986EA" w:rsidR="002573A0" w:rsidRDefault="002573A0" w:rsidP="002573A0">
            <w:pPr>
              <w:tabs>
                <w:tab w:val="left" w:pos="1590"/>
              </w:tabs>
              <w:rPr>
                <w:rFonts w:ascii="Arial" w:hAnsi="Arial" w:cs="Arial"/>
              </w:rPr>
            </w:pPr>
            <w:r>
              <w:rPr>
                <w:rFonts w:ascii="Arial" w:hAnsi="Arial" w:cs="Arial"/>
              </w:rPr>
              <w:t xml:space="preserve">In exceptional circumstances, it may be appropriate to move into the </w:t>
            </w:r>
            <w:r w:rsidR="00D71542">
              <w:rPr>
                <w:rFonts w:ascii="Arial" w:hAnsi="Arial" w:cs="Arial"/>
              </w:rPr>
              <w:t>C</w:t>
            </w:r>
            <w:r>
              <w:rPr>
                <w:rFonts w:ascii="Arial" w:hAnsi="Arial" w:cs="Arial"/>
              </w:rPr>
              <w:t xml:space="preserve">apability </w:t>
            </w:r>
            <w:r w:rsidR="004F4210">
              <w:rPr>
                <w:rFonts w:ascii="Arial" w:hAnsi="Arial" w:cs="Arial"/>
              </w:rPr>
              <w:t xml:space="preserve">Policy </w:t>
            </w:r>
            <w:r>
              <w:rPr>
                <w:rFonts w:ascii="Arial" w:hAnsi="Arial" w:cs="Arial"/>
              </w:rPr>
              <w:t>without having provided a period of structured manager</w:t>
            </w:r>
            <w:r w:rsidR="003B3E91">
              <w:rPr>
                <w:rFonts w:ascii="Arial" w:hAnsi="Arial" w:cs="Arial"/>
              </w:rPr>
              <w:t>ial</w:t>
            </w:r>
            <w:r>
              <w:rPr>
                <w:rFonts w:ascii="Arial" w:hAnsi="Arial" w:cs="Arial"/>
              </w:rPr>
              <w:t xml:space="preserve"> support.  The manager must seek advice from Education Personnel Services in such cases.</w:t>
            </w:r>
          </w:p>
          <w:p w14:paraId="3820ECC3" w14:textId="77777777" w:rsidR="005D1AFB" w:rsidRDefault="005D1AFB" w:rsidP="004325B5">
            <w:pPr>
              <w:tabs>
                <w:tab w:val="left" w:pos="1590"/>
              </w:tabs>
              <w:rPr>
                <w:rFonts w:ascii="Arial" w:hAnsi="Arial" w:cs="Arial"/>
              </w:rPr>
            </w:pPr>
          </w:p>
          <w:p w14:paraId="6227D160" w14:textId="77777777" w:rsidR="005D1AFB" w:rsidRPr="00480FD4" w:rsidRDefault="005D1AFB" w:rsidP="004325B5">
            <w:pPr>
              <w:tabs>
                <w:tab w:val="left" w:pos="1590"/>
              </w:tabs>
              <w:rPr>
                <w:rFonts w:ascii="Arial" w:hAnsi="Arial" w:cs="Arial"/>
              </w:rPr>
            </w:pPr>
            <w:r>
              <w:rPr>
                <w:rFonts w:ascii="Arial" w:hAnsi="Arial" w:cs="Arial"/>
              </w:rPr>
              <w:t>The employee must be given a reasonable period of time to achieve the required improvement before moving to the next stage of the policy.</w:t>
            </w:r>
          </w:p>
        </w:tc>
      </w:tr>
      <w:tr w:rsidR="005D1AFB" w14:paraId="325A560A" w14:textId="77777777" w:rsidTr="0055428B">
        <w:trPr>
          <w:trHeight w:val="80"/>
        </w:trPr>
        <w:tc>
          <w:tcPr>
            <w:tcW w:w="2419" w:type="dxa"/>
            <w:shd w:val="clear" w:color="auto" w:fill="auto"/>
          </w:tcPr>
          <w:p w14:paraId="66652D8E" w14:textId="77777777" w:rsidR="005D1AFB" w:rsidRPr="009B1BD2" w:rsidRDefault="005D1AFB" w:rsidP="00386546">
            <w:pPr>
              <w:tabs>
                <w:tab w:val="left" w:pos="1590"/>
              </w:tabs>
              <w:rPr>
                <w:rFonts w:ascii="Arial" w:hAnsi="Arial" w:cs="Arial"/>
                <w:b/>
              </w:rPr>
            </w:pPr>
          </w:p>
        </w:tc>
        <w:tc>
          <w:tcPr>
            <w:tcW w:w="6985" w:type="dxa"/>
            <w:shd w:val="clear" w:color="auto" w:fill="auto"/>
          </w:tcPr>
          <w:p w14:paraId="52917C4C" w14:textId="77777777" w:rsidR="005D1AFB" w:rsidRPr="00F25475" w:rsidRDefault="005D1AFB" w:rsidP="003D6155">
            <w:pPr>
              <w:rPr>
                <w:rFonts w:ascii="Arial" w:hAnsi="Arial" w:cs="Arial"/>
              </w:rPr>
            </w:pPr>
          </w:p>
        </w:tc>
      </w:tr>
      <w:tr w:rsidR="005D1AFB" w14:paraId="246D54D9" w14:textId="77777777" w:rsidTr="005B0DE4">
        <w:tc>
          <w:tcPr>
            <w:tcW w:w="2419" w:type="dxa"/>
            <w:shd w:val="clear" w:color="auto" w:fill="auto"/>
          </w:tcPr>
          <w:p w14:paraId="2D1295F6" w14:textId="4DA0C4F9" w:rsidR="005D1AFB" w:rsidRPr="009B1BD2" w:rsidRDefault="005D1AFB" w:rsidP="00D66E30">
            <w:pPr>
              <w:tabs>
                <w:tab w:val="left" w:pos="1590"/>
              </w:tabs>
              <w:rPr>
                <w:rFonts w:ascii="Arial" w:hAnsi="Arial" w:cs="Arial"/>
                <w:b/>
              </w:rPr>
            </w:pPr>
            <w:r>
              <w:rPr>
                <w:rFonts w:ascii="Arial" w:hAnsi="Arial" w:cs="Arial"/>
                <w:b/>
              </w:rPr>
              <w:t xml:space="preserve">Formal </w:t>
            </w:r>
            <w:r w:rsidR="00170D81">
              <w:rPr>
                <w:rFonts w:ascii="Arial" w:hAnsi="Arial" w:cs="Arial"/>
                <w:b/>
              </w:rPr>
              <w:t>Meeting</w:t>
            </w:r>
          </w:p>
        </w:tc>
        <w:tc>
          <w:tcPr>
            <w:tcW w:w="6985" w:type="dxa"/>
            <w:shd w:val="clear" w:color="auto" w:fill="auto"/>
          </w:tcPr>
          <w:p w14:paraId="3D0FDBBA" w14:textId="2BB15B86" w:rsidR="005D1AFB" w:rsidRPr="00064866" w:rsidRDefault="005D1AFB" w:rsidP="00D66E30">
            <w:pPr>
              <w:rPr>
                <w:rFonts w:ascii="Arial" w:hAnsi="Arial" w:cs="Arial"/>
              </w:rPr>
            </w:pPr>
            <w:r w:rsidRPr="00064866">
              <w:rPr>
                <w:rFonts w:ascii="Arial" w:hAnsi="Arial" w:cs="Arial"/>
              </w:rPr>
              <w:t xml:space="preserve">The principles of the </w:t>
            </w:r>
            <w:hyperlink w:anchor="Formal_Stage" w:history="1">
              <w:r w:rsidR="00170D81">
                <w:rPr>
                  <w:rStyle w:val="Hyperlink"/>
                  <w:rFonts w:ascii="Arial" w:hAnsi="Arial" w:cs="Arial"/>
                </w:rPr>
                <w:t>Stages of the policy</w:t>
              </w:r>
            </w:hyperlink>
            <w:r w:rsidRPr="00064866">
              <w:rPr>
                <w:rFonts w:ascii="Arial" w:hAnsi="Arial" w:cs="Arial"/>
              </w:rPr>
              <w:t xml:space="preserve"> will apply</w:t>
            </w:r>
            <w:r>
              <w:rPr>
                <w:rFonts w:ascii="Arial" w:hAnsi="Arial" w:cs="Arial"/>
              </w:rPr>
              <w:t>.</w:t>
            </w:r>
            <w:r w:rsidRPr="00064866">
              <w:rPr>
                <w:rFonts w:ascii="Arial" w:hAnsi="Arial" w:cs="Arial"/>
              </w:rPr>
              <w:t xml:space="preserve"> </w:t>
            </w:r>
          </w:p>
        </w:tc>
      </w:tr>
      <w:tr w:rsidR="005D1AFB" w14:paraId="2AE8AF50" w14:textId="77777777" w:rsidTr="005B0DE4">
        <w:tc>
          <w:tcPr>
            <w:tcW w:w="2419" w:type="dxa"/>
            <w:shd w:val="clear" w:color="auto" w:fill="auto"/>
          </w:tcPr>
          <w:p w14:paraId="115CE05A" w14:textId="77777777" w:rsidR="005D1AFB" w:rsidRPr="009B1BD2" w:rsidRDefault="005D1AFB" w:rsidP="00D66E30">
            <w:pPr>
              <w:tabs>
                <w:tab w:val="left" w:pos="1590"/>
              </w:tabs>
              <w:rPr>
                <w:rFonts w:ascii="Arial" w:hAnsi="Arial" w:cs="Arial"/>
                <w:b/>
              </w:rPr>
            </w:pPr>
          </w:p>
        </w:tc>
        <w:tc>
          <w:tcPr>
            <w:tcW w:w="6985" w:type="dxa"/>
            <w:shd w:val="clear" w:color="auto" w:fill="auto"/>
          </w:tcPr>
          <w:p w14:paraId="3317962B" w14:textId="77777777" w:rsidR="005D1AFB" w:rsidRPr="00F25475" w:rsidRDefault="005D1AFB" w:rsidP="00D66E30">
            <w:pPr>
              <w:rPr>
                <w:rFonts w:ascii="Arial" w:hAnsi="Arial" w:cs="Arial"/>
              </w:rPr>
            </w:pPr>
          </w:p>
        </w:tc>
      </w:tr>
      <w:tr w:rsidR="005D1AFB" w14:paraId="1F560424" w14:textId="77777777" w:rsidTr="005B0DE4">
        <w:tc>
          <w:tcPr>
            <w:tcW w:w="2419" w:type="dxa"/>
            <w:shd w:val="clear" w:color="auto" w:fill="auto"/>
          </w:tcPr>
          <w:p w14:paraId="3B9A52AD" w14:textId="77777777" w:rsidR="005D1AFB" w:rsidRPr="00480FD4" w:rsidRDefault="005D1AFB" w:rsidP="00D66E30">
            <w:pPr>
              <w:widowControl w:val="0"/>
              <w:rPr>
                <w:rFonts w:ascii="Arial" w:hAnsi="Arial" w:cs="Arial"/>
                <w:b/>
              </w:rPr>
            </w:pPr>
            <w:r>
              <w:rPr>
                <w:rFonts w:ascii="Arial" w:hAnsi="Arial" w:cs="Arial"/>
                <w:b/>
              </w:rPr>
              <w:t>Appeal stage</w:t>
            </w:r>
          </w:p>
        </w:tc>
        <w:tc>
          <w:tcPr>
            <w:tcW w:w="6985" w:type="dxa"/>
            <w:shd w:val="clear" w:color="auto" w:fill="auto"/>
          </w:tcPr>
          <w:p w14:paraId="2A627CAF" w14:textId="77777777" w:rsidR="005D1AFB" w:rsidRPr="00A82BDB" w:rsidRDefault="005D1AFB" w:rsidP="00D66E30">
            <w:pPr>
              <w:widowControl w:val="0"/>
              <w:rPr>
                <w:rFonts w:ascii="Arial" w:hAnsi="Arial" w:cs="Arial"/>
              </w:rPr>
            </w:pPr>
            <w:r w:rsidRPr="00A82BDB">
              <w:rPr>
                <w:rFonts w:ascii="Arial" w:hAnsi="Arial" w:cs="Arial"/>
              </w:rPr>
              <w:t xml:space="preserve">The principles of the </w:t>
            </w:r>
            <w:hyperlink w:anchor="Appeal" w:history="1">
              <w:r w:rsidRPr="00377836">
                <w:rPr>
                  <w:rStyle w:val="Hyperlink"/>
                  <w:rFonts w:ascii="Arial" w:hAnsi="Arial" w:cs="Arial"/>
                </w:rPr>
                <w:t>appeal</w:t>
              </w:r>
            </w:hyperlink>
            <w:r w:rsidRPr="00A82BDB">
              <w:rPr>
                <w:rFonts w:ascii="Arial" w:hAnsi="Arial" w:cs="Arial"/>
              </w:rPr>
              <w:t xml:space="preserve"> section will apply.  An </w:t>
            </w:r>
            <w:r>
              <w:rPr>
                <w:rFonts w:ascii="Arial" w:hAnsi="Arial" w:cs="Arial"/>
              </w:rPr>
              <w:t>employee</w:t>
            </w:r>
            <w:r w:rsidRPr="00A82BDB">
              <w:rPr>
                <w:rFonts w:ascii="Arial" w:hAnsi="Arial" w:cs="Arial"/>
              </w:rPr>
              <w:t xml:space="preserve"> only has the right of appeal against a dismissal decision.  There is no right of appeal against a warning.</w:t>
            </w:r>
          </w:p>
        </w:tc>
      </w:tr>
      <w:tr w:rsidR="005D1AFB" w14:paraId="67429EDD" w14:textId="77777777" w:rsidTr="005B0DE4">
        <w:tc>
          <w:tcPr>
            <w:tcW w:w="2419" w:type="dxa"/>
            <w:shd w:val="clear" w:color="auto" w:fill="auto"/>
          </w:tcPr>
          <w:p w14:paraId="41E9A641" w14:textId="77777777" w:rsidR="005D1AFB" w:rsidRDefault="005D1AFB" w:rsidP="00386546">
            <w:pPr>
              <w:tabs>
                <w:tab w:val="left" w:pos="1590"/>
              </w:tabs>
              <w:rPr>
                <w:rFonts w:ascii="Arial" w:hAnsi="Arial" w:cs="Arial"/>
                <w:b/>
              </w:rPr>
            </w:pPr>
          </w:p>
        </w:tc>
        <w:tc>
          <w:tcPr>
            <w:tcW w:w="6985" w:type="dxa"/>
            <w:shd w:val="clear" w:color="auto" w:fill="auto"/>
          </w:tcPr>
          <w:p w14:paraId="3B9BE8E6" w14:textId="77777777" w:rsidR="005D1AFB" w:rsidRDefault="005D1AFB" w:rsidP="003D6155">
            <w:pPr>
              <w:rPr>
                <w:rFonts w:ascii="Arial" w:hAnsi="Arial" w:cs="Arial"/>
              </w:rPr>
            </w:pPr>
          </w:p>
        </w:tc>
      </w:tr>
      <w:tr w:rsidR="005D1AFB" w14:paraId="71CDC031" w14:textId="77777777" w:rsidTr="005B0DE4">
        <w:tc>
          <w:tcPr>
            <w:tcW w:w="9404" w:type="dxa"/>
            <w:gridSpan w:val="2"/>
            <w:shd w:val="clear" w:color="auto" w:fill="auto"/>
          </w:tcPr>
          <w:p w14:paraId="01D55FED" w14:textId="77777777" w:rsidR="005D1AFB" w:rsidRPr="00F25475" w:rsidRDefault="005D1AFB" w:rsidP="003D6155">
            <w:pPr>
              <w:rPr>
                <w:rFonts w:ascii="Arial" w:hAnsi="Arial" w:cs="Arial"/>
              </w:rPr>
            </w:pPr>
            <w:r w:rsidRPr="00810549">
              <w:rPr>
                <w:rFonts w:ascii="Arial" w:hAnsi="Arial" w:cs="Arial"/>
                <w:b/>
                <w:sz w:val="28"/>
                <w:szCs w:val="32"/>
              </w:rPr>
              <w:t>Gross Incompetence</w:t>
            </w:r>
          </w:p>
        </w:tc>
      </w:tr>
      <w:tr w:rsidR="005D1AFB" w14:paraId="6EEBB00C" w14:textId="77777777" w:rsidTr="005B0DE4">
        <w:tc>
          <w:tcPr>
            <w:tcW w:w="2419" w:type="dxa"/>
            <w:shd w:val="clear" w:color="auto" w:fill="auto"/>
          </w:tcPr>
          <w:p w14:paraId="7D530160" w14:textId="77777777" w:rsidR="005D1AFB" w:rsidRPr="009B1BD2" w:rsidRDefault="005D1AFB" w:rsidP="00386546">
            <w:pPr>
              <w:tabs>
                <w:tab w:val="left" w:pos="1590"/>
              </w:tabs>
              <w:rPr>
                <w:rFonts w:ascii="Arial" w:hAnsi="Arial" w:cs="Arial"/>
                <w:b/>
              </w:rPr>
            </w:pPr>
          </w:p>
        </w:tc>
        <w:tc>
          <w:tcPr>
            <w:tcW w:w="6985" w:type="dxa"/>
            <w:shd w:val="clear" w:color="auto" w:fill="auto"/>
          </w:tcPr>
          <w:p w14:paraId="7468AE17" w14:textId="77777777" w:rsidR="005D1AFB" w:rsidRPr="00F25475" w:rsidRDefault="005D1AFB" w:rsidP="003D6155">
            <w:pPr>
              <w:rPr>
                <w:rFonts w:ascii="Arial" w:hAnsi="Arial" w:cs="Arial"/>
              </w:rPr>
            </w:pPr>
          </w:p>
        </w:tc>
      </w:tr>
      <w:tr w:rsidR="005D1AFB" w14:paraId="766CDC6E" w14:textId="77777777" w:rsidTr="005B0DE4">
        <w:tc>
          <w:tcPr>
            <w:tcW w:w="2419" w:type="dxa"/>
            <w:shd w:val="clear" w:color="auto" w:fill="auto"/>
          </w:tcPr>
          <w:p w14:paraId="62CDBAC3" w14:textId="77777777" w:rsidR="005D1AFB" w:rsidRPr="00480FD4" w:rsidRDefault="005D1AFB" w:rsidP="00D66E30">
            <w:pPr>
              <w:widowControl w:val="0"/>
              <w:rPr>
                <w:rFonts w:ascii="Arial" w:hAnsi="Arial" w:cs="Arial"/>
                <w:b/>
              </w:rPr>
            </w:pPr>
            <w:r>
              <w:rPr>
                <w:rFonts w:ascii="Arial" w:hAnsi="Arial" w:cs="Arial"/>
                <w:b/>
              </w:rPr>
              <w:t>Gross incompetence</w:t>
            </w:r>
          </w:p>
        </w:tc>
        <w:tc>
          <w:tcPr>
            <w:tcW w:w="6985" w:type="dxa"/>
            <w:shd w:val="clear" w:color="auto" w:fill="auto"/>
          </w:tcPr>
          <w:p w14:paraId="0982B52B" w14:textId="77777777" w:rsidR="005D1AFB" w:rsidRPr="00480FD4" w:rsidRDefault="005D1AFB" w:rsidP="00377836">
            <w:pPr>
              <w:widowControl w:val="0"/>
              <w:ind w:right="283"/>
              <w:rPr>
                <w:rFonts w:ascii="Arial" w:hAnsi="Arial" w:cs="Arial"/>
              </w:rPr>
            </w:pPr>
            <w:r>
              <w:rPr>
                <w:rFonts w:ascii="Arial" w:hAnsi="Arial" w:cs="Arial"/>
              </w:rPr>
              <w:t xml:space="preserve">The principles of </w:t>
            </w:r>
            <w:hyperlink w:anchor="gross_incomptence" w:history="1">
              <w:r w:rsidRPr="00377836">
                <w:rPr>
                  <w:rStyle w:val="Hyperlink"/>
                  <w:rFonts w:ascii="Arial" w:hAnsi="Arial" w:cs="Arial"/>
                </w:rPr>
                <w:t>gross incompetence</w:t>
              </w:r>
            </w:hyperlink>
            <w:r>
              <w:rPr>
                <w:rFonts w:ascii="Arial" w:hAnsi="Arial" w:cs="Arial"/>
              </w:rPr>
              <w:t xml:space="preserve"> will apply.</w:t>
            </w:r>
          </w:p>
        </w:tc>
      </w:tr>
      <w:tr w:rsidR="005D1AFB" w14:paraId="633AB7CD" w14:textId="77777777" w:rsidTr="005B0DE4">
        <w:tc>
          <w:tcPr>
            <w:tcW w:w="2419" w:type="dxa"/>
            <w:shd w:val="clear" w:color="auto" w:fill="auto"/>
          </w:tcPr>
          <w:p w14:paraId="49514F70" w14:textId="77777777" w:rsidR="005D1AFB" w:rsidRDefault="005D1AFB" w:rsidP="00D66E30">
            <w:pPr>
              <w:widowControl w:val="0"/>
              <w:rPr>
                <w:rFonts w:ascii="Arial" w:hAnsi="Arial" w:cs="Arial"/>
                <w:b/>
              </w:rPr>
            </w:pPr>
          </w:p>
        </w:tc>
        <w:tc>
          <w:tcPr>
            <w:tcW w:w="6985" w:type="dxa"/>
            <w:shd w:val="clear" w:color="auto" w:fill="auto"/>
          </w:tcPr>
          <w:p w14:paraId="4F614FAE" w14:textId="77777777" w:rsidR="005D1AFB" w:rsidRDefault="005D1AFB" w:rsidP="00377836">
            <w:pPr>
              <w:widowControl w:val="0"/>
              <w:ind w:right="283"/>
              <w:rPr>
                <w:rFonts w:ascii="Arial" w:hAnsi="Arial" w:cs="Arial"/>
              </w:rPr>
            </w:pPr>
          </w:p>
        </w:tc>
      </w:tr>
    </w:tbl>
    <w:p w14:paraId="6A185C11" w14:textId="77777777" w:rsidR="00A534E0" w:rsidRDefault="00A534E0" w:rsidP="006A579A">
      <w:pPr>
        <w:tabs>
          <w:tab w:val="left" w:pos="1590"/>
        </w:tabs>
      </w:pPr>
    </w:p>
    <w:sectPr w:rsidR="00A534E0" w:rsidSect="004240FB">
      <w:footerReference w:type="even" r:id="rId14"/>
      <w:footerReference w:type="default" r:id="rId15"/>
      <w:type w:val="continuous"/>
      <w:pgSz w:w="12240" w:h="15840"/>
      <w:pgMar w:top="993" w:right="1418" w:bottom="1701" w:left="1418" w:header="709" w:footer="709" w:gutter="0"/>
      <w:pgBorders w:display="firstPage" w:offsetFrom="page">
        <w:top w:val="thickThinSmallGap" w:sz="24" w:space="24" w:color="auto"/>
        <w:left w:val="thickThinSmallGap" w:sz="24" w:space="24" w:color="auto"/>
        <w:bottom w:val="thinThickSmallGap" w:sz="24" w:space="24" w:color="auto"/>
        <w:right w:val="thinThickSmall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50292" w14:textId="77777777" w:rsidR="00266056" w:rsidRDefault="00266056">
      <w:r>
        <w:separator/>
      </w:r>
    </w:p>
  </w:endnote>
  <w:endnote w:type="continuationSeparator" w:id="0">
    <w:p w14:paraId="67A4FE2A" w14:textId="77777777" w:rsidR="00266056" w:rsidRDefault="00266056">
      <w:r>
        <w:continuationSeparator/>
      </w:r>
    </w:p>
  </w:endnote>
  <w:endnote w:type="continuationNotice" w:id="1">
    <w:p w14:paraId="7D602F8C" w14:textId="77777777" w:rsidR="00266056" w:rsidRDefault="002660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438EE" w14:textId="77777777" w:rsidR="00C9410D" w:rsidRDefault="00C9410D" w:rsidP="00DC558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7A8F327" w14:textId="77777777" w:rsidR="00C9410D" w:rsidRDefault="00C9410D" w:rsidP="00FE6A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41736"/>
      <w:tblCellMar>
        <w:left w:w="0" w:type="dxa"/>
        <w:right w:w="0" w:type="dxa"/>
      </w:tblCellMar>
      <w:tblLook w:val="01E0" w:firstRow="1" w:lastRow="1" w:firstColumn="1" w:lastColumn="1" w:noHBand="0" w:noVBand="0"/>
    </w:tblPr>
    <w:tblGrid>
      <w:gridCol w:w="7939"/>
      <w:gridCol w:w="1701"/>
    </w:tblGrid>
    <w:tr w:rsidR="00D07015" w:rsidRPr="00EF5F0B" w14:paraId="7F93BC1A" w14:textId="77777777" w:rsidTr="004021B2">
      <w:tc>
        <w:tcPr>
          <w:tcW w:w="7939" w:type="dxa"/>
          <w:shd w:val="clear" w:color="auto" w:fill="841736"/>
        </w:tcPr>
        <w:p w14:paraId="246586FC" w14:textId="15A2E2F7" w:rsidR="00D07015" w:rsidRPr="007B3590" w:rsidRDefault="00810549" w:rsidP="00810549">
          <w:pPr>
            <w:pStyle w:val="Footer"/>
            <w:spacing w:before="60" w:after="60"/>
            <w:ind w:right="360"/>
            <w:rPr>
              <w:rFonts w:ascii="Arial" w:hAnsi="Arial" w:cs="Arial"/>
              <w:color w:val="FFFFFF"/>
              <w:sz w:val="16"/>
              <w:szCs w:val="16"/>
            </w:rPr>
          </w:pPr>
          <w:r>
            <w:rPr>
              <w:rFonts w:ascii="Arial" w:hAnsi="Arial" w:cs="Arial"/>
              <w:color w:val="FFFFFF"/>
              <w:sz w:val="16"/>
              <w:szCs w:val="16"/>
            </w:rPr>
            <w:t>Schools Capability Policy – © Hampshire County Council – Education Personnel Services - 20</w:t>
          </w:r>
          <w:r w:rsidR="00BD681D">
            <w:rPr>
              <w:rFonts w:ascii="Arial" w:hAnsi="Arial" w:cs="Arial"/>
              <w:color w:val="FFFFFF"/>
              <w:sz w:val="16"/>
              <w:szCs w:val="16"/>
            </w:rPr>
            <w:t>21</w:t>
          </w:r>
        </w:p>
      </w:tc>
      <w:tc>
        <w:tcPr>
          <w:tcW w:w="1701" w:type="dxa"/>
          <w:shd w:val="clear" w:color="auto" w:fill="841736"/>
        </w:tcPr>
        <w:p w14:paraId="65F83EF2" w14:textId="77777777" w:rsidR="00D07015" w:rsidRPr="007B3590" w:rsidRDefault="00D07015" w:rsidP="00F43B82">
          <w:pPr>
            <w:pStyle w:val="Footer"/>
            <w:tabs>
              <w:tab w:val="right" w:pos="2070"/>
            </w:tabs>
            <w:spacing w:before="60" w:after="60"/>
            <w:jc w:val="center"/>
            <w:rPr>
              <w:rFonts w:ascii="Arial" w:hAnsi="Arial" w:cs="Arial"/>
              <w:color w:val="FFFFFF"/>
              <w:sz w:val="16"/>
              <w:szCs w:val="16"/>
            </w:rPr>
          </w:pPr>
          <w:r w:rsidRPr="007B3590">
            <w:rPr>
              <w:rFonts w:ascii="Arial" w:hAnsi="Arial" w:cs="Arial"/>
              <w:color w:val="FFFFFF"/>
              <w:sz w:val="16"/>
              <w:szCs w:val="16"/>
            </w:rPr>
            <w:t xml:space="preserve">Page </w:t>
          </w:r>
          <w:r w:rsidRPr="007B3590">
            <w:rPr>
              <w:rFonts w:ascii="Arial" w:hAnsi="Arial" w:cs="Arial"/>
              <w:color w:val="FFFFFF"/>
              <w:sz w:val="16"/>
              <w:szCs w:val="16"/>
            </w:rPr>
            <w:fldChar w:fldCharType="begin"/>
          </w:r>
          <w:r w:rsidRPr="007B3590">
            <w:rPr>
              <w:rFonts w:ascii="Arial" w:hAnsi="Arial" w:cs="Arial"/>
              <w:color w:val="FFFFFF"/>
              <w:sz w:val="16"/>
              <w:szCs w:val="16"/>
            </w:rPr>
            <w:instrText xml:space="preserve"> PAGE </w:instrText>
          </w:r>
          <w:r w:rsidRPr="007B3590">
            <w:rPr>
              <w:rFonts w:ascii="Arial" w:hAnsi="Arial" w:cs="Arial"/>
              <w:color w:val="FFFFFF"/>
              <w:sz w:val="16"/>
              <w:szCs w:val="16"/>
            </w:rPr>
            <w:fldChar w:fldCharType="separate"/>
          </w:r>
          <w:r w:rsidR="00F64D60">
            <w:rPr>
              <w:rFonts w:ascii="Arial" w:hAnsi="Arial" w:cs="Arial"/>
              <w:noProof/>
              <w:color w:val="FFFFFF"/>
              <w:sz w:val="16"/>
              <w:szCs w:val="16"/>
            </w:rPr>
            <w:t>11</w:t>
          </w:r>
          <w:r w:rsidRPr="007B3590">
            <w:rPr>
              <w:rFonts w:ascii="Arial" w:hAnsi="Arial" w:cs="Arial"/>
              <w:color w:val="FFFFFF"/>
              <w:sz w:val="16"/>
              <w:szCs w:val="16"/>
            </w:rPr>
            <w:fldChar w:fldCharType="end"/>
          </w:r>
          <w:r w:rsidRPr="007B3590">
            <w:rPr>
              <w:rStyle w:val="PageNumber"/>
              <w:rFonts w:ascii="Arial" w:hAnsi="Arial" w:cs="Arial"/>
              <w:color w:val="FFFFFF"/>
              <w:sz w:val="16"/>
              <w:szCs w:val="16"/>
            </w:rPr>
            <w:t xml:space="preserve"> of </w:t>
          </w:r>
          <w:r w:rsidRPr="007B3590">
            <w:rPr>
              <w:rStyle w:val="PageNumber"/>
              <w:rFonts w:ascii="Arial" w:hAnsi="Arial" w:cs="Arial"/>
              <w:color w:val="FFFFFF"/>
              <w:sz w:val="16"/>
              <w:szCs w:val="16"/>
            </w:rPr>
            <w:fldChar w:fldCharType="begin"/>
          </w:r>
          <w:r w:rsidRPr="007B3590">
            <w:rPr>
              <w:rStyle w:val="PageNumber"/>
              <w:rFonts w:ascii="Arial" w:hAnsi="Arial" w:cs="Arial"/>
              <w:color w:val="FFFFFF"/>
              <w:sz w:val="16"/>
              <w:szCs w:val="16"/>
            </w:rPr>
            <w:instrText xml:space="preserve"> NUMPAGES </w:instrText>
          </w:r>
          <w:r w:rsidRPr="007B3590">
            <w:rPr>
              <w:rStyle w:val="PageNumber"/>
              <w:rFonts w:ascii="Arial" w:hAnsi="Arial" w:cs="Arial"/>
              <w:color w:val="FFFFFF"/>
              <w:sz w:val="16"/>
              <w:szCs w:val="16"/>
            </w:rPr>
            <w:fldChar w:fldCharType="separate"/>
          </w:r>
          <w:r w:rsidR="00F64D60">
            <w:rPr>
              <w:rStyle w:val="PageNumber"/>
              <w:rFonts w:ascii="Arial" w:hAnsi="Arial" w:cs="Arial"/>
              <w:noProof/>
              <w:color w:val="FFFFFF"/>
              <w:sz w:val="16"/>
              <w:szCs w:val="16"/>
            </w:rPr>
            <w:t>11</w:t>
          </w:r>
          <w:r w:rsidRPr="007B3590">
            <w:rPr>
              <w:rStyle w:val="PageNumber"/>
              <w:rFonts w:ascii="Arial" w:hAnsi="Arial" w:cs="Arial"/>
              <w:color w:val="FFFFFF"/>
              <w:sz w:val="16"/>
              <w:szCs w:val="16"/>
            </w:rPr>
            <w:fldChar w:fldCharType="end"/>
          </w:r>
        </w:p>
      </w:tc>
    </w:tr>
  </w:tbl>
  <w:p w14:paraId="61A42AC1" w14:textId="77777777" w:rsidR="00C9410D" w:rsidRDefault="00C9410D" w:rsidP="006A57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DB52F" w14:textId="77777777" w:rsidR="00266056" w:rsidRDefault="00266056">
      <w:r>
        <w:separator/>
      </w:r>
    </w:p>
  </w:footnote>
  <w:footnote w:type="continuationSeparator" w:id="0">
    <w:p w14:paraId="745DCD4D" w14:textId="77777777" w:rsidR="00266056" w:rsidRDefault="00266056">
      <w:r>
        <w:continuationSeparator/>
      </w:r>
    </w:p>
  </w:footnote>
  <w:footnote w:type="continuationNotice" w:id="1">
    <w:p w14:paraId="25370C9A" w14:textId="77777777" w:rsidR="00266056" w:rsidRDefault="0026605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43772"/>
    <w:multiLevelType w:val="hybridMultilevel"/>
    <w:tmpl w:val="7B48F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87EA2"/>
    <w:multiLevelType w:val="hybridMultilevel"/>
    <w:tmpl w:val="A5006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6D436F"/>
    <w:multiLevelType w:val="hybridMultilevel"/>
    <w:tmpl w:val="7E40FE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F9219E5"/>
    <w:multiLevelType w:val="hybridMultilevel"/>
    <w:tmpl w:val="4E56CB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0914653"/>
    <w:multiLevelType w:val="hybridMultilevel"/>
    <w:tmpl w:val="35F2F76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14E07C5D"/>
    <w:multiLevelType w:val="hybridMultilevel"/>
    <w:tmpl w:val="96B888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52977"/>
    <w:multiLevelType w:val="hybridMultilevel"/>
    <w:tmpl w:val="0A14D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21001"/>
    <w:multiLevelType w:val="hybridMultilevel"/>
    <w:tmpl w:val="47F04F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1F6177"/>
    <w:multiLevelType w:val="hybridMultilevel"/>
    <w:tmpl w:val="A478282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24CF4806"/>
    <w:multiLevelType w:val="hybridMultilevel"/>
    <w:tmpl w:val="E49E2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094E09"/>
    <w:multiLevelType w:val="hybridMultilevel"/>
    <w:tmpl w:val="019C0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B33D92"/>
    <w:multiLevelType w:val="hybridMultilevel"/>
    <w:tmpl w:val="ACF848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B903EE7"/>
    <w:multiLevelType w:val="hybridMultilevel"/>
    <w:tmpl w:val="D10405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2C12C7"/>
    <w:multiLevelType w:val="hybridMultilevel"/>
    <w:tmpl w:val="31142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996EFF"/>
    <w:multiLevelType w:val="hybridMultilevel"/>
    <w:tmpl w:val="0874CE9E"/>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15" w15:restartNumberingAfterBreak="0">
    <w:nsid w:val="3DFE0187"/>
    <w:multiLevelType w:val="hybridMultilevel"/>
    <w:tmpl w:val="7CFC5916"/>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6" w15:restartNumberingAfterBreak="0">
    <w:nsid w:val="40EC4D88"/>
    <w:multiLevelType w:val="hybridMultilevel"/>
    <w:tmpl w:val="606ED5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5383624"/>
    <w:multiLevelType w:val="hybridMultilevel"/>
    <w:tmpl w:val="A9603F12"/>
    <w:lvl w:ilvl="0" w:tplc="47B2D55E">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8" w15:restartNumberingAfterBreak="0">
    <w:nsid w:val="4678269E"/>
    <w:multiLevelType w:val="hybridMultilevel"/>
    <w:tmpl w:val="8436A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AC08CF"/>
    <w:multiLevelType w:val="hybridMultilevel"/>
    <w:tmpl w:val="1B12EF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1602935"/>
    <w:multiLevelType w:val="hybridMultilevel"/>
    <w:tmpl w:val="3B2A4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B943FA"/>
    <w:multiLevelType w:val="hybridMultilevel"/>
    <w:tmpl w:val="44422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924B4D"/>
    <w:multiLevelType w:val="hybridMultilevel"/>
    <w:tmpl w:val="2E8286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F7A154F"/>
    <w:multiLevelType w:val="hybridMultilevel"/>
    <w:tmpl w:val="708AF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247C6D"/>
    <w:multiLevelType w:val="hybridMultilevel"/>
    <w:tmpl w:val="FC4A5AD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65234F5B"/>
    <w:multiLevelType w:val="hybridMultilevel"/>
    <w:tmpl w:val="4D68E762"/>
    <w:lvl w:ilvl="0" w:tplc="08090001">
      <w:start w:val="1"/>
      <w:numFmt w:val="bullet"/>
      <w:lvlText w:val=""/>
      <w:lvlJc w:val="left"/>
      <w:pPr>
        <w:ind w:left="78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6" w15:restartNumberingAfterBreak="0">
    <w:nsid w:val="658F760B"/>
    <w:multiLevelType w:val="hybridMultilevel"/>
    <w:tmpl w:val="5936D0F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7" w15:restartNumberingAfterBreak="0">
    <w:nsid w:val="674F1CDE"/>
    <w:multiLevelType w:val="hybridMultilevel"/>
    <w:tmpl w:val="2C506B0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7085666E"/>
    <w:multiLevelType w:val="hybridMultilevel"/>
    <w:tmpl w:val="7ECE19C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9" w15:restartNumberingAfterBreak="0">
    <w:nsid w:val="71940B96"/>
    <w:multiLevelType w:val="hybridMultilevel"/>
    <w:tmpl w:val="D4C8AC64"/>
    <w:lvl w:ilvl="0" w:tplc="47B2D55E">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0" w15:restartNumberingAfterBreak="0">
    <w:nsid w:val="71CC69AD"/>
    <w:multiLevelType w:val="hybridMultilevel"/>
    <w:tmpl w:val="C538A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1D54AA"/>
    <w:multiLevelType w:val="hybridMultilevel"/>
    <w:tmpl w:val="AB1CDA7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7A3503C6"/>
    <w:multiLevelType w:val="hybridMultilevel"/>
    <w:tmpl w:val="160626E8"/>
    <w:lvl w:ilvl="0" w:tplc="FA3C8EAC">
      <w:start w:val="1"/>
      <w:numFmt w:val="bullet"/>
      <w:lvlText w:val=""/>
      <w:lvlJc w:val="left"/>
      <w:pPr>
        <w:tabs>
          <w:tab w:val="num" w:pos="720"/>
        </w:tabs>
        <w:ind w:left="720" w:hanging="360"/>
      </w:pPr>
      <w:rPr>
        <w:rFonts w:ascii="Symbol" w:hAnsi="Symbol" w:hint="default"/>
        <w:color w:val="B2A1C7"/>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3" w15:restartNumberingAfterBreak="0">
    <w:nsid w:val="7B53729E"/>
    <w:multiLevelType w:val="hybridMultilevel"/>
    <w:tmpl w:val="A9AA6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2C7CFC"/>
    <w:multiLevelType w:val="hybridMultilevel"/>
    <w:tmpl w:val="4E1E2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8F7A3C"/>
    <w:multiLevelType w:val="hybridMultilevel"/>
    <w:tmpl w:val="39468332"/>
    <w:lvl w:ilvl="0" w:tplc="88F0F75C">
      <w:start w:val="1"/>
      <w:numFmt w:val="bullet"/>
      <w:lvlText w:val=""/>
      <w:lvlJc w:val="left"/>
      <w:pPr>
        <w:tabs>
          <w:tab w:val="num" w:pos="720"/>
        </w:tabs>
        <w:ind w:left="720" w:hanging="360"/>
      </w:pPr>
      <w:rPr>
        <w:rFonts w:ascii="Symbol" w:hAnsi="Symbol" w:hint="default"/>
        <w:color w:val="B2A1C7"/>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FD97232"/>
    <w:multiLevelType w:val="hybridMultilevel"/>
    <w:tmpl w:val="4D1A4F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5"/>
  </w:num>
  <w:num w:numId="2">
    <w:abstractNumId w:val="7"/>
  </w:num>
  <w:num w:numId="3">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6"/>
  </w:num>
  <w:num w:numId="7">
    <w:abstractNumId w:val="26"/>
  </w:num>
  <w:num w:numId="8">
    <w:abstractNumId w:val="2"/>
  </w:num>
  <w:num w:numId="9">
    <w:abstractNumId w:val="17"/>
  </w:num>
  <w:num w:numId="10">
    <w:abstractNumId w:val="11"/>
  </w:num>
  <w:num w:numId="11">
    <w:abstractNumId w:val="2"/>
  </w:num>
  <w:num w:numId="12">
    <w:abstractNumId w:val="0"/>
  </w:num>
  <w:num w:numId="13">
    <w:abstractNumId w:val="12"/>
  </w:num>
  <w:num w:numId="14">
    <w:abstractNumId w:val="24"/>
  </w:num>
  <w:num w:numId="15">
    <w:abstractNumId w:val="14"/>
  </w:num>
  <w:num w:numId="16">
    <w:abstractNumId w:val="16"/>
  </w:num>
  <w:num w:numId="17">
    <w:abstractNumId w:val="30"/>
  </w:num>
  <w:num w:numId="18">
    <w:abstractNumId w:val="1"/>
  </w:num>
  <w:num w:numId="19">
    <w:abstractNumId w:val="3"/>
  </w:num>
  <w:num w:numId="20">
    <w:abstractNumId w:val="6"/>
  </w:num>
  <w:num w:numId="21">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33"/>
  </w:num>
  <w:num w:numId="28">
    <w:abstractNumId w:val="21"/>
  </w:num>
  <w:num w:numId="29">
    <w:abstractNumId w:val="9"/>
  </w:num>
  <w:num w:numId="30">
    <w:abstractNumId w:val="13"/>
  </w:num>
  <w:num w:numId="31">
    <w:abstractNumId w:val="27"/>
  </w:num>
  <w:num w:numId="3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num>
  <w:num w:numId="34">
    <w:abstractNumId w:val="10"/>
  </w:num>
  <w:num w:numId="35">
    <w:abstractNumId w:val="23"/>
  </w:num>
  <w:num w:numId="3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num>
  <w:num w:numId="38">
    <w:abstractNumId w:val="34"/>
  </w:num>
  <w:num w:numId="39">
    <w:abstractNumId w:val="20"/>
  </w:num>
  <w:num w:numId="40">
    <w:abstractNumId w:val="18"/>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70A"/>
    <w:rsid w:val="00001212"/>
    <w:rsid w:val="00005149"/>
    <w:rsid w:val="000059D6"/>
    <w:rsid w:val="00011A3D"/>
    <w:rsid w:val="00012383"/>
    <w:rsid w:val="00014F2A"/>
    <w:rsid w:val="000209D0"/>
    <w:rsid w:val="0002495D"/>
    <w:rsid w:val="00025A33"/>
    <w:rsid w:val="000260C1"/>
    <w:rsid w:val="00030300"/>
    <w:rsid w:val="0003530C"/>
    <w:rsid w:val="00035565"/>
    <w:rsid w:val="00037ADD"/>
    <w:rsid w:val="00043635"/>
    <w:rsid w:val="00044C9F"/>
    <w:rsid w:val="00056911"/>
    <w:rsid w:val="00064866"/>
    <w:rsid w:val="00072FC2"/>
    <w:rsid w:val="00076001"/>
    <w:rsid w:val="0008235F"/>
    <w:rsid w:val="00090F73"/>
    <w:rsid w:val="00093F73"/>
    <w:rsid w:val="00094945"/>
    <w:rsid w:val="000A39D7"/>
    <w:rsid w:val="000A4837"/>
    <w:rsid w:val="000A4DE1"/>
    <w:rsid w:val="000A5042"/>
    <w:rsid w:val="000B0CA1"/>
    <w:rsid w:val="000B1976"/>
    <w:rsid w:val="000B48EE"/>
    <w:rsid w:val="000B65E7"/>
    <w:rsid w:val="000B74D8"/>
    <w:rsid w:val="000C1F54"/>
    <w:rsid w:val="000D3066"/>
    <w:rsid w:val="000E184D"/>
    <w:rsid w:val="000E221E"/>
    <w:rsid w:val="000E504B"/>
    <w:rsid w:val="000E5190"/>
    <w:rsid w:val="000E6F98"/>
    <w:rsid w:val="000F0B46"/>
    <w:rsid w:val="000F1D4C"/>
    <w:rsid w:val="000F20DB"/>
    <w:rsid w:val="000F42DC"/>
    <w:rsid w:val="000F4337"/>
    <w:rsid w:val="000F54E8"/>
    <w:rsid w:val="000F5D59"/>
    <w:rsid w:val="001027FE"/>
    <w:rsid w:val="001028D8"/>
    <w:rsid w:val="00103474"/>
    <w:rsid w:val="001042EA"/>
    <w:rsid w:val="001113E0"/>
    <w:rsid w:val="00121D36"/>
    <w:rsid w:val="0012276C"/>
    <w:rsid w:val="00122F19"/>
    <w:rsid w:val="00127963"/>
    <w:rsid w:val="00130CCB"/>
    <w:rsid w:val="0013165D"/>
    <w:rsid w:val="00132BCB"/>
    <w:rsid w:val="001351F8"/>
    <w:rsid w:val="00137ED1"/>
    <w:rsid w:val="001404F6"/>
    <w:rsid w:val="00140606"/>
    <w:rsid w:val="00143E55"/>
    <w:rsid w:val="00145AED"/>
    <w:rsid w:val="00147C67"/>
    <w:rsid w:val="00151159"/>
    <w:rsid w:val="00155D01"/>
    <w:rsid w:val="00170D81"/>
    <w:rsid w:val="001711D0"/>
    <w:rsid w:val="001765E4"/>
    <w:rsid w:val="00177512"/>
    <w:rsid w:val="001779B2"/>
    <w:rsid w:val="00183E73"/>
    <w:rsid w:val="001845C2"/>
    <w:rsid w:val="00184D61"/>
    <w:rsid w:val="0019238C"/>
    <w:rsid w:val="001930A5"/>
    <w:rsid w:val="001A79C1"/>
    <w:rsid w:val="001B007E"/>
    <w:rsid w:val="001B12DA"/>
    <w:rsid w:val="001B6DF7"/>
    <w:rsid w:val="001B6E5F"/>
    <w:rsid w:val="001B6F18"/>
    <w:rsid w:val="001B79B8"/>
    <w:rsid w:val="001C28C2"/>
    <w:rsid w:val="001C31C8"/>
    <w:rsid w:val="001C474F"/>
    <w:rsid w:val="001C491C"/>
    <w:rsid w:val="001D1656"/>
    <w:rsid w:val="001D57D0"/>
    <w:rsid w:val="001E3025"/>
    <w:rsid w:val="001F0F5E"/>
    <w:rsid w:val="001F1A9E"/>
    <w:rsid w:val="001F41CB"/>
    <w:rsid w:val="001F4411"/>
    <w:rsid w:val="001F5C98"/>
    <w:rsid w:val="00202454"/>
    <w:rsid w:val="002026FA"/>
    <w:rsid w:val="00204DCA"/>
    <w:rsid w:val="00206DFB"/>
    <w:rsid w:val="00212D36"/>
    <w:rsid w:val="00213EAB"/>
    <w:rsid w:val="002209A8"/>
    <w:rsid w:val="0022470A"/>
    <w:rsid w:val="00226EC2"/>
    <w:rsid w:val="00230ECB"/>
    <w:rsid w:val="002348E0"/>
    <w:rsid w:val="00252CEB"/>
    <w:rsid w:val="002552BB"/>
    <w:rsid w:val="00256349"/>
    <w:rsid w:val="002573A0"/>
    <w:rsid w:val="00260010"/>
    <w:rsid w:val="002649FB"/>
    <w:rsid w:val="00266056"/>
    <w:rsid w:val="00267341"/>
    <w:rsid w:val="0027118E"/>
    <w:rsid w:val="00271CF7"/>
    <w:rsid w:val="00273F64"/>
    <w:rsid w:val="002803AB"/>
    <w:rsid w:val="00281D4F"/>
    <w:rsid w:val="002866D5"/>
    <w:rsid w:val="002902B6"/>
    <w:rsid w:val="00294D7C"/>
    <w:rsid w:val="002A059E"/>
    <w:rsid w:val="002A3294"/>
    <w:rsid w:val="002A59EC"/>
    <w:rsid w:val="002B0681"/>
    <w:rsid w:val="002B4B0B"/>
    <w:rsid w:val="002B56E4"/>
    <w:rsid w:val="002B6964"/>
    <w:rsid w:val="002C2F67"/>
    <w:rsid w:val="002D29DC"/>
    <w:rsid w:val="002D3B06"/>
    <w:rsid w:val="002D72CF"/>
    <w:rsid w:val="002D7F05"/>
    <w:rsid w:val="002E7194"/>
    <w:rsid w:val="002F1F72"/>
    <w:rsid w:val="002F2103"/>
    <w:rsid w:val="002F2412"/>
    <w:rsid w:val="002F782C"/>
    <w:rsid w:val="00304C86"/>
    <w:rsid w:val="003050BB"/>
    <w:rsid w:val="0031129F"/>
    <w:rsid w:val="00311E62"/>
    <w:rsid w:val="0031450A"/>
    <w:rsid w:val="0031530E"/>
    <w:rsid w:val="00317234"/>
    <w:rsid w:val="00317F9E"/>
    <w:rsid w:val="00320B33"/>
    <w:rsid w:val="003214C6"/>
    <w:rsid w:val="00323EB8"/>
    <w:rsid w:val="003244F3"/>
    <w:rsid w:val="0032483C"/>
    <w:rsid w:val="00324B96"/>
    <w:rsid w:val="00331973"/>
    <w:rsid w:val="00334B39"/>
    <w:rsid w:val="003364D8"/>
    <w:rsid w:val="0034140C"/>
    <w:rsid w:val="00347CAA"/>
    <w:rsid w:val="003500FD"/>
    <w:rsid w:val="003531AB"/>
    <w:rsid w:val="00363E0A"/>
    <w:rsid w:val="00365D07"/>
    <w:rsid w:val="00372EB9"/>
    <w:rsid w:val="00376B66"/>
    <w:rsid w:val="00377836"/>
    <w:rsid w:val="00377F86"/>
    <w:rsid w:val="00380733"/>
    <w:rsid w:val="00386546"/>
    <w:rsid w:val="003871CD"/>
    <w:rsid w:val="003912FA"/>
    <w:rsid w:val="003943E2"/>
    <w:rsid w:val="003A21E2"/>
    <w:rsid w:val="003A781C"/>
    <w:rsid w:val="003A7C60"/>
    <w:rsid w:val="003B1317"/>
    <w:rsid w:val="003B3CD7"/>
    <w:rsid w:val="003B3E91"/>
    <w:rsid w:val="003B40B1"/>
    <w:rsid w:val="003C1514"/>
    <w:rsid w:val="003C1B0F"/>
    <w:rsid w:val="003C38EA"/>
    <w:rsid w:val="003D09E9"/>
    <w:rsid w:val="003D4AA6"/>
    <w:rsid w:val="003D53AC"/>
    <w:rsid w:val="003D6155"/>
    <w:rsid w:val="003D63D1"/>
    <w:rsid w:val="003D7A1D"/>
    <w:rsid w:val="003E0918"/>
    <w:rsid w:val="003E10E8"/>
    <w:rsid w:val="003E321E"/>
    <w:rsid w:val="003E3C92"/>
    <w:rsid w:val="003E45FF"/>
    <w:rsid w:val="003F156C"/>
    <w:rsid w:val="003F326D"/>
    <w:rsid w:val="003F5AB7"/>
    <w:rsid w:val="003F6A28"/>
    <w:rsid w:val="003F789E"/>
    <w:rsid w:val="004012DA"/>
    <w:rsid w:val="004021B2"/>
    <w:rsid w:val="00403B86"/>
    <w:rsid w:val="00405EC4"/>
    <w:rsid w:val="00406540"/>
    <w:rsid w:val="00415B0B"/>
    <w:rsid w:val="00415BDA"/>
    <w:rsid w:val="004161D0"/>
    <w:rsid w:val="0042131B"/>
    <w:rsid w:val="004240FB"/>
    <w:rsid w:val="004263DB"/>
    <w:rsid w:val="004325B5"/>
    <w:rsid w:val="004342C7"/>
    <w:rsid w:val="0043727C"/>
    <w:rsid w:val="00441980"/>
    <w:rsid w:val="0044797F"/>
    <w:rsid w:val="00450345"/>
    <w:rsid w:val="00455A55"/>
    <w:rsid w:val="0046237F"/>
    <w:rsid w:val="004715E3"/>
    <w:rsid w:val="00471C74"/>
    <w:rsid w:val="00472A61"/>
    <w:rsid w:val="0047340E"/>
    <w:rsid w:val="00475073"/>
    <w:rsid w:val="00480260"/>
    <w:rsid w:val="0048675B"/>
    <w:rsid w:val="004967A0"/>
    <w:rsid w:val="0049758A"/>
    <w:rsid w:val="004A1AED"/>
    <w:rsid w:val="004A25BE"/>
    <w:rsid w:val="004A3966"/>
    <w:rsid w:val="004A3D46"/>
    <w:rsid w:val="004A4918"/>
    <w:rsid w:val="004C118B"/>
    <w:rsid w:val="004C2DC2"/>
    <w:rsid w:val="004C470A"/>
    <w:rsid w:val="004C6CF5"/>
    <w:rsid w:val="004D1141"/>
    <w:rsid w:val="004D29A7"/>
    <w:rsid w:val="004D6FC9"/>
    <w:rsid w:val="004E0B22"/>
    <w:rsid w:val="004E608D"/>
    <w:rsid w:val="004E71F9"/>
    <w:rsid w:val="004F13D8"/>
    <w:rsid w:val="004F4210"/>
    <w:rsid w:val="004F69D4"/>
    <w:rsid w:val="004F6C40"/>
    <w:rsid w:val="004F6EB1"/>
    <w:rsid w:val="00500919"/>
    <w:rsid w:val="00502D8B"/>
    <w:rsid w:val="00505743"/>
    <w:rsid w:val="00505C33"/>
    <w:rsid w:val="00505EFB"/>
    <w:rsid w:val="00507A17"/>
    <w:rsid w:val="0051212E"/>
    <w:rsid w:val="00521CFC"/>
    <w:rsid w:val="005344B0"/>
    <w:rsid w:val="00535645"/>
    <w:rsid w:val="00536F72"/>
    <w:rsid w:val="005404AC"/>
    <w:rsid w:val="005412CC"/>
    <w:rsid w:val="005474FA"/>
    <w:rsid w:val="005475FD"/>
    <w:rsid w:val="00550B9A"/>
    <w:rsid w:val="00551148"/>
    <w:rsid w:val="0055428B"/>
    <w:rsid w:val="00562377"/>
    <w:rsid w:val="005642CC"/>
    <w:rsid w:val="0057549A"/>
    <w:rsid w:val="00581510"/>
    <w:rsid w:val="00585D56"/>
    <w:rsid w:val="005867EA"/>
    <w:rsid w:val="00586B60"/>
    <w:rsid w:val="00591919"/>
    <w:rsid w:val="005928DE"/>
    <w:rsid w:val="0059320F"/>
    <w:rsid w:val="005937DB"/>
    <w:rsid w:val="00597E71"/>
    <w:rsid w:val="005A013E"/>
    <w:rsid w:val="005B0DE4"/>
    <w:rsid w:val="005B5F87"/>
    <w:rsid w:val="005B667A"/>
    <w:rsid w:val="005C6F11"/>
    <w:rsid w:val="005D1AFB"/>
    <w:rsid w:val="005D4C0D"/>
    <w:rsid w:val="005D7C63"/>
    <w:rsid w:val="005E3126"/>
    <w:rsid w:val="005E3893"/>
    <w:rsid w:val="005E3ABE"/>
    <w:rsid w:val="005E7C1F"/>
    <w:rsid w:val="005F1EF6"/>
    <w:rsid w:val="005F245A"/>
    <w:rsid w:val="005F3D39"/>
    <w:rsid w:val="005F489E"/>
    <w:rsid w:val="00603123"/>
    <w:rsid w:val="00613A2B"/>
    <w:rsid w:val="00614580"/>
    <w:rsid w:val="00620185"/>
    <w:rsid w:val="00626D43"/>
    <w:rsid w:val="006326AE"/>
    <w:rsid w:val="006335DC"/>
    <w:rsid w:val="00635887"/>
    <w:rsid w:val="00642AC3"/>
    <w:rsid w:val="00644EFF"/>
    <w:rsid w:val="006455B6"/>
    <w:rsid w:val="00647A47"/>
    <w:rsid w:val="006506F2"/>
    <w:rsid w:val="006534ED"/>
    <w:rsid w:val="0066305F"/>
    <w:rsid w:val="00672DB3"/>
    <w:rsid w:val="006760D4"/>
    <w:rsid w:val="00680AC9"/>
    <w:rsid w:val="00681493"/>
    <w:rsid w:val="00681598"/>
    <w:rsid w:val="00683188"/>
    <w:rsid w:val="00684B78"/>
    <w:rsid w:val="00685230"/>
    <w:rsid w:val="006864CD"/>
    <w:rsid w:val="006A0D2A"/>
    <w:rsid w:val="006A1FEA"/>
    <w:rsid w:val="006A2F3C"/>
    <w:rsid w:val="006A579A"/>
    <w:rsid w:val="006A7F34"/>
    <w:rsid w:val="006B4CB8"/>
    <w:rsid w:val="006C5A36"/>
    <w:rsid w:val="006D0C2E"/>
    <w:rsid w:val="006E775A"/>
    <w:rsid w:val="006E7855"/>
    <w:rsid w:val="006F3474"/>
    <w:rsid w:val="006F6317"/>
    <w:rsid w:val="006F71D5"/>
    <w:rsid w:val="007012BF"/>
    <w:rsid w:val="0070141A"/>
    <w:rsid w:val="00706987"/>
    <w:rsid w:val="00712873"/>
    <w:rsid w:val="00717F67"/>
    <w:rsid w:val="00717FD0"/>
    <w:rsid w:val="00722FC3"/>
    <w:rsid w:val="00723AA1"/>
    <w:rsid w:val="007332CC"/>
    <w:rsid w:val="00733941"/>
    <w:rsid w:val="00743778"/>
    <w:rsid w:val="0074625E"/>
    <w:rsid w:val="00754A8E"/>
    <w:rsid w:val="00757E12"/>
    <w:rsid w:val="00762E97"/>
    <w:rsid w:val="00763771"/>
    <w:rsid w:val="00772B17"/>
    <w:rsid w:val="00773223"/>
    <w:rsid w:val="0077569E"/>
    <w:rsid w:val="00777487"/>
    <w:rsid w:val="007901F4"/>
    <w:rsid w:val="00790576"/>
    <w:rsid w:val="0079328E"/>
    <w:rsid w:val="007A2B81"/>
    <w:rsid w:val="007A3A35"/>
    <w:rsid w:val="007A455E"/>
    <w:rsid w:val="007A4803"/>
    <w:rsid w:val="007B0B43"/>
    <w:rsid w:val="007B2285"/>
    <w:rsid w:val="007B47B6"/>
    <w:rsid w:val="007B5C5E"/>
    <w:rsid w:val="007C2B51"/>
    <w:rsid w:val="007C44A4"/>
    <w:rsid w:val="007D1841"/>
    <w:rsid w:val="007E6B53"/>
    <w:rsid w:val="007E7283"/>
    <w:rsid w:val="007F5968"/>
    <w:rsid w:val="007F6412"/>
    <w:rsid w:val="0080733D"/>
    <w:rsid w:val="00810549"/>
    <w:rsid w:val="008109A9"/>
    <w:rsid w:val="00812CFE"/>
    <w:rsid w:val="00816DBC"/>
    <w:rsid w:val="00826766"/>
    <w:rsid w:val="00827DF1"/>
    <w:rsid w:val="00834E34"/>
    <w:rsid w:val="00840314"/>
    <w:rsid w:val="0084410B"/>
    <w:rsid w:val="00844163"/>
    <w:rsid w:val="008543CD"/>
    <w:rsid w:val="00855C5D"/>
    <w:rsid w:val="00857F2A"/>
    <w:rsid w:val="00863017"/>
    <w:rsid w:val="008640D3"/>
    <w:rsid w:val="0086489A"/>
    <w:rsid w:val="0086557B"/>
    <w:rsid w:val="00865E96"/>
    <w:rsid w:val="00866C0B"/>
    <w:rsid w:val="00867A58"/>
    <w:rsid w:val="00867BB1"/>
    <w:rsid w:val="00874BFC"/>
    <w:rsid w:val="008764ED"/>
    <w:rsid w:val="00880323"/>
    <w:rsid w:val="008856C6"/>
    <w:rsid w:val="0089023E"/>
    <w:rsid w:val="00891222"/>
    <w:rsid w:val="00894FA8"/>
    <w:rsid w:val="0089563D"/>
    <w:rsid w:val="008A00AA"/>
    <w:rsid w:val="008A1BA5"/>
    <w:rsid w:val="008A363B"/>
    <w:rsid w:val="008B1E10"/>
    <w:rsid w:val="008B1E64"/>
    <w:rsid w:val="008B2B46"/>
    <w:rsid w:val="008B61F9"/>
    <w:rsid w:val="008C4042"/>
    <w:rsid w:val="008C7087"/>
    <w:rsid w:val="008C7A3D"/>
    <w:rsid w:val="008D24D6"/>
    <w:rsid w:val="008D3B8C"/>
    <w:rsid w:val="008D5367"/>
    <w:rsid w:val="008D68BF"/>
    <w:rsid w:val="008E6FF8"/>
    <w:rsid w:val="008F0A12"/>
    <w:rsid w:val="008F2310"/>
    <w:rsid w:val="008F262F"/>
    <w:rsid w:val="008F2C35"/>
    <w:rsid w:val="008F3F50"/>
    <w:rsid w:val="00901432"/>
    <w:rsid w:val="009051B0"/>
    <w:rsid w:val="00906036"/>
    <w:rsid w:val="009101F8"/>
    <w:rsid w:val="00910340"/>
    <w:rsid w:val="00910699"/>
    <w:rsid w:val="0091736D"/>
    <w:rsid w:val="00922899"/>
    <w:rsid w:val="00922A7C"/>
    <w:rsid w:val="009243FF"/>
    <w:rsid w:val="009255E7"/>
    <w:rsid w:val="00925ECA"/>
    <w:rsid w:val="00926C5E"/>
    <w:rsid w:val="009278C6"/>
    <w:rsid w:val="00931C3C"/>
    <w:rsid w:val="00932ED9"/>
    <w:rsid w:val="009367BA"/>
    <w:rsid w:val="00943316"/>
    <w:rsid w:val="00951011"/>
    <w:rsid w:val="00951527"/>
    <w:rsid w:val="00953733"/>
    <w:rsid w:val="009549B4"/>
    <w:rsid w:val="0095714E"/>
    <w:rsid w:val="00964E36"/>
    <w:rsid w:val="00974E46"/>
    <w:rsid w:val="009755FC"/>
    <w:rsid w:val="0098023F"/>
    <w:rsid w:val="0098307C"/>
    <w:rsid w:val="009862D9"/>
    <w:rsid w:val="009870D2"/>
    <w:rsid w:val="00987902"/>
    <w:rsid w:val="00992626"/>
    <w:rsid w:val="00993B12"/>
    <w:rsid w:val="00993F7E"/>
    <w:rsid w:val="00996C19"/>
    <w:rsid w:val="009B1BD2"/>
    <w:rsid w:val="009B3239"/>
    <w:rsid w:val="009B75C2"/>
    <w:rsid w:val="009C0610"/>
    <w:rsid w:val="009C132E"/>
    <w:rsid w:val="009C14B8"/>
    <w:rsid w:val="009C4761"/>
    <w:rsid w:val="009C7EFC"/>
    <w:rsid w:val="009D3765"/>
    <w:rsid w:val="009D75E5"/>
    <w:rsid w:val="009E0BAF"/>
    <w:rsid w:val="009E0FA2"/>
    <w:rsid w:val="009E4D46"/>
    <w:rsid w:val="009E5A75"/>
    <w:rsid w:val="009E61B3"/>
    <w:rsid w:val="009F10F8"/>
    <w:rsid w:val="009F3369"/>
    <w:rsid w:val="009F3A0B"/>
    <w:rsid w:val="009F3CB8"/>
    <w:rsid w:val="009F76BA"/>
    <w:rsid w:val="00A07F67"/>
    <w:rsid w:val="00A15098"/>
    <w:rsid w:val="00A2044A"/>
    <w:rsid w:val="00A20F0F"/>
    <w:rsid w:val="00A23485"/>
    <w:rsid w:val="00A239B6"/>
    <w:rsid w:val="00A24D2B"/>
    <w:rsid w:val="00A30950"/>
    <w:rsid w:val="00A31F60"/>
    <w:rsid w:val="00A347CB"/>
    <w:rsid w:val="00A37083"/>
    <w:rsid w:val="00A3779E"/>
    <w:rsid w:val="00A405D6"/>
    <w:rsid w:val="00A421FC"/>
    <w:rsid w:val="00A45988"/>
    <w:rsid w:val="00A511FB"/>
    <w:rsid w:val="00A517DA"/>
    <w:rsid w:val="00A52BBC"/>
    <w:rsid w:val="00A534E0"/>
    <w:rsid w:val="00A57364"/>
    <w:rsid w:val="00A604D8"/>
    <w:rsid w:val="00A615C9"/>
    <w:rsid w:val="00A61D14"/>
    <w:rsid w:val="00A63516"/>
    <w:rsid w:val="00A71462"/>
    <w:rsid w:val="00A71BE9"/>
    <w:rsid w:val="00A7324D"/>
    <w:rsid w:val="00A83BC0"/>
    <w:rsid w:val="00A85DC8"/>
    <w:rsid w:val="00A86397"/>
    <w:rsid w:val="00A86B3C"/>
    <w:rsid w:val="00A9584F"/>
    <w:rsid w:val="00AA033F"/>
    <w:rsid w:val="00AA429D"/>
    <w:rsid w:val="00AA4A78"/>
    <w:rsid w:val="00AA7D34"/>
    <w:rsid w:val="00AB4DE1"/>
    <w:rsid w:val="00AB7759"/>
    <w:rsid w:val="00AC18BB"/>
    <w:rsid w:val="00AC44F6"/>
    <w:rsid w:val="00AC6C26"/>
    <w:rsid w:val="00AC7E1F"/>
    <w:rsid w:val="00AD4364"/>
    <w:rsid w:val="00AD4A50"/>
    <w:rsid w:val="00AD4C55"/>
    <w:rsid w:val="00AE013B"/>
    <w:rsid w:val="00AE6B94"/>
    <w:rsid w:val="00AE6E9E"/>
    <w:rsid w:val="00AE7802"/>
    <w:rsid w:val="00AF4BEF"/>
    <w:rsid w:val="00AF5898"/>
    <w:rsid w:val="00B01024"/>
    <w:rsid w:val="00B02342"/>
    <w:rsid w:val="00B02630"/>
    <w:rsid w:val="00B07E18"/>
    <w:rsid w:val="00B1106B"/>
    <w:rsid w:val="00B14AD7"/>
    <w:rsid w:val="00B21AF2"/>
    <w:rsid w:val="00B23B3D"/>
    <w:rsid w:val="00B273DF"/>
    <w:rsid w:val="00B3105A"/>
    <w:rsid w:val="00B4367F"/>
    <w:rsid w:val="00B442A1"/>
    <w:rsid w:val="00B447B6"/>
    <w:rsid w:val="00B47787"/>
    <w:rsid w:val="00B675AE"/>
    <w:rsid w:val="00B67D24"/>
    <w:rsid w:val="00B74C0D"/>
    <w:rsid w:val="00B74F3B"/>
    <w:rsid w:val="00B754A1"/>
    <w:rsid w:val="00B762AF"/>
    <w:rsid w:val="00B778B4"/>
    <w:rsid w:val="00B84DF6"/>
    <w:rsid w:val="00B85200"/>
    <w:rsid w:val="00B91F5E"/>
    <w:rsid w:val="00B947DC"/>
    <w:rsid w:val="00B95770"/>
    <w:rsid w:val="00B9616F"/>
    <w:rsid w:val="00BA3704"/>
    <w:rsid w:val="00BA700E"/>
    <w:rsid w:val="00BA7BC2"/>
    <w:rsid w:val="00BB1C7A"/>
    <w:rsid w:val="00BC04AF"/>
    <w:rsid w:val="00BC1C93"/>
    <w:rsid w:val="00BC2341"/>
    <w:rsid w:val="00BD2A52"/>
    <w:rsid w:val="00BD3AB5"/>
    <w:rsid w:val="00BD436E"/>
    <w:rsid w:val="00BD4412"/>
    <w:rsid w:val="00BD681D"/>
    <w:rsid w:val="00BD6B98"/>
    <w:rsid w:val="00BE2897"/>
    <w:rsid w:val="00BE4CE0"/>
    <w:rsid w:val="00BE50FC"/>
    <w:rsid w:val="00C005DF"/>
    <w:rsid w:val="00C00DFB"/>
    <w:rsid w:val="00C00E99"/>
    <w:rsid w:val="00C01723"/>
    <w:rsid w:val="00C01AFC"/>
    <w:rsid w:val="00C06D0F"/>
    <w:rsid w:val="00C14817"/>
    <w:rsid w:val="00C17AEA"/>
    <w:rsid w:val="00C22845"/>
    <w:rsid w:val="00C23A50"/>
    <w:rsid w:val="00C24B93"/>
    <w:rsid w:val="00C25FE9"/>
    <w:rsid w:val="00C326C2"/>
    <w:rsid w:val="00C327CF"/>
    <w:rsid w:val="00C43553"/>
    <w:rsid w:val="00C45723"/>
    <w:rsid w:val="00C46D70"/>
    <w:rsid w:val="00C47615"/>
    <w:rsid w:val="00C52239"/>
    <w:rsid w:val="00C5230D"/>
    <w:rsid w:val="00C670B2"/>
    <w:rsid w:val="00C70B57"/>
    <w:rsid w:val="00C81440"/>
    <w:rsid w:val="00C8173C"/>
    <w:rsid w:val="00C837CA"/>
    <w:rsid w:val="00C85D1B"/>
    <w:rsid w:val="00C869AD"/>
    <w:rsid w:val="00C87A5D"/>
    <w:rsid w:val="00C91E55"/>
    <w:rsid w:val="00C93474"/>
    <w:rsid w:val="00C9410D"/>
    <w:rsid w:val="00C9580E"/>
    <w:rsid w:val="00C96D0B"/>
    <w:rsid w:val="00CA421F"/>
    <w:rsid w:val="00CB4588"/>
    <w:rsid w:val="00CC20FF"/>
    <w:rsid w:val="00CD194E"/>
    <w:rsid w:val="00CE0C9A"/>
    <w:rsid w:val="00CE59A4"/>
    <w:rsid w:val="00CF095B"/>
    <w:rsid w:val="00CF4360"/>
    <w:rsid w:val="00CF61B5"/>
    <w:rsid w:val="00D025C2"/>
    <w:rsid w:val="00D02C0A"/>
    <w:rsid w:val="00D033B0"/>
    <w:rsid w:val="00D03C6A"/>
    <w:rsid w:val="00D07015"/>
    <w:rsid w:val="00D13C70"/>
    <w:rsid w:val="00D14164"/>
    <w:rsid w:val="00D145AE"/>
    <w:rsid w:val="00D16C0D"/>
    <w:rsid w:val="00D170A5"/>
    <w:rsid w:val="00D21EA4"/>
    <w:rsid w:val="00D22C58"/>
    <w:rsid w:val="00D2387E"/>
    <w:rsid w:val="00D25BA3"/>
    <w:rsid w:val="00D30EE4"/>
    <w:rsid w:val="00D32135"/>
    <w:rsid w:val="00D34943"/>
    <w:rsid w:val="00D35144"/>
    <w:rsid w:val="00D3532E"/>
    <w:rsid w:val="00D3741D"/>
    <w:rsid w:val="00D421EC"/>
    <w:rsid w:val="00D432CE"/>
    <w:rsid w:val="00D51991"/>
    <w:rsid w:val="00D530FB"/>
    <w:rsid w:val="00D53756"/>
    <w:rsid w:val="00D55BFA"/>
    <w:rsid w:val="00D571D9"/>
    <w:rsid w:val="00D63363"/>
    <w:rsid w:val="00D66E30"/>
    <w:rsid w:val="00D67562"/>
    <w:rsid w:val="00D71542"/>
    <w:rsid w:val="00D7233C"/>
    <w:rsid w:val="00D727FA"/>
    <w:rsid w:val="00D73F0B"/>
    <w:rsid w:val="00D859CB"/>
    <w:rsid w:val="00D9351F"/>
    <w:rsid w:val="00D93939"/>
    <w:rsid w:val="00DA2259"/>
    <w:rsid w:val="00DA2C37"/>
    <w:rsid w:val="00DA676F"/>
    <w:rsid w:val="00DB0088"/>
    <w:rsid w:val="00DB1241"/>
    <w:rsid w:val="00DB23AF"/>
    <w:rsid w:val="00DB31A7"/>
    <w:rsid w:val="00DC1CED"/>
    <w:rsid w:val="00DC5582"/>
    <w:rsid w:val="00DD3AD2"/>
    <w:rsid w:val="00DD4011"/>
    <w:rsid w:val="00DD5B3F"/>
    <w:rsid w:val="00DE41D5"/>
    <w:rsid w:val="00DE6F47"/>
    <w:rsid w:val="00DF5214"/>
    <w:rsid w:val="00DF6785"/>
    <w:rsid w:val="00E03CB9"/>
    <w:rsid w:val="00E13415"/>
    <w:rsid w:val="00E14317"/>
    <w:rsid w:val="00E17E66"/>
    <w:rsid w:val="00E21792"/>
    <w:rsid w:val="00E26AF5"/>
    <w:rsid w:val="00E30C65"/>
    <w:rsid w:val="00E31189"/>
    <w:rsid w:val="00E31654"/>
    <w:rsid w:val="00E3554D"/>
    <w:rsid w:val="00E40603"/>
    <w:rsid w:val="00E41D00"/>
    <w:rsid w:val="00E51E84"/>
    <w:rsid w:val="00E57E2E"/>
    <w:rsid w:val="00E61199"/>
    <w:rsid w:val="00E660CC"/>
    <w:rsid w:val="00E7062F"/>
    <w:rsid w:val="00E70C31"/>
    <w:rsid w:val="00E72D69"/>
    <w:rsid w:val="00E739E9"/>
    <w:rsid w:val="00E759E1"/>
    <w:rsid w:val="00E75A0D"/>
    <w:rsid w:val="00E76D69"/>
    <w:rsid w:val="00E81AC8"/>
    <w:rsid w:val="00E84A08"/>
    <w:rsid w:val="00E86A00"/>
    <w:rsid w:val="00E86C9B"/>
    <w:rsid w:val="00E86F10"/>
    <w:rsid w:val="00E90104"/>
    <w:rsid w:val="00E92E4B"/>
    <w:rsid w:val="00E93AE7"/>
    <w:rsid w:val="00E94A27"/>
    <w:rsid w:val="00EA3B75"/>
    <w:rsid w:val="00EB1B27"/>
    <w:rsid w:val="00EB6CBE"/>
    <w:rsid w:val="00EC02F9"/>
    <w:rsid w:val="00EC1DA9"/>
    <w:rsid w:val="00EC2EDB"/>
    <w:rsid w:val="00EC42EF"/>
    <w:rsid w:val="00EC5559"/>
    <w:rsid w:val="00EC5890"/>
    <w:rsid w:val="00EC5936"/>
    <w:rsid w:val="00EC656E"/>
    <w:rsid w:val="00EE2FB8"/>
    <w:rsid w:val="00EE4564"/>
    <w:rsid w:val="00EE491C"/>
    <w:rsid w:val="00EE5589"/>
    <w:rsid w:val="00EF4FC2"/>
    <w:rsid w:val="00EF58BB"/>
    <w:rsid w:val="00EF5B2A"/>
    <w:rsid w:val="00F06EE1"/>
    <w:rsid w:val="00F11F8D"/>
    <w:rsid w:val="00F17DC7"/>
    <w:rsid w:val="00F2143E"/>
    <w:rsid w:val="00F25475"/>
    <w:rsid w:val="00F271F1"/>
    <w:rsid w:val="00F31FD9"/>
    <w:rsid w:val="00F32B6A"/>
    <w:rsid w:val="00F36640"/>
    <w:rsid w:val="00F402CA"/>
    <w:rsid w:val="00F43B82"/>
    <w:rsid w:val="00F64D60"/>
    <w:rsid w:val="00F733A6"/>
    <w:rsid w:val="00F73EBE"/>
    <w:rsid w:val="00F75F8A"/>
    <w:rsid w:val="00F77E9D"/>
    <w:rsid w:val="00F80A55"/>
    <w:rsid w:val="00F813B2"/>
    <w:rsid w:val="00F82CBD"/>
    <w:rsid w:val="00F843CF"/>
    <w:rsid w:val="00F85CF4"/>
    <w:rsid w:val="00F91685"/>
    <w:rsid w:val="00F922A9"/>
    <w:rsid w:val="00FB1FA7"/>
    <w:rsid w:val="00FB20EB"/>
    <w:rsid w:val="00FB25CA"/>
    <w:rsid w:val="00FD6783"/>
    <w:rsid w:val="00FE43FE"/>
    <w:rsid w:val="00FE54A2"/>
    <w:rsid w:val="00FE5835"/>
    <w:rsid w:val="00FE6ABF"/>
    <w:rsid w:val="00FF5FEA"/>
    <w:rsid w:val="37A831E2"/>
    <w:rsid w:val="567E7BA3"/>
    <w:rsid w:val="600117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9F4B38"/>
  <w15:chartTrackingRefBased/>
  <w15:docId w15:val="{7784F0C4-DA14-4BEE-A26A-3AFF07B52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2470A"/>
    <w:rPr>
      <w:sz w:val="24"/>
      <w:szCs w:val="24"/>
    </w:rPr>
  </w:style>
  <w:style w:type="paragraph" w:styleId="Heading1">
    <w:name w:val="heading 1"/>
    <w:basedOn w:val="Normal"/>
    <w:next w:val="Normal"/>
    <w:link w:val="Heading1Char"/>
    <w:qFormat/>
    <w:rsid w:val="00D07015"/>
    <w:pPr>
      <w:keepNext/>
      <w:outlineLvl w:val="0"/>
    </w:pPr>
    <w:rPr>
      <w:rFonts w:ascii="Arial" w:hAnsi="Arial"/>
      <w:b/>
      <w:bCs/>
      <w:kern w:val="32"/>
      <w:sz w:val="28"/>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2470A"/>
    <w:pPr>
      <w:tabs>
        <w:tab w:val="center" w:pos="4153"/>
        <w:tab w:val="right" w:pos="8306"/>
      </w:tabs>
    </w:pPr>
  </w:style>
  <w:style w:type="table" w:styleId="TableGrid">
    <w:name w:val="Table Grid"/>
    <w:basedOn w:val="TableNormal"/>
    <w:rsid w:val="0022470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22470A"/>
  </w:style>
  <w:style w:type="paragraph" w:styleId="Header">
    <w:name w:val="header"/>
    <w:basedOn w:val="Normal"/>
    <w:rsid w:val="0022470A"/>
    <w:pPr>
      <w:tabs>
        <w:tab w:val="center" w:pos="4320"/>
        <w:tab w:val="right" w:pos="8640"/>
      </w:tabs>
    </w:pPr>
  </w:style>
  <w:style w:type="character" w:styleId="Hyperlink">
    <w:name w:val="Hyperlink"/>
    <w:rsid w:val="00AA429D"/>
    <w:rPr>
      <w:color w:val="0000FF"/>
      <w:u w:val="single"/>
    </w:rPr>
  </w:style>
  <w:style w:type="paragraph" w:styleId="BalloonText">
    <w:name w:val="Balloon Text"/>
    <w:basedOn w:val="Normal"/>
    <w:semiHidden/>
    <w:rsid w:val="00AE6E9E"/>
    <w:rPr>
      <w:rFonts w:ascii="Tahoma" w:hAnsi="Tahoma" w:cs="Tahoma"/>
      <w:sz w:val="16"/>
      <w:szCs w:val="16"/>
    </w:rPr>
  </w:style>
  <w:style w:type="character" w:styleId="CommentReference">
    <w:name w:val="annotation reference"/>
    <w:rsid w:val="00B02630"/>
    <w:rPr>
      <w:sz w:val="16"/>
      <w:szCs w:val="16"/>
    </w:rPr>
  </w:style>
  <w:style w:type="paragraph" w:styleId="CommentText">
    <w:name w:val="annotation text"/>
    <w:basedOn w:val="Normal"/>
    <w:link w:val="CommentTextChar"/>
    <w:rsid w:val="00B02630"/>
    <w:rPr>
      <w:sz w:val="20"/>
      <w:szCs w:val="20"/>
    </w:rPr>
  </w:style>
  <w:style w:type="character" w:customStyle="1" w:styleId="CommentTextChar">
    <w:name w:val="Comment Text Char"/>
    <w:basedOn w:val="DefaultParagraphFont"/>
    <w:link w:val="CommentText"/>
    <w:rsid w:val="00B02630"/>
  </w:style>
  <w:style w:type="paragraph" w:styleId="CommentSubject">
    <w:name w:val="annotation subject"/>
    <w:basedOn w:val="CommentText"/>
    <w:next w:val="CommentText"/>
    <w:link w:val="CommentSubjectChar"/>
    <w:rsid w:val="00B02630"/>
    <w:rPr>
      <w:b/>
      <w:bCs/>
    </w:rPr>
  </w:style>
  <w:style w:type="character" w:customStyle="1" w:styleId="CommentSubjectChar">
    <w:name w:val="Comment Subject Char"/>
    <w:link w:val="CommentSubject"/>
    <w:rsid w:val="00B02630"/>
    <w:rPr>
      <w:b/>
      <w:bCs/>
    </w:rPr>
  </w:style>
  <w:style w:type="paragraph" w:styleId="ListParagraph">
    <w:name w:val="List Paragraph"/>
    <w:basedOn w:val="Normal"/>
    <w:uiPriority w:val="34"/>
    <w:qFormat/>
    <w:rsid w:val="00FB1FA7"/>
    <w:pPr>
      <w:ind w:left="720"/>
    </w:pPr>
    <w:rPr>
      <w:rFonts w:ascii="Calibri" w:eastAsia="Calibri" w:hAnsi="Calibri" w:cs="Calibri"/>
      <w:sz w:val="22"/>
      <w:szCs w:val="22"/>
      <w:lang w:eastAsia="en-US"/>
    </w:rPr>
  </w:style>
  <w:style w:type="character" w:customStyle="1" w:styleId="Heading1Char">
    <w:name w:val="Heading 1 Char"/>
    <w:link w:val="Heading1"/>
    <w:rsid w:val="00D07015"/>
    <w:rPr>
      <w:rFonts w:ascii="Arial" w:hAnsi="Arial"/>
      <w:b/>
      <w:bCs/>
      <w:kern w:val="32"/>
      <w:sz w:val="28"/>
      <w:szCs w:val="32"/>
      <w:lang w:val="x-none" w:eastAsia="x-none"/>
    </w:rPr>
  </w:style>
  <w:style w:type="character" w:customStyle="1" w:styleId="FooterChar">
    <w:name w:val="Footer Char"/>
    <w:link w:val="Footer"/>
    <w:uiPriority w:val="99"/>
    <w:rsid w:val="00D07015"/>
    <w:rPr>
      <w:sz w:val="24"/>
      <w:szCs w:val="24"/>
    </w:rPr>
  </w:style>
  <w:style w:type="character" w:styleId="FollowedHyperlink">
    <w:name w:val="FollowedHyperlink"/>
    <w:rsid w:val="00F06EE1"/>
    <w:rPr>
      <w:color w:val="800080"/>
      <w:u w:val="single"/>
    </w:rPr>
  </w:style>
  <w:style w:type="paragraph" w:customStyle="1" w:styleId="Default">
    <w:name w:val="Default"/>
    <w:rsid w:val="00BC1C93"/>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D3741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76671">
      <w:bodyDiv w:val="1"/>
      <w:marLeft w:val="0"/>
      <w:marRight w:val="0"/>
      <w:marTop w:val="0"/>
      <w:marBottom w:val="0"/>
      <w:divBdr>
        <w:top w:val="none" w:sz="0" w:space="0" w:color="auto"/>
        <w:left w:val="none" w:sz="0" w:space="0" w:color="auto"/>
        <w:bottom w:val="none" w:sz="0" w:space="0" w:color="auto"/>
        <w:right w:val="none" w:sz="0" w:space="0" w:color="auto"/>
      </w:divBdr>
    </w:div>
    <w:div w:id="169759139">
      <w:bodyDiv w:val="1"/>
      <w:marLeft w:val="0"/>
      <w:marRight w:val="0"/>
      <w:marTop w:val="0"/>
      <w:marBottom w:val="0"/>
      <w:divBdr>
        <w:top w:val="none" w:sz="0" w:space="0" w:color="auto"/>
        <w:left w:val="none" w:sz="0" w:space="0" w:color="auto"/>
        <w:bottom w:val="none" w:sz="0" w:space="0" w:color="auto"/>
        <w:right w:val="none" w:sz="0" w:space="0" w:color="auto"/>
      </w:divBdr>
    </w:div>
    <w:div w:id="248005959">
      <w:bodyDiv w:val="1"/>
      <w:marLeft w:val="0"/>
      <w:marRight w:val="0"/>
      <w:marTop w:val="0"/>
      <w:marBottom w:val="0"/>
      <w:divBdr>
        <w:top w:val="none" w:sz="0" w:space="0" w:color="auto"/>
        <w:left w:val="none" w:sz="0" w:space="0" w:color="auto"/>
        <w:bottom w:val="none" w:sz="0" w:space="0" w:color="auto"/>
        <w:right w:val="none" w:sz="0" w:space="0" w:color="auto"/>
      </w:divBdr>
    </w:div>
    <w:div w:id="280571574">
      <w:bodyDiv w:val="1"/>
      <w:marLeft w:val="0"/>
      <w:marRight w:val="0"/>
      <w:marTop w:val="0"/>
      <w:marBottom w:val="0"/>
      <w:divBdr>
        <w:top w:val="none" w:sz="0" w:space="0" w:color="auto"/>
        <w:left w:val="none" w:sz="0" w:space="0" w:color="auto"/>
        <w:bottom w:val="none" w:sz="0" w:space="0" w:color="auto"/>
        <w:right w:val="none" w:sz="0" w:space="0" w:color="auto"/>
      </w:divBdr>
    </w:div>
    <w:div w:id="290945863">
      <w:bodyDiv w:val="1"/>
      <w:marLeft w:val="0"/>
      <w:marRight w:val="0"/>
      <w:marTop w:val="0"/>
      <w:marBottom w:val="0"/>
      <w:divBdr>
        <w:top w:val="none" w:sz="0" w:space="0" w:color="auto"/>
        <w:left w:val="none" w:sz="0" w:space="0" w:color="auto"/>
        <w:bottom w:val="none" w:sz="0" w:space="0" w:color="auto"/>
        <w:right w:val="none" w:sz="0" w:space="0" w:color="auto"/>
      </w:divBdr>
    </w:div>
    <w:div w:id="381366313">
      <w:bodyDiv w:val="1"/>
      <w:marLeft w:val="0"/>
      <w:marRight w:val="0"/>
      <w:marTop w:val="0"/>
      <w:marBottom w:val="0"/>
      <w:divBdr>
        <w:top w:val="none" w:sz="0" w:space="0" w:color="auto"/>
        <w:left w:val="none" w:sz="0" w:space="0" w:color="auto"/>
        <w:bottom w:val="none" w:sz="0" w:space="0" w:color="auto"/>
        <w:right w:val="none" w:sz="0" w:space="0" w:color="auto"/>
      </w:divBdr>
    </w:div>
    <w:div w:id="439030005">
      <w:bodyDiv w:val="1"/>
      <w:marLeft w:val="0"/>
      <w:marRight w:val="0"/>
      <w:marTop w:val="0"/>
      <w:marBottom w:val="0"/>
      <w:divBdr>
        <w:top w:val="none" w:sz="0" w:space="0" w:color="auto"/>
        <w:left w:val="none" w:sz="0" w:space="0" w:color="auto"/>
        <w:bottom w:val="none" w:sz="0" w:space="0" w:color="auto"/>
        <w:right w:val="none" w:sz="0" w:space="0" w:color="auto"/>
      </w:divBdr>
    </w:div>
    <w:div w:id="457649914">
      <w:bodyDiv w:val="1"/>
      <w:marLeft w:val="0"/>
      <w:marRight w:val="0"/>
      <w:marTop w:val="0"/>
      <w:marBottom w:val="0"/>
      <w:divBdr>
        <w:top w:val="none" w:sz="0" w:space="0" w:color="auto"/>
        <w:left w:val="none" w:sz="0" w:space="0" w:color="auto"/>
        <w:bottom w:val="none" w:sz="0" w:space="0" w:color="auto"/>
        <w:right w:val="none" w:sz="0" w:space="0" w:color="auto"/>
      </w:divBdr>
    </w:div>
    <w:div w:id="461967579">
      <w:bodyDiv w:val="1"/>
      <w:marLeft w:val="0"/>
      <w:marRight w:val="0"/>
      <w:marTop w:val="0"/>
      <w:marBottom w:val="0"/>
      <w:divBdr>
        <w:top w:val="none" w:sz="0" w:space="0" w:color="auto"/>
        <w:left w:val="none" w:sz="0" w:space="0" w:color="auto"/>
        <w:bottom w:val="none" w:sz="0" w:space="0" w:color="auto"/>
        <w:right w:val="none" w:sz="0" w:space="0" w:color="auto"/>
      </w:divBdr>
    </w:div>
    <w:div w:id="479882256">
      <w:bodyDiv w:val="1"/>
      <w:marLeft w:val="0"/>
      <w:marRight w:val="0"/>
      <w:marTop w:val="0"/>
      <w:marBottom w:val="0"/>
      <w:divBdr>
        <w:top w:val="none" w:sz="0" w:space="0" w:color="auto"/>
        <w:left w:val="none" w:sz="0" w:space="0" w:color="auto"/>
        <w:bottom w:val="none" w:sz="0" w:space="0" w:color="auto"/>
        <w:right w:val="none" w:sz="0" w:space="0" w:color="auto"/>
      </w:divBdr>
    </w:div>
    <w:div w:id="482359740">
      <w:bodyDiv w:val="1"/>
      <w:marLeft w:val="0"/>
      <w:marRight w:val="0"/>
      <w:marTop w:val="0"/>
      <w:marBottom w:val="0"/>
      <w:divBdr>
        <w:top w:val="none" w:sz="0" w:space="0" w:color="auto"/>
        <w:left w:val="none" w:sz="0" w:space="0" w:color="auto"/>
        <w:bottom w:val="none" w:sz="0" w:space="0" w:color="auto"/>
        <w:right w:val="none" w:sz="0" w:space="0" w:color="auto"/>
      </w:divBdr>
    </w:div>
    <w:div w:id="598222393">
      <w:bodyDiv w:val="1"/>
      <w:marLeft w:val="0"/>
      <w:marRight w:val="0"/>
      <w:marTop w:val="0"/>
      <w:marBottom w:val="0"/>
      <w:divBdr>
        <w:top w:val="none" w:sz="0" w:space="0" w:color="auto"/>
        <w:left w:val="none" w:sz="0" w:space="0" w:color="auto"/>
        <w:bottom w:val="none" w:sz="0" w:space="0" w:color="auto"/>
        <w:right w:val="none" w:sz="0" w:space="0" w:color="auto"/>
      </w:divBdr>
    </w:div>
    <w:div w:id="644362282">
      <w:bodyDiv w:val="1"/>
      <w:marLeft w:val="0"/>
      <w:marRight w:val="0"/>
      <w:marTop w:val="0"/>
      <w:marBottom w:val="0"/>
      <w:divBdr>
        <w:top w:val="none" w:sz="0" w:space="0" w:color="auto"/>
        <w:left w:val="none" w:sz="0" w:space="0" w:color="auto"/>
        <w:bottom w:val="none" w:sz="0" w:space="0" w:color="auto"/>
        <w:right w:val="none" w:sz="0" w:space="0" w:color="auto"/>
      </w:divBdr>
    </w:div>
    <w:div w:id="652677935">
      <w:bodyDiv w:val="1"/>
      <w:marLeft w:val="0"/>
      <w:marRight w:val="0"/>
      <w:marTop w:val="0"/>
      <w:marBottom w:val="0"/>
      <w:divBdr>
        <w:top w:val="none" w:sz="0" w:space="0" w:color="auto"/>
        <w:left w:val="none" w:sz="0" w:space="0" w:color="auto"/>
        <w:bottom w:val="none" w:sz="0" w:space="0" w:color="auto"/>
        <w:right w:val="none" w:sz="0" w:space="0" w:color="auto"/>
      </w:divBdr>
    </w:div>
    <w:div w:id="680813456">
      <w:bodyDiv w:val="1"/>
      <w:marLeft w:val="0"/>
      <w:marRight w:val="0"/>
      <w:marTop w:val="0"/>
      <w:marBottom w:val="0"/>
      <w:divBdr>
        <w:top w:val="none" w:sz="0" w:space="0" w:color="auto"/>
        <w:left w:val="none" w:sz="0" w:space="0" w:color="auto"/>
        <w:bottom w:val="none" w:sz="0" w:space="0" w:color="auto"/>
        <w:right w:val="none" w:sz="0" w:space="0" w:color="auto"/>
      </w:divBdr>
    </w:div>
    <w:div w:id="888540756">
      <w:bodyDiv w:val="1"/>
      <w:marLeft w:val="0"/>
      <w:marRight w:val="0"/>
      <w:marTop w:val="0"/>
      <w:marBottom w:val="0"/>
      <w:divBdr>
        <w:top w:val="none" w:sz="0" w:space="0" w:color="auto"/>
        <w:left w:val="none" w:sz="0" w:space="0" w:color="auto"/>
        <w:bottom w:val="none" w:sz="0" w:space="0" w:color="auto"/>
        <w:right w:val="none" w:sz="0" w:space="0" w:color="auto"/>
      </w:divBdr>
    </w:div>
    <w:div w:id="901985732">
      <w:bodyDiv w:val="1"/>
      <w:marLeft w:val="0"/>
      <w:marRight w:val="0"/>
      <w:marTop w:val="0"/>
      <w:marBottom w:val="0"/>
      <w:divBdr>
        <w:top w:val="none" w:sz="0" w:space="0" w:color="auto"/>
        <w:left w:val="none" w:sz="0" w:space="0" w:color="auto"/>
        <w:bottom w:val="none" w:sz="0" w:space="0" w:color="auto"/>
        <w:right w:val="none" w:sz="0" w:space="0" w:color="auto"/>
      </w:divBdr>
    </w:div>
    <w:div w:id="909389239">
      <w:bodyDiv w:val="1"/>
      <w:marLeft w:val="0"/>
      <w:marRight w:val="0"/>
      <w:marTop w:val="0"/>
      <w:marBottom w:val="0"/>
      <w:divBdr>
        <w:top w:val="none" w:sz="0" w:space="0" w:color="auto"/>
        <w:left w:val="none" w:sz="0" w:space="0" w:color="auto"/>
        <w:bottom w:val="none" w:sz="0" w:space="0" w:color="auto"/>
        <w:right w:val="none" w:sz="0" w:space="0" w:color="auto"/>
      </w:divBdr>
    </w:div>
    <w:div w:id="1086925888">
      <w:bodyDiv w:val="1"/>
      <w:marLeft w:val="0"/>
      <w:marRight w:val="0"/>
      <w:marTop w:val="0"/>
      <w:marBottom w:val="0"/>
      <w:divBdr>
        <w:top w:val="none" w:sz="0" w:space="0" w:color="auto"/>
        <w:left w:val="none" w:sz="0" w:space="0" w:color="auto"/>
        <w:bottom w:val="none" w:sz="0" w:space="0" w:color="auto"/>
        <w:right w:val="none" w:sz="0" w:space="0" w:color="auto"/>
      </w:divBdr>
    </w:div>
    <w:div w:id="1111630507">
      <w:bodyDiv w:val="1"/>
      <w:marLeft w:val="0"/>
      <w:marRight w:val="0"/>
      <w:marTop w:val="0"/>
      <w:marBottom w:val="0"/>
      <w:divBdr>
        <w:top w:val="none" w:sz="0" w:space="0" w:color="auto"/>
        <w:left w:val="none" w:sz="0" w:space="0" w:color="auto"/>
        <w:bottom w:val="none" w:sz="0" w:space="0" w:color="auto"/>
        <w:right w:val="none" w:sz="0" w:space="0" w:color="auto"/>
      </w:divBdr>
    </w:div>
    <w:div w:id="1192449657">
      <w:bodyDiv w:val="1"/>
      <w:marLeft w:val="0"/>
      <w:marRight w:val="0"/>
      <w:marTop w:val="0"/>
      <w:marBottom w:val="0"/>
      <w:divBdr>
        <w:top w:val="none" w:sz="0" w:space="0" w:color="auto"/>
        <w:left w:val="none" w:sz="0" w:space="0" w:color="auto"/>
        <w:bottom w:val="none" w:sz="0" w:space="0" w:color="auto"/>
        <w:right w:val="none" w:sz="0" w:space="0" w:color="auto"/>
      </w:divBdr>
    </w:div>
    <w:div w:id="1302923786">
      <w:bodyDiv w:val="1"/>
      <w:marLeft w:val="0"/>
      <w:marRight w:val="0"/>
      <w:marTop w:val="0"/>
      <w:marBottom w:val="0"/>
      <w:divBdr>
        <w:top w:val="none" w:sz="0" w:space="0" w:color="auto"/>
        <w:left w:val="none" w:sz="0" w:space="0" w:color="auto"/>
        <w:bottom w:val="none" w:sz="0" w:space="0" w:color="auto"/>
        <w:right w:val="none" w:sz="0" w:space="0" w:color="auto"/>
      </w:divBdr>
    </w:div>
    <w:div w:id="1319113849">
      <w:bodyDiv w:val="1"/>
      <w:marLeft w:val="0"/>
      <w:marRight w:val="0"/>
      <w:marTop w:val="0"/>
      <w:marBottom w:val="0"/>
      <w:divBdr>
        <w:top w:val="none" w:sz="0" w:space="0" w:color="auto"/>
        <w:left w:val="none" w:sz="0" w:space="0" w:color="auto"/>
        <w:bottom w:val="none" w:sz="0" w:space="0" w:color="auto"/>
        <w:right w:val="none" w:sz="0" w:space="0" w:color="auto"/>
      </w:divBdr>
    </w:div>
    <w:div w:id="1362897647">
      <w:bodyDiv w:val="1"/>
      <w:marLeft w:val="0"/>
      <w:marRight w:val="0"/>
      <w:marTop w:val="0"/>
      <w:marBottom w:val="0"/>
      <w:divBdr>
        <w:top w:val="none" w:sz="0" w:space="0" w:color="auto"/>
        <w:left w:val="none" w:sz="0" w:space="0" w:color="auto"/>
        <w:bottom w:val="none" w:sz="0" w:space="0" w:color="auto"/>
        <w:right w:val="none" w:sz="0" w:space="0" w:color="auto"/>
      </w:divBdr>
    </w:div>
    <w:div w:id="1429039105">
      <w:bodyDiv w:val="1"/>
      <w:marLeft w:val="0"/>
      <w:marRight w:val="0"/>
      <w:marTop w:val="0"/>
      <w:marBottom w:val="0"/>
      <w:divBdr>
        <w:top w:val="none" w:sz="0" w:space="0" w:color="auto"/>
        <w:left w:val="none" w:sz="0" w:space="0" w:color="auto"/>
        <w:bottom w:val="none" w:sz="0" w:space="0" w:color="auto"/>
        <w:right w:val="none" w:sz="0" w:space="0" w:color="auto"/>
      </w:divBdr>
    </w:div>
    <w:div w:id="1473474636">
      <w:bodyDiv w:val="1"/>
      <w:marLeft w:val="0"/>
      <w:marRight w:val="0"/>
      <w:marTop w:val="0"/>
      <w:marBottom w:val="0"/>
      <w:divBdr>
        <w:top w:val="none" w:sz="0" w:space="0" w:color="auto"/>
        <w:left w:val="none" w:sz="0" w:space="0" w:color="auto"/>
        <w:bottom w:val="none" w:sz="0" w:space="0" w:color="auto"/>
        <w:right w:val="none" w:sz="0" w:space="0" w:color="auto"/>
      </w:divBdr>
    </w:div>
    <w:div w:id="1645350873">
      <w:bodyDiv w:val="1"/>
      <w:marLeft w:val="0"/>
      <w:marRight w:val="0"/>
      <w:marTop w:val="0"/>
      <w:marBottom w:val="0"/>
      <w:divBdr>
        <w:top w:val="none" w:sz="0" w:space="0" w:color="auto"/>
        <w:left w:val="none" w:sz="0" w:space="0" w:color="auto"/>
        <w:bottom w:val="none" w:sz="0" w:space="0" w:color="auto"/>
        <w:right w:val="none" w:sz="0" w:space="0" w:color="auto"/>
      </w:divBdr>
    </w:div>
    <w:div w:id="1718972925">
      <w:bodyDiv w:val="1"/>
      <w:marLeft w:val="0"/>
      <w:marRight w:val="0"/>
      <w:marTop w:val="0"/>
      <w:marBottom w:val="0"/>
      <w:divBdr>
        <w:top w:val="none" w:sz="0" w:space="0" w:color="auto"/>
        <w:left w:val="none" w:sz="0" w:space="0" w:color="auto"/>
        <w:bottom w:val="none" w:sz="0" w:space="0" w:color="auto"/>
        <w:right w:val="none" w:sz="0" w:space="0" w:color="auto"/>
      </w:divBdr>
    </w:div>
    <w:div w:id="1747527665">
      <w:bodyDiv w:val="1"/>
      <w:marLeft w:val="0"/>
      <w:marRight w:val="0"/>
      <w:marTop w:val="0"/>
      <w:marBottom w:val="0"/>
      <w:divBdr>
        <w:top w:val="none" w:sz="0" w:space="0" w:color="auto"/>
        <w:left w:val="none" w:sz="0" w:space="0" w:color="auto"/>
        <w:bottom w:val="none" w:sz="0" w:space="0" w:color="auto"/>
        <w:right w:val="none" w:sz="0" w:space="0" w:color="auto"/>
      </w:divBdr>
    </w:div>
    <w:div w:id="1749307939">
      <w:bodyDiv w:val="1"/>
      <w:marLeft w:val="0"/>
      <w:marRight w:val="0"/>
      <w:marTop w:val="0"/>
      <w:marBottom w:val="0"/>
      <w:divBdr>
        <w:top w:val="none" w:sz="0" w:space="0" w:color="auto"/>
        <w:left w:val="none" w:sz="0" w:space="0" w:color="auto"/>
        <w:bottom w:val="none" w:sz="0" w:space="0" w:color="auto"/>
        <w:right w:val="none" w:sz="0" w:space="0" w:color="auto"/>
      </w:divBdr>
    </w:div>
    <w:div w:id="1791972642">
      <w:bodyDiv w:val="1"/>
      <w:marLeft w:val="0"/>
      <w:marRight w:val="0"/>
      <w:marTop w:val="0"/>
      <w:marBottom w:val="0"/>
      <w:divBdr>
        <w:top w:val="none" w:sz="0" w:space="0" w:color="auto"/>
        <w:left w:val="none" w:sz="0" w:space="0" w:color="auto"/>
        <w:bottom w:val="none" w:sz="0" w:space="0" w:color="auto"/>
        <w:right w:val="none" w:sz="0" w:space="0" w:color="auto"/>
      </w:divBdr>
    </w:div>
    <w:div w:id="1877111151">
      <w:bodyDiv w:val="1"/>
      <w:marLeft w:val="0"/>
      <w:marRight w:val="0"/>
      <w:marTop w:val="0"/>
      <w:marBottom w:val="0"/>
      <w:divBdr>
        <w:top w:val="none" w:sz="0" w:space="0" w:color="auto"/>
        <w:left w:val="none" w:sz="0" w:space="0" w:color="auto"/>
        <w:bottom w:val="none" w:sz="0" w:space="0" w:color="auto"/>
        <w:right w:val="none" w:sz="0" w:space="0" w:color="auto"/>
      </w:divBdr>
    </w:div>
    <w:div w:id="1893270423">
      <w:bodyDiv w:val="1"/>
      <w:marLeft w:val="0"/>
      <w:marRight w:val="0"/>
      <w:marTop w:val="0"/>
      <w:marBottom w:val="0"/>
      <w:divBdr>
        <w:top w:val="none" w:sz="0" w:space="0" w:color="auto"/>
        <w:left w:val="none" w:sz="0" w:space="0" w:color="auto"/>
        <w:bottom w:val="none" w:sz="0" w:space="0" w:color="auto"/>
        <w:right w:val="none" w:sz="0" w:space="0" w:color="auto"/>
      </w:divBdr>
    </w:div>
    <w:div w:id="1924992553">
      <w:bodyDiv w:val="1"/>
      <w:marLeft w:val="0"/>
      <w:marRight w:val="0"/>
      <w:marTop w:val="0"/>
      <w:marBottom w:val="0"/>
      <w:divBdr>
        <w:top w:val="none" w:sz="0" w:space="0" w:color="auto"/>
        <w:left w:val="none" w:sz="0" w:space="0" w:color="auto"/>
        <w:bottom w:val="none" w:sz="0" w:space="0" w:color="auto"/>
        <w:right w:val="none" w:sz="0" w:space="0" w:color="auto"/>
      </w:divBdr>
    </w:div>
    <w:div w:id="1986204074">
      <w:bodyDiv w:val="1"/>
      <w:marLeft w:val="0"/>
      <w:marRight w:val="0"/>
      <w:marTop w:val="0"/>
      <w:marBottom w:val="0"/>
      <w:divBdr>
        <w:top w:val="none" w:sz="0" w:space="0" w:color="auto"/>
        <w:left w:val="none" w:sz="0" w:space="0" w:color="auto"/>
        <w:bottom w:val="none" w:sz="0" w:space="0" w:color="auto"/>
        <w:right w:val="none" w:sz="0" w:space="0" w:color="auto"/>
      </w:divBdr>
    </w:div>
    <w:div w:id="2022662014">
      <w:bodyDiv w:val="1"/>
      <w:marLeft w:val="0"/>
      <w:marRight w:val="0"/>
      <w:marTop w:val="0"/>
      <w:marBottom w:val="0"/>
      <w:divBdr>
        <w:top w:val="none" w:sz="0" w:space="0" w:color="auto"/>
        <w:left w:val="none" w:sz="0" w:space="0" w:color="auto"/>
        <w:bottom w:val="none" w:sz="0" w:space="0" w:color="auto"/>
        <w:right w:val="none" w:sz="0" w:space="0" w:color="auto"/>
      </w:divBdr>
    </w:div>
    <w:div w:id="2039231153">
      <w:bodyDiv w:val="1"/>
      <w:marLeft w:val="0"/>
      <w:marRight w:val="0"/>
      <w:marTop w:val="0"/>
      <w:marBottom w:val="0"/>
      <w:divBdr>
        <w:top w:val="none" w:sz="0" w:space="0" w:color="auto"/>
        <w:left w:val="none" w:sz="0" w:space="0" w:color="auto"/>
        <w:bottom w:val="none" w:sz="0" w:space="0" w:color="auto"/>
        <w:right w:val="none" w:sz="0" w:space="0" w:color="auto"/>
      </w:divBdr>
    </w:div>
    <w:div w:id="2054377476">
      <w:bodyDiv w:val="1"/>
      <w:marLeft w:val="0"/>
      <w:marRight w:val="0"/>
      <w:marTop w:val="0"/>
      <w:marBottom w:val="0"/>
      <w:divBdr>
        <w:top w:val="none" w:sz="0" w:space="0" w:color="auto"/>
        <w:left w:val="none" w:sz="0" w:space="0" w:color="auto"/>
        <w:bottom w:val="none" w:sz="0" w:space="0" w:color="auto"/>
        <w:right w:val="none" w:sz="0" w:space="0" w:color="auto"/>
      </w:divBdr>
    </w:div>
    <w:div w:id="2068456955">
      <w:bodyDiv w:val="1"/>
      <w:marLeft w:val="0"/>
      <w:marRight w:val="0"/>
      <w:marTop w:val="0"/>
      <w:marBottom w:val="0"/>
      <w:divBdr>
        <w:top w:val="none" w:sz="0" w:space="0" w:color="auto"/>
        <w:left w:val="none" w:sz="0" w:space="0" w:color="auto"/>
        <w:bottom w:val="none" w:sz="0" w:space="0" w:color="auto"/>
        <w:right w:val="none" w:sz="0" w:space="0" w:color="auto"/>
      </w:divBdr>
    </w:div>
    <w:div w:id="2090230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pfeaa7e4409e442faa3a14a30d4f7f66 xmlns="c5dbf80e-f509-45f6-9fe5-406e3eefabbb">
      <Terms xmlns="http://schemas.microsoft.com/office/infopath/2007/PartnerControls">
        <TermInfo xmlns="http://schemas.microsoft.com/office/infopath/2007/PartnerControls">
          <TermName xmlns="http://schemas.microsoft.com/office/infopath/2007/PartnerControls">Policy and Reward - Hampshire Schools</TermName>
          <TermId xmlns="http://schemas.microsoft.com/office/infopath/2007/PartnerControls">992814f6-e56b-44cb-9099-42e27d455ce9</TermId>
        </TermInfo>
      </Terms>
    </pfeaa7e4409e442faa3a14a30d4f7f66>
    <Item_x0020_ID xmlns="c5dbf80e-f509-45f6-9fe5-406e3eefabbb" xsi:nil="true"/>
    <Active_x0020_Document xmlns="c5dbf80e-f509-45f6-9fe5-406e3eefabbb">true</Active_x0020_Document>
    <TaxCatchAll xmlns="c5dbf80e-f509-45f6-9fe5-406e3eefabbb">
      <Value>37</Value>
      <Value>415</Value>
    </TaxCatchAll>
    <hc632fe273cb498aa970207d30c3b1d8 xmlns="c5dbf80e-f509-45f6-9fe5-406e3eefabbb">
      <Terms xmlns="http://schemas.microsoft.com/office/infopath/2007/PartnerControls"/>
    </hc632fe273cb498aa970207d30c3b1d8>
    <_dlc_DocId xmlns="966b0398-ed6f-4ba1-8fa2-c6d95af79131">HRDOCID-561776108-103387</_dlc_DocId>
    <_dlc_DocIdUrl xmlns="966b0398-ed6f-4ba1-8fa2-c6d95af79131">
      <Url>https://hants.sharepoint.com/sites/HR/PBM/_layouts/15/DocIdRedir.aspx?ID=HRDOCID-561776108-103387</Url>
      <Description>HRDOCID-561776108-103387</Description>
    </_dlc_DocIdUrl>
  </documentManagement>
</p:properties>
</file>

<file path=customXml/item3.xml><?xml version="1.0" encoding="utf-8"?>
<?mso-contentType ?>
<SharedContentType xmlns="Microsoft.SharePoint.Taxonomy.ContentTypeSync" SourceId="3c5dbf34-c73a-430c-9290-9174ad787734" ContentTypeId="0x0101004E1B537BC2B2AD43A5AF5311D732D3AA" PreviousValue="false"/>
</file>

<file path=customXml/item4.xml><?xml version="1.0" encoding="utf-8"?>
<ct:contentTypeSchema xmlns:ct="http://schemas.microsoft.com/office/2006/metadata/contentType" xmlns:ma="http://schemas.microsoft.com/office/2006/metadata/properties/metaAttributes" ct:_="" ma:_="" ma:contentTypeName="Pay, Benefits and Conditions of Service" ma:contentTypeID="0x0101004E1B537BC2B2AD43A5AF5311D732D3AAC0000806C0D9B7BB2747B633E63D214DDD0F" ma:contentTypeVersion="1236" ma:contentTypeDescription="" ma:contentTypeScope="" ma:versionID="7d3b58e2d092021d5636773dead04b8f">
  <xsd:schema xmlns:xsd="http://www.w3.org/2001/XMLSchema" xmlns:xs="http://www.w3.org/2001/XMLSchema" xmlns:p="http://schemas.microsoft.com/office/2006/metadata/properties" xmlns:ns2="c5dbf80e-f509-45f6-9fe5-406e3eefabbb" xmlns:ns3="966b0398-ed6f-4ba1-8fa2-c6d95af79131" targetNamespace="http://schemas.microsoft.com/office/2006/metadata/properties" ma:root="true" ma:fieldsID="b8cd9c5e36a8462221f134913f8b4f2e" ns2:_="" ns3:_="">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2:pfeaa7e4409e442faa3a14a30d4f7f66"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pfeaa7e4409e442faa3a14a30d4f7f66" ma:index="14" ma:taxonomy="true" ma:internalName="pfeaa7e4409e442faa3a14a30d4f7f66" ma:taxonomyFieldName="Pay_x002C__x0020_Benefits_x0020_and_x0020_Conditions_x0020_of_x0020_Service" ma:displayName="Pay, Benefits and Conditions of Service" ma:indexed="true" ma:readOnly="false" ma:default="" ma:fieldId="{9feaa7e4-409e-442f-aa3a-14a30d4f7f66}" ma:sspId="3c5dbf34-c73a-430c-9290-9174ad787734" ma:termSetId="060f0ec2-0eb7-49df-9c07-068306f81a9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6" nillable="true" ma:displayName="Document ID Value" ma:description="The value of the document ID assigned to this item." ma:internalName="_dlc_DocId" ma:readOnly="true">
      <xsd:simpleType>
        <xsd:restriction base="dms:Text"/>
      </xsd:simpleType>
    </xsd:element>
    <xsd:element name="_dlc_DocIdUrl" ma:index="1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DC4D15-55EC-4791-830C-4CAFFA7A58C5}">
  <ds:schemaRefs>
    <ds:schemaRef ds:uri="http://schemas.microsoft.com/sharepoint/events"/>
  </ds:schemaRefs>
</ds:datastoreItem>
</file>

<file path=customXml/itemProps2.xml><?xml version="1.0" encoding="utf-8"?>
<ds:datastoreItem xmlns:ds="http://schemas.openxmlformats.org/officeDocument/2006/customXml" ds:itemID="{49FD165E-CBF8-496C-B875-E4A34071575E}">
  <ds:schemaRefs>
    <ds:schemaRef ds:uri="http://schemas.microsoft.com/office/2006/documentManagement/types"/>
    <ds:schemaRef ds:uri="http://schemas.openxmlformats.org/package/2006/metadata/core-properties"/>
    <ds:schemaRef ds:uri="http://purl.org/dc/dcmitype/"/>
    <ds:schemaRef ds:uri="http://www.w3.org/XML/1998/namespace"/>
    <ds:schemaRef ds:uri="http://schemas.microsoft.com/office/infopath/2007/PartnerControls"/>
    <ds:schemaRef ds:uri="966b0398-ed6f-4ba1-8fa2-c6d95af79131"/>
    <ds:schemaRef ds:uri="http://schemas.microsoft.com/office/2006/metadata/properties"/>
    <ds:schemaRef ds:uri="http://purl.org/dc/terms/"/>
    <ds:schemaRef ds:uri="c5dbf80e-f509-45f6-9fe5-406e3eefabbb"/>
    <ds:schemaRef ds:uri="http://purl.org/dc/elements/1.1/"/>
  </ds:schemaRefs>
</ds:datastoreItem>
</file>

<file path=customXml/itemProps3.xml><?xml version="1.0" encoding="utf-8"?>
<ds:datastoreItem xmlns:ds="http://schemas.openxmlformats.org/officeDocument/2006/customXml" ds:itemID="{65D1EEFD-D8CF-4FB9-B307-F8BC1239730B}">
  <ds:schemaRefs>
    <ds:schemaRef ds:uri="Microsoft.SharePoint.Taxonomy.ContentTypeSync"/>
  </ds:schemaRefs>
</ds:datastoreItem>
</file>

<file path=customXml/itemProps4.xml><?xml version="1.0" encoding="utf-8"?>
<ds:datastoreItem xmlns:ds="http://schemas.openxmlformats.org/officeDocument/2006/customXml" ds:itemID="{AF6A4070-A61F-48E3-BC56-9C24B0C430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847BD01-F46C-44CB-AE4C-C5204C45364F}">
  <ds:schemaRefs>
    <ds:schemaRef ds:uri="http://schemas.microsoft.com/sharepoint/v3/contenttype/forms"/>
  </ds:schemaRefs>
</ds:datastoreItem>
</file>

<file path=customXml/itemProps6.xml><?xml version="1.0" encoding="utf-8"?>
<ds:datastoreItem xmlns:ds="http://schemas.openxmlformats.org/officeDocument/2006/customXml" ds:itemID="{84CBB7AF-095B-4761-B8A1-377E6F629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3432</Words>
  <Characters>19800</Characters>
  <Application>Microsoft Office Word</Application>
  <DocSecurity>0</DocSecurity>
  <Lines>165</Lines>
  <Paragraphs>46</Paragraphs>
  <ScaleCrop>false</ScaleCrop>
  <Company>Hampshire County Council</Company>
  <LinksUpToDate>false</LinksUpToDate>
  <CharactersWithSpaces>23186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hrrcsk</dc:creator>
  <cp:keywords/>
  <cp:lastModifiedBy>A WHEELER</cp:lastModifiedBy>
  <cp:revision>3</cp:revision>
  <cp:lastPrinted>2017-12-08T00:48:00Z</cp:lastPrinted>
  <dcterms:created xsi:type="dcterms:W3CDTF">2025-09-12T10:28:00Z</dcterms:created>
  <dcterms:modified xsi:type="dcterms:W3CDTF">2025-09-12T10:32:00Z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0x0101004E1B537BC2B2AD43A5AF5311D732D3AAC0000806C0D9B7BB2747B633E63D214DDD0F</vt:lpwstr>
  </property>
  <property fmtid="{D5CDD505-2E9C-101B-9397-08002B2CF9AE}" pid="3" name="Item ID">
    <vt:lpwstr/>
  </property>
  <property fmtid="{D5CDD505-2E9C-101B-9397-08002B2CF9AE}" pid="4" name="Active Document">
    <vt:lpwstr>1</vt:lpwstr>
  </property>
  <property fmtid="{D5CDD505-2E9C-101B-9397-08002B2CF9AE}" pid="5" name="TaxCatchAll">
    <vt:lpwstr/>
  </property>
  <property fmtid="{D5CDD505-2E9C-101B-9397-08002B2CF9AE}" pid="6" name="hc632fe273cb498aa970207d30c3b1d8">
    <vt:lpwstr/>
  </property>
  <property fmtid="{D5CDD505-2E9C-101B-9397-08002B2CF9AE}" pid="7" name="c4840dc3ed66428381ba1d2dad9f4993">
    <vt:lpwstr>School HR Policy and Guidance|ef43c311-19f8-4a5d-8723-2859ea67568c</vt:lpwstr>
  </property>
  <property fmtid="{D5CDD505-2E9C-101B-9397-08002B2CF9AE}" pid="8" name="_dlc_policyId">
    <vt:lpwstr>0x0101004E1B537BC2B2AD43A5AF5311D732D3AA|1208973698</vt:lpwstr>
  </property>
  <property fmtid="{D5CDD505-2E9C-101B-9397-08002B2CF9AE}" pid="9" name="HR Policy and Guidance">
    <vt:lpwstr>37;#School HR Policy and Guidance|ef43c311-19f8-4a5d-8723-2859ea67568c</vt:lpwstr>
  </property>
  <property fmtid="{D5CDD505-2E9C-101B-9397-08002B2CF9AE}" pid="10" name="Pay, Benefits and Conditions of Service">
    <vt:lpwstr>415;#Policy and Reward - Hampshire Schools|992814f6-e56b-44cb-9099-42e27d455ce9</vt:lpwstr>
  </property>
  <property fmtid="{D5CDD505-2E9C-101B-9397-08002B2CF9AE}" pid="11" name="ComplianceAssetId">
    <vt:lpwstr/>
  </property>
  <property fmtid="{D5CDD505-2E9C-101B-9397-08002B2CF9AE}" pid="12"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3" name="_dlc_DocIdItemGuid">
    <vt:lpwstr>b448f62a-b0dd-4445-95d5-2fa959c9577d</vt:lpwstr>
  </property>
  <property fmtid="{D5CDD505-2E9C-101B-9397-08002B2CF9AE}" pid="14" name="_ExtendedDescription">
    <vt:lpwstr/>
  </property>
  <property fmtid="{D5CDD505-2E9C-101B-9397-08002B2CF9AE}" pid="15" name="Document Type">
    <vt:lpwstr/>
  </property>
  <property fmtid="{D5CDD505-2E9C-101B-9397-08002B2CF9AE}" pid="16" name="SharedWithUsers">
    <vt:lpwstr/>
  </property>
  <property fmtid="{D5CDD505-2E9C-101B-9397-08002B2CF9AE}" pid="17" name="o1bbfc766c1041c1b857109c5d8dc5aa">
    <vt:lpwstr/>
  </property>
  <property fmtid="{D5CDD505-2E9C-101B-9397-08002B2CF9AE}" pid="18" name="h1738b728e5941478b5b9c20d8c05f92">
    <vt:lpwstr/>
  </property>
  <property fmtid="{D5CDD505-2E9C-101B-9397-08002B2CF9AE}" pid="19" name="Groups_x0020_and_x0020_Meetings_x0020__x0028_Finance_x0029_">
    <vt:lpwstr/>
  </property>
  <property fmtid="{D5CDD505-2E9C-101B-9397-08002B2CF9AE}" pid="20" name="hf6b0bb3ec8741ff8f08cbde0b83b05e">
    <vt:lpwstr/>
  </property>
  <property fmtid="{D5CDD505-2E9C-101B-9397-08002B2CF9AE}" pid="21" name="HR_x0020_External_x0020_Partners">
    <vt:lpwstr/>
  </property>
  <property fmtid="{D5CDD505-2E9C-101B-9397-08002B2CF9AE}" pid="22" name="HR_x0020_Business_x0020_Management">
    <vt:lpwstr/>
  </property>
  <property fmtid="{D5CDD505-2E9C-101B-9397-08002B2CF9AE}" pid="23" name="ne62f160d0ad4b9c967ee948c3b4f3b5">
    <vt:lpwstr/>
  </property>
  <property fmtid="{D5CDD505-2E9C-101B-9397-08002B2CF9AE}" pid="24" name="HR_x0020_Groups_x0020_and_x0020_Meetings">
    <vt:lpwstr/>
  </property>
  <property fmtid="{D5CDD505-2E9C-101B-9397-08002B2CF9AE}" pid="25" name="Groups and Meetings (Finance)">
    <vt:lpwstr/>
  </property>
  <property fmtid="{D5CDD505-2E9C-101B-9397-08002B2CF9AE}" pid="26" name="HR Groups and Meetings">
    <vt:lpwstr/>
  </property>
  <property fmtid="{D5CDD505-2E9C-101B-9397-08002B2CF9AE}" pid="27" name="HR External Partners">
    <vt:lpwstr/>
  </property>
  <property fmtid="{D5CDD505-2E9C-101B-9397-08002B2CF9AE}" pid="28" name="HR Business Management">
    <vt:lpwstr/>
  </property>
  <property fmtid="{D5CDD505-2E9C-101B-9397-08002B2CF9AE}" pid="29" name="pfeaa7e4409e442faa3a14a30d4f7f66">
    <vt:lpwstr/>
  </property>
  <property fmtid="{D5CDD505-2E9C-101B-9397-08002B2CF9AE}" pid="30" name="MediaServiceImageTags">
    <vt:lpwstr/>
  </property>
  <property fmtid="{D5CDD505-2E9C-101B-9397-08002B2CF9AE}" pid="31" name="lcf76f155ced4ddcb4097134ff3c332f">
    <vt:lpwstr/>
  </property>
  <property fmtid="{D5CDD505-2E9C-101B-9397-08002B2CF9AE}" pid="32" name="TriggerFlowInfo">
    <vt:lpwstr/>
  </property>
</Properties>
</file>