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204F5" w14:textId="1410969F" w:rsidR="00014AA8" w:rsidRDefault="00014AA8" w:rsidP="004958A9">
      <w:pPr>
        <w:numPr>
          <w:ilvl w:val="0"/>
          <w:numId w:val="0"/>
        </w:numPr>
        <w:tabs>
          <w:tab w:val="num" w:pos="880"/>
        </w:tabs>
        <w:ind w:left="567" w:hanging="567"/>
      </w:pPr>
      <w:bookmarkStart w:id="0" w:name="_Hlk8813926"/>
      <w:r w:rsidRPr="00796685">
        <w:rPr>
          <w:noProof/>
        </w:rPr>
        <w:drawing>
          <wp:anchor distT="0" distB="0" distL="114300" distR="114300" simplePos="0" relativeHeight="251659264" behindDoc="1" locked="0" layoutInCell="1" allowOverlap="1" wp14:anchorId="5B6F1BCA" wp14:editId="69C3F189">
            <wp:simplePos x="0" y="0"/>
            <wp:positionH relativeFrom="margin">
              <wp:align>center</wp:align>
            </wp:positionH>
            <wp:positionV relativeFrom="page">
              <wp:posOffset>273685</wp:posOffset>
            </wp:positionV>
            <wp:extent cx="6706235" cy="1104900"/>
            <wp:effectExtent l="0" t="0" r="0" b="0"/>
            <wp:wrapNone/>
            <wp:docPr id="1711717521" name="Picture 1711717521"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647972" name="Picture 1" descr="A logo of a tre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706235" cy="1104900"/>
                    </a:xfrm>
                    <a:prstGeom prst="rect">
                      <a:avLst/>
                    </a:prstGeom>
                  </pic:spPr>
                </pic:pic>
              </a:graphicData>
            </a:graphic>
            <wp14:sizeRelH relativeFrom="page">
              <wp14:pctWidth>0</wp14:pctWidth>
            </wp14:sizeRelH>
            <wp14:sizeRelV relativeFrom="page">
              <wp14:pctHeight>0</wp14:pctHeight>
            </wp14:sizeRelV>
          </wp:anchor>
        </w:drawing>
      </w:r>
    </w:p>
    <w:p w14:paraId="297DA2F1" w14:textId="53E0BBA9" w:rsidR="00014AA8" w:rsidRDefault="00014AA8" w:rsidP="004958A9">
      <w:pPr>
        <w:numPr>
          <w:ilvl w:val="0"/>
          <w:numId w:val="0"/>
        </w:numPr>
        <w:tabs>
          <w:tab w:val="num" w:pos="880"/>
        </w:tabs>
        <w:ind w:left="567" w:hanging="567"/>
      </w:pPr>
    </w:p>
    <w:p w14:paraId="6F8C2C01" w14:textId="77777777" w:rsidR="00014AA8" w:rsidRDefault="00014AA8" w:rsidP="00014AA8">
      <w:pPr>
        <w:numPr>
          <w:ilvl w:val="0"/>
          <w:numId w:val="0"/>
        </w:numPr>
        <w:tabs>
          <w:tab w:val="num" w:pos="880"/>
        </w:tabs>
        <w:ind w:left="567" w:hanging="567"/>
        <w:jc w:val="center"/>
      </w:pPr>
    </w:p>
    <w:p w14:paraId="2E58AC23" w14:textId="77777777" w:rsidR="00E92CC0" w:rsidRDefault="00E92CC0" w:rsidP="00014AA8">
      <w:pPr>
        <w:numPr>
          <w:ilvl w:val="0"/>
          <w:numId w:val="0"/>
        </w:numPr>
        <w:tabs>
          <w:tab w:val="clear" w:pos="567"/>
        </w:tabs>
        <w:autoSpaceDE w:val="0"/>
        <w:autoSpaceDN w:val="0"/>
        <w:adjustRightInd w:val="0"/>
        <w:spacing w:before="0" w:after="0"/>
        <w:jc w:val="center"/>
        <w:rPr>
          <w:rFonts w:ascii="Calibri" w:eastAsiaTheme="minorHAnsi" w:hAnsi="Calibri" w:cs="Calibri"/>
          <w:b/>
          <w:bCs/>
          <w:color w:val="000000"/>
          <w:sz w:val="44"/>
          <w:szCs w:val="44"/>
          <w14:ligatures w14:val="standardContextual"/>
        </w:rPr>
      </w:pPr>
    </w:p>
    <w:p w14:paraId="4EE59D00" w14:textId="77777777" w:rsidR="00E92CC0" w:rsidRDefault="00E92CC0" w:rsidP="00014AA8">
      <w:pPr>
        <w:numPr>
          <w:ilvl w:val="0"/>
          <w:numId w:val="0"/>
        </w:numPr>
        <w:tabs>
          <w:tab w:val="clear" w:pos="567"/>
        </w:tabs>
        <w:autoSpaceDE w:val="0"/>
        <w:autoSpaceDN w:val="0"/>
        <w:adjustRightInd w:val="0"/>
        <w:spacing w:before="0" w:after="0"/>
        <w:jc w:val="center"/>
        <w:rPr>
          <w:rFonts w:ascii="Calibri" w:eastAsiaTheme="minorHAnsi" w:hAnsi="Calibri" w:cs="Calibri"/>
          <w:b/>
          <w:bCs/>
          <w:color w:val="000000"/>
          <w:sz w:val="44"/>
          <w:szCs w:val="44"/>
          <w14:ligatures w14:val="standardContextual"/>
        </w:rPr>
      </w:pPr>
    </w:p>
    <w:p w14:paraId="50493414" w14:textId="1AD094B5" w:rsidR="00014AA8" w:rsidRDefault="00014AA8" w:rsidP="00014AA8">
      <w:pPr>
        <w:numPr>
          <w:ilvl w:val="0"/>
          <w:numId w:val="0"/>
        </w:numPr>
        <w:tabs>
          <w:tab w:val="clear" w:pos="567"/>
        </w:tabs>
        <w:autoSpaceDE w:val="0"/>
        <w:autoSpaceDN w:val="0"/>
        <w:adjustRightInd w:val="0"/>
        <w:spacing w:before="0" w:after="0"/>
        <w:jc w:val="center"/>
        <w:rPr>
          <w:rFonts w:ascii="Calibri" w:eastAsiaTheme="minorHAnsi" w:hAnsi="Calibri" w:cs="Calibri"/>
          <w:b/>
          <w:bCs/>
          <w:color w:val="000000"/>
          <w:sz w:val="44"/>
          <w:szCs w:val="44"/>
          <w14:ligatures w14:val="standardContextual"/>
        </w:rPr>
      </w:pPr>
      <w:r w:rsidRPr="00014AA8">
        <w:rPr>
          <w:rFonts w:ascii="Calibri" w:eastAsiaTheme="minorHAnsi" w:hAnsi="Calibri" w:cs="Calibri"/>
          <w:b/>
          <w:bCs/>
          <w:color w:val="000000"/>
          <w:sz w:val="44"/>
          <w:szCs w:val="44"/>
          <w14:ligatures w14:val="standardContextual"/>
        </w:rPr>
        <w:t>Saxon Wood School</w:t>
      </w:r>
    </w:p>
    <w:p w14:paraId="6B85D249" w14:textId="77777777" w:rsidR="00014AA8" w:rsidRPr="00014AA8" w:rsidRDefault="00014AA8" w:rsidP="00014AA8">
      <w:pPr>
        <w:numPr>
          <w:ilvl w:val="0"/>
          <w:numId w:val="0"/>
        </w:numPr>
        <w:tabs>
          <w:tab w:val="clear" w:pos="567"/>
        </w:tabs>
        <w:autoSpaceDE w:val="0"/>
        <w:autoSpaceDN w:val="0"/>
        <w:adjustRightInd w:val="0"/>
        <w:spacing w:before="0" w:after="0"/>
        <w:jc w:val="center"/>
        <w:rPr>
          <w:rFonts w:ascii="Calibri" w:eastAsiaTheme="minorHAnsi" w:hAnsi="Calibri" w:cs="Calibri"/>
          <w:b/>
          <w:bCs/>
          <w:color w:val="000000"/>
          <w:sz w:val="44"/>
          <w:szCs w:val="44"/>
          <w14:ligatures w14:val="standardContextual"/>
        </w:rPr>
      </w:pPr>
    </w:p>
    <w:p w14:paraId="235FB2FE" w14:textId="0025814C" w:rsidR="00014AA8" w:rsidRDefault="00014AA8" w:rsidP="00014AA8">
      <w:pPr>
        <w:numPr>
          <w:ilvl w:val="0"/>
          <w:numId w:val="0"/>
        </w:numPr>
        <w:tabs>
          <w:tab w:val="clear" w:pos="567"/>
        </w:tabs>
        <w:spacing w:before="0" w:after="0"/>
        <w:jc w:val="center"/>
        <w:rPr>
          <w:rFonts w:ascii="Calibri" w:eastAsiaTheme="minorHAnsi" w:hAnsi="Calibri" w:cs="Calibri"/>
          <w:b/>
          <w:bCs/>
          <w:color w:val="000000"/>
          <w:sz w:val="40"/>
          <w:szCs w:val="40"/>
          <w14:ligatures w14:val="standardContextual"/>
        </w:rPr>
      </w:pPr>
      <w:r w:rsidRPr="00014AA8">
        <w:rPr>
          <w:rFonts w:ascii="Calibri" w:eastAsiaTheme="minorHAnsi" w:hAnsi="Calibri" w:cs="Calibri"/>
          <w:b/>
          <w:bCs/>
          <w:color w:val="000000"/>
          <w:sz w:val="40"/>
          <w:szCs w:val="40"/>
          <w14:ligatures w14:val="standardContextual"/>
        </w:rPr>
        <w:t>Sickness Absence Policy</w:t>
      </w:r>
    </w:p>
    <w:p w14:paraId="39DDFC7A" w14:textId="77777777" w:rsidR="00014AA8" w:rsidRPr="00014AA8" w:rsidRDefault="00014AA8" w:rsidP="00014AA8">
      <w:pPr>
        <w:numPr>
          <w:ilvl w:val="0"/>
          <w:numId w:val="0"/>
        </w:numPr>
        <w:tabs>
          <w:tab w:val="clear" w:pos="567"/>
        </w:tabs>
        <w:spacing w:before="0" w:after="0"/>
        <w:jc w:val="center"/>
        <w:rPr>
          <w:rFonts w:ascii="Calibri" w:eastAsiaTheme="minorHAnsi" w:hAnsi="Calibri" w:cs="Calibri"/>
          <w:b/>
          <w:bCs/>
          <w:color w:val="000000"/>
          <w:sz w:val="40"/>
          <w:szCs w:val="40"/>
          <w14:ligatures w14:val="standardContextual"/>
        </w:rPr>
      </w:pPr>
    </w:p>
    <w:p w14:paraId="5B10622D" w14:textId="73E1B1B7" w:rsidR="00014AA8" w:rsidRPr="00014AA8" w:rsidRDefault="00014AA8" w:rsidP="00014AA8">
      <w:pPr>
        <w:numPr>
          <w:ilvl w:val="0"/>
          <w:numId w:val="0"/>
        </w:numPr>
        <w:tabs>
          <w:tab w:val="clear" w:pos="567"/>
        </w:tabs>
        <w:spacing w:before="0" w:after="0"/>
        <w:jc w:val="center"/>
        <w:rPr>
          <w:rFonts w:ascii="Calibri" w:eastAsiaTheme="minorHAnsi" w:hAnsi="Calibri" w:cs="Calibri"/>
          <w:color w:val="000000"/>
          <w:sz w:val="28"/>
          <w:szCs w:val="28"/>
          <w14:ligatures w14:val="standardContextual"/>
        </w:rPr>
      </w:pPr>
      <w:r w:rsidRPr="00014AA8">
        <w:rPr>
          <w:rFonts w:ascii="Calibri" w:eastAsiaTheme="minorHAnsi" w:hAnsi="Calibri" w:cs="Calibri"/>
          <w:color w:val="000000"/>
          <w:sz w:val="28"/>
          <w:szCs w:val="28"/>
          <w14:ligatures w14:val="standardContextual"/>
        </w:rPr>
        <w:t>Adapted from Hampshire County Council’s Manual of Personnel Practice (MOPP)</w:t>
      </w:r>
    </w:p>
    <w:p w14:paraId="36CBB9C1" w14:textId="77777777" w:rsidR="00014AA8" w:rsidRPr="00014AA8" w:rsidRDefault="00014AA8" w:rsidP="00014AA8">
      <w:pPr>
        <w:numPr>
          <w:ilvl w:val="0"/>
          <w:numId w:val="0"/>
        </w:numPr>
        <w:tabs>
          <w:tab w:val="clear" w:pos="567"/>
        </w:tabs>
        <w:spacing w:before="0" w:after="0"/>
        <w:rPr>
          <w:rFonts w:asciiTheme="minorHAnsi" w:eastAsiaTheme="minorHAnsi" w:hAnsiTheme="minorHAnsi" w:cstheme="minorBidi"/>
          <w:kern w:val="2"/>
          <w:u w:val="thick"/>
          <w14:ligatures w14:val="standardContextual"/>
        </w:rPr>
      </w:pPr>
    </w:p>
    <w:tbl>
      <w:tblPr>
        <w:tblStyle w:val="TableGrid1"/>
        <w:tblW w:w="0" w:type="auto"/>
        <w:tblLook w:val="04A0" w:firstRow="1" w:lastRow="0" w:firstColumn="1" w:lastColumn="0" w:noHBand="0" w:noVBand="1"/>
      </w:tblPr>
      <w:tblGrid>
        <w:gridCol w:w="8721"/>
      </w:tblGrid>
      <w:tr w:rsidR="00014AA8" w:rsidRPr="00014AA8" w14:paraId="214A92A2" w14:textId="77777777" w:rsidTr="009E0A34">
        <w:trPr>
          <w:trHeight w:val="481"/>
        </w:trPr>
        <w:tc>
          <w:tcPr>
            <w:tcW w:w="9016" w:type="dxa"/>
          </w:tcPr>
          <w:p w14:paraId="40A1FBED" w14:textId="36CA67E8" w:rsidR="00014AA8" w:rsidRPr="00014AA8" w:rsidRDefault="00014AA8" w:rsidP="00014AA8">
            <w:pPr>
              <w:numPr>
                <w:ilvl w:val="0"/>
                <w:numId w:val="0"/>
              </w:numPr>
              <w:tabs>
                <w:tab w:val="clear" w:pos="567"/>
              </w:tabs>
              <w:spacing w:before="0" w:after="0"/>
              <w:jc w:val="center"/>
              <w:rPr>
                <w:rFonts w:ascii="Calibri" w:hAnsi="Calibri" w:cs="Calibri"/>
                <w:color w:val="000000"/>
                <w:sz w:val="28"/>
                <w:szCs w:val="28"/>
              </w:rPr>
            </w:pPr>
            <w:r w:rsidRPr="00014AA8">
              <w:rPr>
                <w:rFonts w:asciiTheme="minorHAnsi" w:hAnsiTheme="minorHAnsi" w:cstheme="minorBidi"/>
                <w:sz w:val="28"/>
                <w:szCs w:val="28"/>
              </w:rPr>
              <w:t xml:space="preserve">Date revised/approved:  </w:t>
            </w:r>
            <w:r w:rsidR="00E92CC0">
              <w:rPr>
                <w:rFonts w:asciiTheme="minorHAnsi" w:hAnsiTheme="minorHAnsi" w:cstheme="minorBidi"/>
                <w:sz w:val="28"/>
                <w:szCs w:val="28"/>
              </w:rPr>
              <w:t>October 2025</w:t>
            </w:r>
          </w:p>
        </w:tc>
      </w:tr>
      <w:tr w:rsidR="00014AA8" w:rsidRPr="00014AA8" w14:paraId="1761D501" w14:textId="77777777" w:rsidTr="009E0A34">
        <w:trPr>
          <w:trHeight w:val="481"/>
        </w:trPr>
        <w:tc>
          <w:tcPr>
            <w:tcW w:w="9016" w:type="dxa"/>
          </w:tcPr>
          <w:p w14:paraId="44E81B08" w14:textId="77777777" w:rsidR="00014AA8" w:rsidRPr="00014AA8" w:rsidRDefault="00014AA8" w:rsidP="00014AA8">
            <w:pPr>
              <w:numPr>
                <w:ilvl w:val="0"/>
                <w:numId w:val="0"/>
              </w:numPr>
              <w:tabs>
                <w:tab w:val="clear" w:pos="567"/>
              </w:tabs>
              <w:spacing w:before="0" w:after="0"/>
              <w:jc w:val="center"/>
              <w:rPr>
                <w:rFonts w:ascii="Calibri" w:hAnsi="Calibri" w:cs="Calibri"/>
                <w:color w:val="000000"/>
                <w:sz w:val="28"/>
                <w:szCs w:val="28"/>
              </w:rPr>
            </w:pPr>
            <w:r w:rsidRPr="00014AA8">
              <w:rPr>
                <w:rFonts w:asciiTheme="minorHAnsi" w:hAnsiTheme="minorHAnsi" w:cstheme="minorBidi"/>
                <w:sz w:val="28"/>
                <w:szCs w:val="28"/>
              </w:rPr>
              <w:t>Headteacher: Jakki Alexander</w:t>
            </w:r>
          </w:p>
        </w:tc>
      </w:tr>
      <w:tr w:rsidR="00014AA8" w:rsidRPr="00014AA8" w14:paraId="5AA5DEAD" w14:textId="77777777" w:rsidTr="009E0A34">
        <w:trPr>
          <w:trHeight w:val="481"/>
        </w:trPr>
        <w:tc>
          <w:tcPr>
            <w:tcW w:w="9016" w:type="dxa"/>
          </w:tcPr>
          <w:p w14:paraId="1F354BB3" w14:textId="77777777" w:rsidR="00014AA8" w:rsidRPr="00014AA8" w:rsidRDefault="00014AA8" w:rsidP="00014AA8">
            <w:pPr>
              <w:numPr>
                <w:ilvl w:val="0"/>
                <w:numId w:val="0"/>
              </w:numPr>
              <w:tabs>
                <w:tab w:val="clear" w:pos="567"/>
              </w:tabs>
              <w:spacing w:before="0" w:after="0"/>
              <w:jc w:val="center"/>
              <w:rPr>
                <w:rFonts w:ascii="Calibri" w:hAnsi="Calibri" w:cs="Calibri"/>
                <w:color w:val="000000"/>
                <w:sz w:val="28"/>
                <w:szCs w:val="28"/>
              </w:rPr>
            </w:pPr>
            <w:r w:rsidRPr="00014AA8">
              <w:rPr>
                <w:rFonts w:asciiTheme="minorHAnsi" w:hAnsiTheme="minorHAnsi" w:cstheme="minorBidi"/>
                <w:sz w:val="28"/>
                <w:szCs w:val="28"/>
              </w:rPr>
              <w:t>Chair of Governors: Alan Rowden</w:t>
            </w:r>
          </w:p>
        </w:tc>
      </w:tr>
      <w:tr w:rsidR="00014AA8" w:rsidRPr="00014AA8" w14:paraId="0176D76D" w14:textId="77777777" w:rsidTr="009E0A34">
        <w:trPr>
          <w:trHeight w:val="481"/>
        </w:trPr>
        <w:tc>
          <w:tcPr>
            <w:tcW w:w="9016" w:type="dxa"/>
          </w:tcPr>
          <w:p w14:paraId="285C8C15" w14:textId="53CC5F8C" w:rsidR="00014AA8" w:rsidRPr="00014AA8" w:rsidRDefault="00014AA8" w:rsidP="00014AA8">
            <w:pPr>
              <w:numPr>
                <w:ilvl w:val="0"/>
                <w:numId w:val="0"/>
              </w:numPr>
              <w:tabs>
                <w:tab w:val="clear" w:pos="567"/>
              </w:tabs>
              <w:spacing w:before="0" w:after="0"/>
              <w:jc w:val="center"/>
              <w:rPr>
                <w:rFonts w:asciiTheme="minorHAnsi" w:hAnsiTheme="minorHAnsi" w:cstheme="minorBidi"/>
                <w:sz w:val="28"/>
                <w:szCs w:val="28"/>
              </w:rPr>
            </w:pPr>
            <w:r w:rsidRPr="00014AA8">
              <w:rPr>
                <w:rFonts w:asciiTheme="minorHAnsi" w:hAnsiTheme="minorHAnsi" w:cstheme="minorBidi"/>
                <w:sz w:val="28"/>
                <w:szCs w:val="28"/>
              </w:rPr>
              <w:t xml:space="preserve">Date for review: </w:t>
            </w:r>
            <w:r w:rsidR="00E92CC0">
              <w:rPr>
                <w:rFonts w:asciiTheme="minorHAnsi" w:hAnsiTheme="minorHAnsi" w:cstheme="minorBidi"/>
                <w:sz w:val="28"/>
                <w:szCs w:val="28"/>
              </w:rPr>
              <w:t>October 2026</w:t>
            </w:r>
            <w:r w:rsidRPr="00014AA8">
              <w:rPr>
                <w:rFonts w:asciiTheme="minorHAnsi" w:hAnsiTheme="minorHAnsi" w:cstheme="minorBidi"/>
                <w:sz w:val="28"/>
                <w:szCs w:val="28"/>
              </w:rPr>
              <w:t xml:space="preserve"> (or sooner if required)</w:t>
            </w:r>
          </w:p>
        </w:tc>
      </w:tr>
    </w:tbl>
    <w:p w14:paraId="47332340" w14:textId="77777777" w:rsidR="00014AA8" w:rsidRPr="00014AA8" w:rsidRDefault="00014AA8" w:rsidP="00014AA8">
      <w:pPr>
        <w:numPr>
          <w:ilvl w:val="0"/>
          <w:numId w:val="0"/>
        </w:numPr>
        <w:tabs>
          <w:tab w:val="clear" w:pos="567"/>
        </w:tabs>
        <w:spacing w:before="0" w:after="0"/>
        <w:rPr>
          <w:lang w:eastAsia="en-GB"/>
        </w:rPr>
      </w:pPr>
    </w:p>
    <w:p w14:paraId="037D80B0" w14:textId="7C0169B0" w:rsidR="00014AA8" w:rsidRDefault="00014AA8" w:rsidP="00014AA8">
      <w:pPr>
        <w:numPr>
          <w:ilvl w:val="0"/>
          <w:numId w:val="0"/>
        </w:numPr>
      </w:pPr>
    </w:p>
    <w:p w14:paraId="5D4083CA" w14:textId="0F0CCA28" w:rsidR="00E92CC0" w:rsidRDefault="00E92CC0" w:rsidP="00014AA8">
      <w:pPr>
        <w:numPr>
          <w:ilvl w:val="0"/>
          <w:numId w:val="0"/>
        </w:numPr>
      </w:pPr>
    </w:p>
    <w:p w14:paraId="78B417FA" w14:textId="3008BB8C" w:rsidR="00E92CC0" w:rsidRDefault="00E92CC0" w:rsidP="00014AA8">
      <w:pPr>
        <w:numPr>
          <w:ilvl w:val="0"/>
          <w:numId w:val="0"/>
        </w:numPr>
      </w:pPr>
    </w:p>
    <w:p w14:paraId="5A0FA8B9" w14:textId="25C8AA42" w:rsidR="00E92CC0" w:rsidRDefault="00E92CC0" w:rsidP="00014AA8">
      <w:pPr>
        <w:numPr>
          <w:ilvl w:val="0"/>
          <w:numId w:val="0"/>
        </w:numPr>
      </w:pPr>
    </w:p>
    <w:p w14:paraId="1E3872C8" w14:textId="76981D19" w:rsidR="00E92CC0" w:rsidRDefault="00E92CC0" w:rsidP="00014AA8">
      <w:pPr>
        <w:numPr>
          <w:ilvl w:val="0"/>
          <w:numId w:val="0"/>
        </w:numPr>
      </w:pPr>
    </w:p>
    <w:p w14:paraId="44A13BFF" w14:textId="78877F79" w:rsidR="00E92CC0" w:rsidRDefault="00E92CC0" w:rsidP="00014AA8">
      <w:pPr>
        <w:numPr>
          <w:ilvl w:val="0"/>
          <w:numId w:val="0"/>
        </w:numPr>
      </w:pPr>
    </w:p>
    <w:p w14:paraId="01323CFF" w14:textId="7F5AB5CF" w:rsidR="00E92CC0" w:rsidRDefault="00E92CC0" w:rsidP="00014AA8">
      <w:pPr>
        <w:numPr>
          <w:ilvl w:val="0"/>
          <w:numId w:val="0"/>
        </w:numPr>
      </w:pPr>
    </w:p>
    <w:p w14:paraId="55FDC8B9" w14:textId="040A56A0" w:rsidR="00E92CC0" w:rsidRDefault="00E92CC0" w:rsidP="00014AA8">
      <w:pPr>
        <w:numPr>
          <w:ilvl w:val="0"/>
          <w:numId w:val="0"/>
        </w:numPr>
      </w:pPr>
    </w:p>
    <w:p w14:paraId="1BA9DD71" w14:textId="5EA0FD0F" w:rsidR="00E92CC0" w:rsidRDefault="00E92CC0" w:rsidP="00014AA8">
      <w:pPr>
        <w:numPr>
          <w:ilvl w:val="0"/>
          <w:numId w:val="0"/>
        </w:numPr>
      </w:pPr>
    </w:p>
    <w:p w14:paraId="61190D73" w14:textId="1925EF4A" w:rsidR="00E92CC0" w:rsidRDefault="00E92CC0" w:rsidP="00014AA8">
      <w:pPr>
        <w:numPr>
          <w:ilvl w:val="0"/>
          <w:numId w:val="0"/>
        </w:numPr>
      </w:pPr>
    </w:p>
    <w:p w14:paraId="5F599CAF" w14:textId="0BDCC543" w:rsidR="00E92CC0" w:rsidRDefault="00E92CC0" w:rsidP="00014AA8">
      <w:pPr>
        <w:numPr>
          <w:ilvl w:val="0"/>
          <w:numId w:val="0"/>
        </w:numPr>
      </w:pPr>
    </w:p>
    <w:p w14:paraId="2F884D18" w14:textId="1B025C93" w:rsidR="00E92CC0" w:rsidRDefault="00E92CC0" w:rsidP="00014AA8">
      <w:pPr>
        <w:numPr>
          <w:ilvl w:val="0"/>
          <w:numId w:val="0"/>
        </w:numPr>
      </w:pPr>
    </w:p>
    <w:p w14:paraId="44A6387C" w14:textId="37D1D905" w:rsidR="00E92CC0" w:rsidRDefault="00E92CC0" w:rsidP="00014AA8">
      <w:pPr>
        <w:numPr>
          <w:ilvl w:val="0"/>
          <w:numId w:val="0"/>
        </w:numPr>
      </w:pPr>
    </w:p>
    <w:p w14:paraId="087F64D8" w14:textId="1A4C65A6" w:rsidR="00E92CC0" w:rsidRDefault="00E92CC0" w:rsidP="00014AA8">
      <w:pPr>
        <w:numPr>
          <w:ilvl w:val="0"/>
          <w:numId w:val="0"/>
        </w:numPr>
      </w:pPr>
    </w:p>
    <w:p w14:paraId="7FE4471A" w14:textId="73889A51" w:rsidR="00E92CC0" w:rsidRDefault="00E92CC0" w:rsidP="00014AA8">
      <w:pPr>
        <w:numPr>
          <w:ilvl w:val="0"/>
          <w:numId w:val="0"/>
        </w:numPr>
      </w:pPr>
    </w:p>
    <w:p w14:paraId="5A950897" w14:textId="227769BD" w:rsidR="00E92CC0" w:rsidRDefault="00E92CC0" w:rsidP="00014AA8">
      <w:pPr>
        <w:numPr>
          <w:ilvl w:val="0"/>
          <w:numId w:val="0"/>
        </w:numPr>
      </w:pPr>
    </w:p>
    <w:p w14:paraId="5A204C2E" w14:textId="77777777" w:rsidR="00E92CC0" w:rsidRPr="00014AA8" w:rsidRDefault="00E92CC0" w:rsidP="00014AA8">
      <w:pPr>
        <w:numPr>
          <w:ilvl w:val="0"/>
          <w:numId w:val="0"/>
        </w:numPr>
      </w:pPr>
    </w:p>
    <w:p w14:paraId="07E32C4F" w14:textId="6844CDB2" w:rsidR="00281653" w:rsidRPr="008F07F5" w:rsidRDefault="000C5942" w:rsidP="004958A9">
      <w:pPr>
        <w:pStyle w:val="Heading3"/>
      </w:pPr>
      <w:r w:rsidRPr="008F07F5">
        <w:t>Policy Statement</w:t>
      </w:r>
    </w:p>
    <w:p w14:paraId="0BFAE783" w14:textId="5985FAAE" w:rsidR="653DA601" w:rsidRDefault="00B0213B" w:rsidP="006073EE">
      <w:pPr>
        <w:tabs>
          <w:tab w:val="clear" w:pos="567"/>
        </w:tabs>
      </w:pPr>
      <w:r w:rsidRPr="00CE71D9">
        <w:t xml:space="preserve">This School </w:t>
      </w:r>
      <w:r>
        <w:t>exp</w:t>
      </w:r>
      <w:r w:rsidRPr="00CE71D9">
        <w:t xml:space="preserve">ects excellent levels of attendance at work </w:t>
      </w:r>
      <w:r>
        <w:t xml:space="preserve">and </w:t>
      </w:r>
      <w:r w:rsidRPr="00CE71D9">
        <w:t>is committed to supporting the wellbeing of everyone.</w:t>
      </w:r>
      <w:r>
        <w:t xml:space="preserve">  </w:t>
      </w:r>
      <w:r w:rsidRPr="00CE71D9">
        <w:t xml:space="preserve">The </w:t>
      </w:r>
      <w:proofErr w:type="gramStart"/>
      <w:r>
        <w:t>S</w:t>
      </w:r>
      <w:r w:rsidRPr="00CE71D9">
        <w:t>chool</w:t>
      </w:r>
      <w:proofErr w:type="gramEnd"/>
      <w:r w:rsidRPr="00CE71D9">
        <w:t xml:space="preserve"> acknowledges that </w:t>
      </w:r>
      <w:r>
        <w:t xml:space="preserve">there may be circumstances when an employee is unable to attend work.  If this happens, the employee will be treated </w:t>
      </w:r>
      <w:r w:rsidRPr="00CE71D9">
        <w:t>fairly</w:t>
      </w:r>
      <w:r>
        <w:t xml:space="preserve"> and sensitively</w:t>
      </w:r>
      <w:r w:rsidR="00993725">
        <w:t>.</w:t>
      </w:r>
    </w:p>
    <w:p w14:paraId="032A3750" w14:textId="0D1FA6AF" w:rsidR="50D91340" w:rsidRDefault="00993725" w:rsidP="006073EE">
      <w:pPr>
        <w:tabs>
          <w:tab w:val="clear" w:pos="567"/>
        </w:tabs>
      </w:pPr>
      <w:r>
        <w:t>Th</w:t>
      </w:r>
      <w:r w:rsidR="006073EE">
        <w:t>e</w:t>
      </w:r>
      <w:r>
        <w:t xml:space="preserve"> policy sets out how the </w:t>
      </w:r>
      <w:proofErr w:type="gramStart"/>
      <w:r>
        <w:t>School</w:t>
      </w:r>
      <w:proofErr w:type="gramEnd"/>
      <w:r>
        <w:t xml:space="preserve"> will manage sickness absence.  Further guidance is available in the </w:t>
      </w:r>
      <w:r w:rsidR="000B7FC8">
        <w:t xml:space="preserve">Managing Sickness Absence </w:t>
      </w:r>
      <w:r>
        <w:t xml:space="preserve">How to Guide and this must also be referred to.  </w:t>
      </w:r>
      <w:r w:rsidRPr="00042F8C">
        <w:t>Please note that the section numbering in the Managing Sickness Absence policy and the Managing Sickness Absence</w:t>
      </w:r>
      <w:r w:rsidR="000B7FC8">
        <w:t xml:space="preserve"> How to Guide</w:t>
      </w:r>
      <w:r w:rsidRPr="00042F8C">
        <w:t xml:space="preserve"> are not aligned.</w:t>
      </w:r>
    </w:p>
    <w:p w14:paraId="0C8F535C" w14:textId="05921781" w:rsidR="000C5942" w:rsidRDefault="00CC7FE6" w:rsidP="004958A9">
      <w:pPr>
        <w:pStyle w:val="Heading3"/>
      </w:pPr>
      <w:r>
        <w:t>Scope</w:t>
      </w:r>
    </w:p>
    <w:p w14:paraId="5DB9552D" w14:textId="77777777" w:rsidR="00F11AE9" w:rsidRPr="00F11AE9" w:rsidRDefault="00A22D42" w:rsidP="006073EE">
      <w:pPr>
        <w:tabs>
          <w:tab w:val="clear" w:pos="567"/>
        </w:tabs>
      </w:pPr>
      <w:r>
        <w:t>This policy applies to:</w:t>
      </w:r>
      <w:r w:rsidR="00F11AE9">
        <w:t xml:space="preserve"> </w:t>
      </w:r>
    </w:p>
    <w:p w14:paraId="71A888E8" w14:textId="6B94A4C7" w:rsidR="298400BB" w:rsidRDefault="006C1478" w:rsidP="00306ED9">
      <w:pPr>
        <w:numPr>
          <w:ilvl w:val="4"/>
          <w:numId w:val="4"/>
        </w:numPr>
        <w:tabs>
          <w:tab w:val="clear" w:pos="567"/>
        </w:tabs>
        <w:spacing w:before="0" w:after="0"/>
        <w:ind w:left="851" w:hanging="284"/>
      </w:pPr>
      <w:r>
        <w:t>Teachers</w:t>
      </w:r>
      <w:r w:rsidR="00F17E00">
        <w:t xml:space="preserve"> including Leadership</w:t>
      </w:r>
      <w:r w:rsidR="00AE5390">
        <w:t xml:space="preserve">, Upper Pay </w:t>
      </w:r>
      <w:r w:rsidR="00BC3944">
        <w:t xml:space="preserve">Range, Main Pay Range, </w:t>
      </w:r>
      <w:r w:rsidR="00646C2B">
        <w:t>and Unqualified Teachers</w:t>
      </w:r>
    </w:p>
    <w:p w14:paraId="12BC43A0" w14:textId="51F852FD" w:rsidR="00850D54" w:rsidRDefault="00850D54" w:rsidP="00306ED9">
      <w:pPr>
        <w:numPr>
          <w:ilvl w:val="4"/>
          <w:numId w:val="4"/>
        </w:numPr>
        <w:tabs>
          <w:tab w:val="clear" w:pos="567"/>
        </w:tabs>
        <w:spacing w:before="0" w:after="0"/>
        <w:ind w:left="851" w:hanging="284"/>
      </w:pPr>
      <w:r>
        <w:t>Support staff</w:t>
      </w:r>
    </w:p>
    <w:p w14:paraId="313C0C39" w14:textId="526198C2" w:rsidR="00D22E93" w:rsidRDefault="006F6990" w:rsidP="006073EE">
      <w:pPr>
        <w:tabs>
          <w:tab w:val="clear" w:pos="567"/>
        </w:tabs>
      </w:pPr>
      <w:r>
        <w:t>This policy does not apply to:</w:t>
      </w:r>
    </w:p>
    <w:p w14:paraId="66E04FF6" w14:textId="77777777" w:rsidR="00850D54" w:rsidRDefault="00121F09" w:rsidP="00306ED9">
      <w:pPr>
        <w:numPr>
          <w:ilvl w:val="4"/>
          <w:numId w:val="4"/>
        </w:numPr>
        <w:tabs>
          <w:tab w:val="clear" w:pos="567"/>
        </w:tabs>
        <w:spacing w:before="0" w:after="0"/>
        <w:ind w:left="851" w:hanging="284"/>
      </w:pPr>
      <w:r>
        <w:t>Volunteers</w:t>
      </w:r>
    </w:p>
    <w:p w14:paraId="79BFC945" w14:textId="77777777" w:rsidR="00850D54" w:rsidRDefault="00C00A50" w:rsidP="00306ED9">
      <w:pPr>
        <w:numPr>
          <w:ilvl w:val="4"/>
          <w:numId w:val="4"/>
        </w:numPr>
        <w:tabs>
          <w:tab w:val="clear" w:pos="567"/>
        </w:tabs>
        <w:spacing w:before="0" w:after="0"/>
        <w:ind w:left="851" w:hanging="284"/>
      </w:pPr>
      <w:r>
        <w:t>Contractors</w:t>
      </w:r>
    </w:p>
    <w:p w14:paraId="57C00C9A" w14:textId="45B28F9E" w:rsidR="006073EE" w:rsidRDefault="00773A37" w:rsidP="00306ED9">
      <w:pPr>
        <w:numPr>
          <w:ilvl w:val="4"/>
          <w:numId w:val="4"/>
        </w:numPr>
        <w:tabs>
          <w:tab w:val="clear" w:pos="567"/>
        </w:tabs>
        <w:spacing w:before="0" w:after="0"/>
        <w:ind w:left="851" w:hanging="284"/>
      </w:pPr>
      <w:r>
        <w:t>Agency Workers</w:t>
      </w:r>
    </w:p>
    <w:p w14:paraId="0D2E4A26" w14:textId="594FFDB3" w:rsidR="00D22E93" w:rsidRPr="00162AC6" w:rsidRDefault="00AE594E" w:rsidP="006073EE">
      <w:pPr>
        <w:tabs>
          <w:tab w:val="clear" w:pos="567"/>
        </w:tabs>
      </w:pPr>
      <w:r w:rsidRPr="00162AC6">
        <w:rPr>
          <w:bCs/>
        </w:rPr>
        <w:t>This policy is non contractual and does not form part of any employee’s terms and conditions</w:t>
      </w:r>
      <w:r w:rsidR="00C37118" w:rsidRPr="00162AC6">
        <w:rPr>
          <w:bCs/>
        </w:rPr>
        <w:t xml:space="preserve">, except where references are made to </w:t>
      </w:r>
      <w:r w:rsidR="00385987" w:rsidRPr="00162AC6">
        <w:rPr>
          <w:bCs/>
        </w:rPr>
        <w:t xml:space="preserve">sick pay </w:t>
      </w:r>
      <w:r w:rsidR="00565658" w:rsidRPr="00162AC6">
        <w:rPr>
          <w:bCs/>
        </w:rPr>
        <w:t>entitlements which are contractual</w:t>
      </w:r>
      <w:r w:rsidR="00AA46E3" w:rsidRPr="00162AC6">
        <w:rPr>
          <w:bCs/>
        </w:rPr>
        <w:t>.</w:t>
      </w:r>
    </w:p>
    <w:p w14:paraId="32AC14E3" w14:textId="7198F525" w:rsidR="00D119C8" w:rsidRPr="004373D1" w:rsidRDefault="00D119C8" w:rsidP="006073EE">
      <w:pPr>
        <w:tabs>
          <w:tab w:val="clear" w:pos="567"/>
        </w:tabs>
      </w:pPr>
      <w:r w:rsidRPr="004373D1">
        <w:rPr>
          <w:bCs/>
        </w:rPr>
        <w:t xml:space="preserve">This policy refers to </w:t>
      </w:r>
      <w:r w:rsidR="00162AC6" w:rsidRPr="004373D1">
        <w:rPr>
          <w:bCs/>
        </w:rPr>
        <w:t>EHCC and Burgundy Book provisions;</w:t>
      </w:r>
      <w:r w:rsidR="00162AC6" w:rsidRPr="004373D1">
        <w:t xml:space="preserve"> schools that </w:t>
      </w:r>
      <w:r w:rsidR="004654FF" w:rsidRPr="004373D1">
        <w:t>have adopted different terms and conditions will need to make relevant adjustments.</w:t>
      </w:r>
    </w:p>
    <w:p w14:paraId="060B4FEE" w14:textId="10362CFA" w:rsidR="00F06185" w:rsidRDefault="00F06185" w:rsidP="006073EE">
      <w:pPr>
        <w:widowControl w:val="0"/>
        <w:tabs>
          <w:tab w:val="clear" w:pos="567"/>
          <w:tab w:val="left" w:pos="0"/>
        </w:tabs>
      </w:pPr>
      <w:r>
        <w:t>Employees</w:t>
      </w:r>
      <w:r w:rsidRPr="00042F8C">
        <w:t xml:space="preserve"> that have been subject to a TUPE into the School may be excluded from this policy</w:t>
      </w:r>
      <w:r>
        <w:t xml:space="preserve"> </w:t>
      </w:r>
      <w:r w:rsidRPr="001B79B8">
        <w:t>where they have transferred under a contractual policy.</w:t>
      </w:r>
      <w:r w:rsidRPr="00042F8C">
        <w:t xml:space="preserve">  In such cases, the </w:t>
      </w:r>
      <w:r>
        <w:t>employee</w:t>
      </w:r>
      <w:r w:rsidRPr="00042F8C">
        <w:t xml:space="preserve"> should refer to their own </w:t>
      </w:r>
      <w:r>
        <w:t>contractual</w:t>
      </w:r>
      <w:r w:rsidRPr="00042F8C">
        <w:t xml:space="preserve"> policies and procedures</w:t>
      </w:r>
      <w:r w:rsidR="0027054E">
        <w:t xml:space="preserve">. </w:t>
      </w:r>
      <w:proofErr w:type="gramStart"/>
      <w:r w:rsidR="0027054E">
        <w:t>Otherwise</w:t>
      </w:r>
      <w:proofErr w:type="gramEnd"/>
      <w:r w:rsidR="0027054E">
        <w:t xml:space="preserve"> they will be subject to this policy.</w:t>
      </w:r>
    </w:p>
    <w:p w14:paraId="59196FC2" w14:textId="4C306685" w:rsidR="000E28A6" w:rsidRPr="009F4E80" w:rsidRDefault="000E28A6" w:rsidP="006073EE">
      <w:pPr>
        <w:widowControl w:val="0"/>
        <w:tabs>
          <w:tab w:val="clear" w:pos="567"/>
          <w:tab w:val="left" w:pos="0"/>
        </w:tabs>
      </w:pPr>
      <w:r w:rsidRPr="009F4E80">
        <w:t xml:space="preserve">This policy on occasion refers to employees with </w:t>
      </w:r>
      <w:r w:rsidR="00DD1F52" w:rsidRPr="009F4E80">
        <w:t>less or more than two years’ service.  Where this is the case</w:t>
      </w:r>
      <w:r w:rsidR="002505AC">
        <w:t>,</w:t>
      </w:r>
      <w:r w:rsidR="00DD1F52" w:rsidRPr="009F4E80">
        <w:t xml:space="preserve"> this refers to </w:t>
      </w:r>
      <w:r w:rsidR="00207E5C" w:rsidRPr="00A463AE">
        <w:t xml:space="preserve">continuous </w:t>
      </w:r>
      <w:r w:rsidR="00DD1F52" w:rsidRPr="009F4E80">
        <w:t>service with the same employer.</w:t>
      </w:r>
    </w:p>
    <w:p w14:paraId="58AC67FD" w14:textId="7E2D50CE" w:rsidR="00976EA2" w:rsidRDefault="00976EA2" w:rsidP="006073EE">
      <w:pPr>
        <w:tabs>
          <w:tab w:val="clear" w:pos="567"/>
          <w:tab w:val="left" w:pos="1590"/>
        </w:tabs>
      </w:pPr>
      <w:r>
        <w:t>Employee</w:t>
      </w:r>
      <w:r w:rsidRPr="00042F8C">
        <w:t xml:space="preserve">s with less than two </w:t>
      </w:r>
      <w:r w:rsidR="00752C54" w:rsidRPr="00042F8C">
        <w:t xml:space="preserve">years’ </w:t>
      </w:r>
      <w:r w:rsidR="00684565">
        <w:t xml:space="preserve">employer continuous </w:t>
      </w:r>
      <w:r w:rsidR="00752C54" w:rsidRPr="00042F8C">
        <w:t>service</w:t>
      </w:r>
      <w:r w:rsidRPr="00042F8C">
        <w:t xml:space="preserve"> may be subject to a shortened procedure</w:t>
      </w:r>
      <w:r w:rsidR="00025A34">
        <w:t xml:space="preserve"> as detailed in Appendix One.</w:t>
      </w:r>
    </w:p>
    <w:p w14:paraId="1CB3EC4A" w14:textId="77777777" w:rsidR="00027D3F" w:rsidRDefault="00027D3F" w:rsidP="006073EE">
      <w:pPr>
        <w:tabs>
          <w:tab w:val="clear" w:pos="567"/>
          <w:tab w:val="left" w:pos="1590"/>
        </w:tabs>
      </w:pPr>
      <w:r>
        <w:t>Employees are actively encouraged to contact their professional association/ trade union representative at the earliest opportunity to obtain advice and support at any point during this procedure.</w:t>
      </w:r>
    </w:p>
    <w:p w14:paraId="6B1F9FE6" w14:textId="594C1F95" w:rsidR="00D22E93" w:rsidRDefault="00AF20CE" w:rsidP="006073EE">
      <w:pPr>
        <w:tabs>
          <w:tab w:val="clear" w:pos="567"/>
        </w:tabs>
      </w:pPr>
      <w:r>
        <w:lastRenderedPageBreak/>
        <w:t xml:space="preserve">The </w:t>
      </w:r>
      <w:proofErr w:type="gramStart"/>
      <w:r>
        <w:t>School</w:t>
      </w:r>
      <w:proofErr w:type="gramEnd"/>
      <w:r>
        <w:t xml:space="preserve"> expects all parties to maintain confidentiality throughout the application of the policy.</w:t>
      </w:r>
    </w:p>
    <w:p w14:paraId="313DBE61" w14:textId="14076B50" w:rsidR="00281653" w:rsidRDefault="00B93393" w:rsidP="004958A9">
      <w:pPr>
        <w:pStyle w:val="Heading3"/>
      </w:pPr>
      <w:bookmarkStart w:id="1" w:name="_Hlk8813941"/>
      <w:bookmarkEnd w:id="0"/>
      <w:r>
        <w:t>Short</w:t>
      </w:r>
      <w:r w:rsidR="006C5807">
        <w:t>-</w:t>
      </w:r>
      <w:r w:rsidR="00F007B4">
        <w:t>t</w:t>
      </w:r>
      <w:r>
        <w:t>erm Sickness Absence</w:t>
      </w:r>
      <w:r w:rsidR="00915E13">
        <w:t xml:space="preserve"> </w:t>
      </w:r>
    </w:p>
    <w:p w14:paraId="29B5719E" w14:textId="6B809887" w:rsidR="000776F2" w:rsidRDefault="00876BA1" w:rsidP="00B70561">
      <w:pPr>
        <w:tabs>
          <w:tab w:val="clear" w:pos="567"/>
        </w:tabs>
      </w:pPr>
      <w:r w:rsidRPr="006C0211">
        <w:rPr>
          <w:b/>
          <w:bCs/>
        </w:rPr>
        <w:t xml:space="preserve">Definition: </w:t>
      </w:r>
      <w:r w:rsidR="003A04ED" w:rsidRPr="006C0211">
        <w:rPr>
          <w:bCs/>
        </w:rPr>
        <w:t>Short</w:t>
      </w:r>
      <w:r w:rsidR="006C5807" w:rsidRPr="006C0211">
        <w:rPr>
          <w:bCs/>
        </w:rPr>
        <w:t>-</w:t>
      </w:r>
      <w:r w:rsidR="003A04ED" w:rsidRPr="006C0211">
        <w:rPr>
          <w:bCs/>
        </w:rPr>
        <w:t xml:space="preserve">term sickness absence </w:t>
      </w:r>
      <w:r w:rsidR="003A04ED">
        <w:t>is a</w:t>
      </w:r>
      <w:r w:rsidR="003A04ED" w:rsidRPr="00645833">
        <w:t xml:space="preserve"> period</w:t>
      </w:r>
      <w:r w:rsidR="003A04ED">
        <w:t xml:space="preserve"> or period</w:t>
      </w:r>
      <w:r w:rsidR="003A04ED" w:rsidRPr="00645833">
        <w:t>s of sickness absence that are not continuous and are normally short term</w:t>
      </w:r>
      <w:r w:rsidR="003A04ED">
        <w:t xml:space="preserve"> in duration</w:t>
      </w:r>
      <w:r w:rsidR="003A04ED" w:rsidRPr="00645833">
        <w:t xml:space="preserve">.  The absences may be for related </w:t>
      </w:r>
      <w:r w:rsidR="003A04ED">
        <w:t>or un</w:t>
      </w:r>
      <w:r w:rsidR="003A04ED" w:rsidRPr="00645833">
        <w:t xml:space="preserve">related reasons.  The impact of the absence is that an </w:t>
      </w:r>
      <w:r w:rsidR="003A04ED">
        <w:t>employee</w:t>
      </w:r>
      <w:r w:rsidR="003A04ED" w:rsidRPr="00645833">
        <w:t xml:space="preserve"> is unable to attend work regularly and consistently</w:t>
      </w:r>
      <w:r w:rsidR="003F538E">
        <w:t>.</w:t>
      </w:r>
    </w:p>
    <w:p w14:paraId="137220E8" w14:textId="6775C6CB" w:rsidR="7A6083DD" w:rsidRPr="00C91BDF" w:rsidRDefault="007B66C6" w:rsidP="006073EE">
      <w:pPr>
        <w:tabs>
          <w:tab w:val="clear" w:pos="567"/>
        </w:tabs>
        <w:rPr>
          <w:b/>
          <w:bCs/>
        </w:rPr>
      </w:pPr>
      <w:r w:rsidRPr="00C91BDF">
        <w:rPr>
          <w:b/>
          <w:bCs/>
        </w:rPr>
        <w:t xml:space="preserve">Policy Stages </w:t>
      </w:r>
      <w:r w:rsidR="00F8161F" w:rsidRPr="00C91BDF">
        <w:rPr>
          <w:b/>
          <w:bCs/>
        </w:rPr>
        <w:t>and principles</w:t>
      </w:r>
    </w:p>
    <w:p w14:paraId="214676A6" w14:textId="77777777" w:rsidR="00A84DFD" w:rsidRDefault="00A84DFD" w:rsidP="006073EE">
      <w:pPr>
        <w:tabs>
          <w:tab w:val="clear" w:pos="567"/>
        </w:tabs>
      </w:pPr>
      <w:r>
        <w:t>The possible stages are:</w:t>
      </w:r>
    </w:p>
    <w:p w14:paraId="2742808B" w14:textId="77777777" w:rsidR="00A84DFD" w:rsidRDefault="00A84DFD" w:rsidP="00306ED9">
      <w:pPr>
        <w:numPr>
          <w:ilvl w:val="4"/>
          <w:numId w:val="4"/>
        </w:numPr>
        <w:tabs>
          <w:tab w:val="clear" w:pos="567"/>
        </w:tabs>
        <w:spacing w:before="0" w:after="0"/>
        <w:ind w:left="851" w:hanging="284"/>
      </w:pPr>
      <w:r>
        <w:t>informal stage</w:t>
      </w:r>
    </w:p>
    <w:p w14:paraId="3D4A1DDA" w14:textId="77777777" w:rsidR="00A84DFD" w:rsidRDefault="00A84DFD" w:rsidP="00306ED9">
      <w:pPr>
        <w:numPr>
          <w:ilvl w:val="4"/>
          <w:numId w:val="4"/>
        </w:numPr>
        <w:tabs>
          <w:tab w:val="clear" w:pos="567"/>
        </w:tabs>
        <w:spacing w:before="0" w:after="0"/>
        <w:ind w:left="851" w:hanging="284"/>
      </w:pPr>
      <w:r>
        <w:t>formal stage one</w:t>
      </w:r>
    </w:p>
    <w:p w14:paraId="5F68075D" w14:textId="77777777" w:rsidR="00A84DFD" w:rsidRDefault="00A84DFD" w:rsidP="00306ED9">
      <w:pPr>
        <w:numPr>
          <w:ilvl w:val="4"/>
          <w:numId w:val="4"/>
        </w:numPr>
        <w:tabs>
          <w:tab w:val="clear" w:pos="567"/>
        </w:tabs>
        <w:spacing w:before="0" w:after="0"/>
        <w:ind w:left="851" w:hanging="284"/>
      </w:pPr>
      <w:r>
        <w:t xml:space="preserve">formal stage two </w:t>
      </w:r>
    </w:p>
    <w:p w14:paraId="34EF6C74" w14:textId="77777777" w:rsidR="00A84DFD" w:rsidRDefault="00A84DFD" w:rsidP="00306ED9">
      <w:pPr>
        <w:numPr>
          <w:ilvl w:val="4"/>
          <w:numId w:val="4"/>
        </w:numPr>
        <w:tabs>
          <w:tab w:val="clear" w:pos="567"/>
        </w:tabs>
        <w:spacing w:before="0" w:after="0"/>
        <w:ind w:left="851" w:hanging="284"/>
      </w:pPr>
      <w:r>
        <w:t>formal stage three - may result in dismissal</w:t>
      </w:r>
    </w:p>
    <w:p w14:paraId="2E293970" w14:textId="5B3765C4" w:rsidR="002F33E4" w:rsidRDefault="00A84DFD" w:rsidP="00306ED9">
      <w:pPr>
        <w:numPr>
          <w:ilvl w:val="4"/>
          <w:numId w:val="4"/>
        </w:numPr>
        <w:tabs>
          <w:tab w:val="clear" w:pos="567"/>
        </w:tabs>
        <w:spacing w:before="0" w:after="0"/>
        <w:ind w:left="851" w:hanging="284"/>
      </w:pPr>
      <w:r>
        <w:t>appeal after each formal stage.</w:t>
      </w:r>
    </w:p>
    <w:p w14:paraId="2E22DC8A" w14:textId="137115A0" w:rsidR="000C520C" w:rsidRDefault="000C520C" w:rsidP="006073EE">
      <w:pPr>
        <w:tabs>
          <w:tab w:val="clear" w:pos="567"/>
          <w:tab w:val="left" w:pos="1590"/>
        </w:tabs>
      </w:pPr>
      <w:r w:rsidRPr="001B5715">
        <w:t xml:space="preserve">There is a shortened procedure for </w:t>
      </w:r>
      <w:r>
        <w:t>employee</w:t>
      </w:r>
      <w:r w:rsidRPr="001B5715">
        <w:t>s w</w:t>
      </w:r>
      <w:r>
        <w:t>ith less than two years</w:t>
      </w:r>
      <w:r w:rsidR="00760943">
        <w:t>’</w:t>
      </w:r>
      <w:r>
        <w:t xml:space="preserve"> </w:t>
      </w:r>
      <w:r w:rsidR="00684565">
        <w:t xml:space="preserve">employer continuous </w:t>
      </w:r>
      <w:r>
        <w:t xml:space="preserve">service as detailed in </w:t>
      </w:r>
      <w:hyperlink w:anchor="Appendix_One" w:history="1">
        <w:r w:rsidRPr="0028319C">
          <w:rPr>
            <w:rStyle w:val="Hyperlink"/>
          </w:rPr>
          <w:t>Appendix One</w:t>
        </w:r>
      </w:hyperlink>
      <w:r>
        <w:t>.</w:t>
      </w:r>
    </w:p>
    <w:p w14:paraId="7A71DA23" w14:textId="77777777" w:rsidR="00C96809" w:rsidRDefault="00C96809" w:rsidP="006073EE">
      <w:pPr>
        <w:widowControl w:val="0"/>
        <w:tabs>
          <w:tab w:val="clear" w:pos="567"/>
        </w:tabs>
        <w:ind w:right="34"/>
      </w:pPr>
      <w:r>
        <w:t xml:space="preserve">As a general principle the manager will seek to use the informal stage prior to progressing to the formal stages. </w:t>
      </w:r>
    </w:p>
    <w:p w14:paraId="6A2FF84F" w14:textId="31411DD6" w:rsidR="00EE1B84" w:rsidRDefault="00EE1B84" w:rsidP="006073EE">
      <w:pPr>
        <w:tabs>
          <w:tab w:val="clear" w:pos="567"/>
          <w:tab w:val="left" w:pos="1590"/>
        </w:tabs>
      </w:pPr>
      <w:r>
        <w:t>In exceptional circumstances, it may be appropriate to start at the formal stage without using the informal stag</w:t>
      </w:r>
      <w:r w:rsidR="00FC25ED">
        <w:t>e (up to and including stage three)</w:t>
      </w:r>
      <w:r>
        <w:t xml:space="preserve">.  The manager  </w:t>
      </w:r>
      <w:r w:rsidR="00FC25ED">
        <w:t xml:space="preserve">should </w:t>
      </w:r>
      <w:r>
        <w:t>seek advice from Education Personnel Services in such cases.</w:t>
      </w:r>
    </w:p>
    <w:p w14:paraId="4F9D2935" w14:textId="0B6AAF6A" w:rsidR="00F8161F" w:rsidRPr="005B3CC4" w:rsidRDefault="005E6434" w:rsidP="006073EE">
      <w:pPr>
        <w:tabs>
          <w:tab w:val="clear" w:pos="567"/>
        </w:tabs>
      </w:pPr>
      <w:r>
        <w:t xml:space="preserve">The employee must be given a reasonable period of time to achieve the </w:t>
      </w:r>
      <w:r w:rsidRPr="005B3CC4">
        <w:t>required improvement before moving to the next stage of the policy.</w:t>
      </w:r>
    </w:p>
    <w:p w14:paraId="38D716B6" w14:textId="5225D60F" w:rsidR="006E5F38" w:rsidRPr="005B3CC4" w:rsidRDefault="006E5F38" w:rsidP="006073EE">
      <w:pPr>
        <w:tabs>
          <w:tab w:val="clear" w:pos="567"/>
        </w:tabs>
      </w:pPr>
      <w:r w:rsidRPr="005B3CC4">
        <w:t xml:space="preserve">An employee may have a disability classified by the Equality Act 2010. </w:t>
      </w:r>
      <w:r w:rsidR="00EB0394" w:rsidRPr="005B3CC4">
        <w:t xml:space="preserve">In such cases, the </w:t>
      </w:r>
      <w:r w:rsidRPr="005B3CC4">
        <w:t>Reasonable Adjustment guidance</w:t>
      </w:r>
      <w:r w:rsidR="00417F7F" w:rsidRPr="005B3CC4">
        <w:t xml:space="preserve"> </w:t>
      </w:r>
      <w:r w:rsidR="0084313D" w:rsidRPr="005B3CC4">
        <w:t>should</w:t>
      </w:r>
      <w:r w:rsidR="00417F7F" w:rsidRPr="005B3CC4">
        <w:t xml:space="preserve"> </w:t>
      </w:r>
      <w:r w:rsidR="00812A81" w:rsidRPr="005B3CC4">
        <w:t xml:space="preserve">be reviewed </w:t>
      </w:r>
      <w:r w:rsidRPr="005B3CC4">
        <w:t>before progressing to the informal or formal stages of the policy.</w:t>
      </w:r>
    </w:p>
    <w:p w14:paraId="353D4F9E" w14:textId="5B83B4C2" w:rsidR="005E6434" w:rsidRPr="00C91BDF" w:rsidRDefault="005E6434" w:rsidP="006073EE">
      <w:pPr>
        <w:tabs>
          <w:tab w:val="clear" w:pos="567"/>
        </w:tabs>
        <w:rPr>
          <w:b/>
          <w:bCs/>
        </w:rPr>
      </w:pPr>
      <w:r w:rsidRPr="00C91BDF">
        <w:rPr>
          <w:b/>
          <w:bCs/>
        </w:rPr>
        <w:t>Trigger Points</w:t>
      </w:r>
    </w:p>
    <w:p w14:paraId="1108A59B" w14:textId="77777777" w:rsidR="00C1743F" w:rsidRDefault="00C91BDF" w:rsidP="006073EE">
      <w:pPr>
        <w:widowControl w:val="0"/>
        <w:tabs>
          <w:tab w:val="clear" w:pos="567"/>
        </w:tabs>
      </w:pPr>
      <w:r>
        <w:t xml:space="preserve">A trigger point is a measure set by the </w:t>
      </w:r>
      <w:proofErr w:type="gramStart"/>
      <w:r>
        <w:t>School</w:t>
      </w:r>
      <w:proofErr w:type="gramEnd"/>
      <w:r>
        <w:t xml:space="preserve"> to monitor absence levels, the types of absence and absence trends.</w:t>
      </w:r>
    </w:p>
    <w:p w14:paraId="539DF03D" w14:textId="476CAD70" w:rsidR="00F311BB" w:rsidRPr="008F07F5" w:rsidRDefault="00862617" w:rsidP="006073EE">
      <w:pPr>
        <w:widowControl w:val="0"/>
        <w:tabs>
          <w:tab w:val="clear" w:pos="567"/>
        </w:tabs>
      </w:pPr>
      <w:r>
        <w:t>Further guidance on setting trigger points is provided in the</w:t>
      </w:r>
      <w:r w:rsidR="00CA2AA7">
        <w:t xml:space="preserve"> Managing Sickness Absence</w:t>
      </w:r>
      <w:r>
        <w:t xml:space="preserve"> How to Guide.</w:t>
      </w:r>
    </w:p>
    <w:p w14:paraId="68E84942" w14:textId="06F80AE8" w:rsidR="00756235" w:rsidRPr="001C173A" w:rsidRDefault="00756235" w:rsidP="006073EE">
      <w:pPr>
        <w:widowControl w:val="0"/>
        <w:tabs>
          <w:tab w:val="clear" w:pos="567"/>
        </w:tabs>
        <w:rPr>
          <w:color w:val="000000"/>
        </w:rPr>
      </w:pPr>
      <w:r w:rsidRPr="001C173A">
        <w:rPr>
          <w:color w:val="000000"/>
        </w:rPr>
        <w:t>A short</w:t>
      </w:r>
      <w:r w:rsidR="002879E0">
        <w:rPr>
          <w:color w:val="000000"/>
        </w:rPr>
        <w:t>-</w:t>
      </w:r>
      <w:r w:rsidRPr="001C173A">
        <w:rPr>
          <w:color w:val="000000"/>
        </w:rPr>
        <w:t xml:space="preserve">term absence trigger point </w:t>
      </w:r>
      <w:r>
        <w:rPr>
          <w:color w:val="000000"/>
        </w:rPr>
        <w:t xml:space="preserve">in </w:t>
      </w:r>
      <w:r w:rsidR="00E81766">
        <w:rPr>
          <w:color w:val="000000"/>
        </w:rPr>
        <w:t>this School</w:t>
      </w:r>
      <w:r>
        <w:rPr>
          <w:color w:val="000000"/>
        </w:rPr>
        <w:t xml:space="preserve"> </w:t>
      </w:r>
      <w:r w:rsidRPr="001C173A">
        <w:rPr>
          <w:color w:val="000000"/>
        </w:rPr>
        <w:t>is considered as follows:</w:t>
      </w:r>
    </w:p>
    <w:p w14:paraId="7A54F2D9" w14:textId="6F14A036" w:rsidR="00756235" w:rsidRPr="00932D93" w:rsidRDefault="00756235" w:rsidP="00306ED9">
      <w:pPr>
        <w:numPr>
          <w:ilvl w:val="4"/>
          <w:numId w:val="4"/>
        </w:numPr>
        <w:tabs>
          <w:tab w:val="clear" w:pos="567"/>
        </w:tabs>
        <w:spacing w:before="0" w:after="0"/>
        <w:ind w:left="851" w:hanging="284"/>
        <w:rPr>
          <w:b/>
          <w:bCs/>
        </w:rPr>
      </w:pPr>
      <w:r w:rsidRPr="00932D93">
        <w:rPr>
          <w:b/>
          <w:bCs/>
        </w:rPr>
        <w:t>whenever the level, frequency or pattern of absence causes a concern due to operational impact.</w:t>
      </w:r>
    </w:p>
    <w:p w14:paraId="6509BA03" w14:textId="2601B02B" w:rsidR="00383A6B" w:rsidRPr="001C173A" w:rsidRDefault="00383A6B" w:rsidP="006073EE">
      <w:pPr>
        <w:widowControl w:val="0"/>
        <w:tabs>
          <w:tab w:val="clear" w:pos="567"/>
        </w:tabs>
        <w:rPr>
          <w:color w:val="000000"/>
        </w:rPr>
      </w:pPr>
      <w:r w:rsidRPr="001C173A">
        <w:rPr>
          <w:color w:val="000000"/>
        </w:rPr>
        <w:t>A long</w:t>
      </w:r>
      <w:r w:rsidR="002879E0">
        <w:rPr>
          <w:color w:val="000000"/>
        </w:rPr>
        <w:t>-</w:t>
      </w:r>
      <w:r w:rsidRPr="001C173A">
        <w:rPr>
          <w:color w:val="000000"/>
        </w:rPr>
        <w:t>term</w:t>
      </w:r>
      <w:r w:rsidR="002879E0">
        <w:rPr>
          <w:color w:val="000000"/>
        </w:rPr>
        <w:t xml:space="preserve"> </w:t>
      </w:r>
      <w:r w:rsidRPr="001C173A">
        <w:rPr>
          <w:color w:val="000000"/>
        </w:rPr>
        <w:t>absence trigger is considered as follows:</w:t>
      </w:r>
    </w:p>
    <w:p w14:paraId="36B67870" w14:textId="58187C86" w:rsidR="00932D93" w:rsidRPr="002F33E4" w:rsidRDefault="00014AA8" w:rsidP="00306ED9">
      <w:pPr>
        <w:numPr>
          <w:ilvl w:val="4"/>
          <w:numId w:val="4"/>
        </w:numPr>
        <w:tabs>
          <w:tab w:val="clear" w:pos="567"/>
        </w:tabs>
        <w:spacing w:before="0" w:after="0"/>
        <w:ind w:left="851" w:hanging="284"/>
        <w:rPr>
          <w:b/>
          <w:bCs/>
        </w:rPr>
      </w:pPr>
      <w:r>
        <w:rPr>
          <w:b/>
          <w:bCs/>
        </w:rPr>
        <w:t>28 calendar days or more on one occasion</w:t>
      </w:r>
    </w:p>
    <w:p w14:paraId="0E172DF7" w14:textId="4684ABA7" w:rsidR="00383A6B" w:rsidRDefault="009C6B03" w:rsidP="006073EE">
      <w:pPr>
        <w:tabs>
          <w:tab w:val="clear" w:pos="567"/>
        </w:tabs>
      </w:pPr>
      <w:r>
        <w:t xml:space="preserve">The </w:t>
      </w:r>
      <w:proofErr w:type="gramStart"/>
      <w:r>
        <w:t>School</w:t>
      </w:r>
      <w:proofErr w:type="gramEnd"/>
      <w:r>
        <w:t xml:space="preserve"> can exclude an absence for the purposes of the absence triggers and any action being taken under this policy at that time. This is a </w:t>
      </w:r>
      <w:r>
        <w:lastRenderedPageBreak/>
        <w:t>management decision. Each case will be treated separately and no precedents will be set.</w:t>
      </w:r>
    </w:p>
    <w:p w14:paraId="4BCBFD97" w14:textId="408E58D9" w:rsidR="009C6B03" w:rsidRPr="008F07F5" w:rsidRDefault="009C6B03" w:rsidP="006073EE">
      <w:pPr>
        <w:tabs>
          <w:tab w:val="clear" w:pos="567"/>
        </w:tabs>
        <w:rPr>
          <w:b/>
          <w:bCs/>
        </w:rPr>
      </w:pPr>
      <w:r w:rsidRPr="00A463AE">
        <w:rPr>
          <w:b/>
          <w:bCs/>
        </w:rPr>
        <w:t>Return</w:t>
      </w:r>
      <w:r w:rsidR="008F07F5">
        <w:rPr>
          <w:b/>
          <w:bCs/>
        </w:rPr>
        <w:t>-</w:t>
      </w:r>
      <w:r w:rsidRPr="00A463AE">
        <w:rPr>
          <w:b/>
          <w:bCs/>
        </w:rPr>
        <w:t>to</w:t>
      </w:r>
      <w:r w:rsidR="008F07F5">
        <w:rPr>
          <w:b/>
          <w:bCs/>
        </w:rPr>
        <w:t>-</w:t>
      </w:r>
      <w:r w:rsidR="001F614D">
        <w:rPr>
          <w:b/>
          <w:bCs/>
        </w:rPr>
        <w:t>w</w:t>
      </w:r>
      <w:r w:rsidRPr="008F07F5">
        <w:rPr>
          <w:b/>
          <w:bCs/>
        </w:rPr>
        <w:t xml:space="preserve">ork </w:t>
      </w:r>
      <w:r w:rsidR="0044358E" w:rsidRPr="008F07F5">
        <w:rPr>
          <w:b/>
          <w:bCs/>
        </w:rPr>
        <w:t>interview</w:t>
      </w:r>
    </w:p>
    <w:p w14:paraId="553DBA96" w14:textId="482FD6A3" w:rsidR="0044358E" w:rsidRDefault="00872A21" w:rsidP="006073EE">
      <w:pPr>
        <w:tabs>
          <w:tab w:val="clear" w:pos="567"/>
        </w:tabs>
      </w:pPr>
      <w:r w:rsidRPr="008F78F7">
        <w:t xml:space="preserve">The </w:t>
      </w:r>
      <w:r w:rsidR="00014AA8">
        <w:t xml:space="preserve">business </w:t>
      </w:r>
      <w:r w:rsidRPr="008F78F7">
        <w:t xml:space="preserve">manager </w:t>
      </w:r>
      <w:r>
        <w:t>must contact the employee and complete</w:t>
      </w:r>
      <w:r w:rsidRPr="008F78F7">
        <w:t xml:space="preserve"> a return</w:t>
      </w:r>
      <w:r w:rsidR="00C07221">
        <w:t>-</w:t>
      </w:r>
      <w:r w:rsidRPr="008F78F7">
        <w:t>to</w:t>
      </w:r>
      <w:r w:rsidR="00C07221">
        <w:t>-</w:t>
      </w:r>
      <w:r w:rsidRPr="008F78F7">
        <w:t xml:space="preserve">work </w:t>
      </w:r>
      <w:r>
        <w:t>interview</w:t>
      </w:r>
      <w:r w:rsidRPr="008F78F7">
        <w:t xml:space="preserve"> following </w:t>
      </w:r>
      <w:r>
        <w:t xml:space="preserve">each occasion of </w:t>
      </w:r>
      <w:r w:rsidRPr="008F78F7">
        <w:t>sickness absence</w:t>
      </w:r>
      <w:r>
        <w:t>.</w:t>
      </w:r>
    </w:p>
    <w:p w14:paraId="722452B1" w14:textId="2595981C" w:rsidR="00FC3DFB" w:rsidRPr="000F18A2" w:rsidRDefault="001A018F" w:rsidP="004958A9">
      <w:pPr>
        <w:pStyle w:val="Heading3"/>
      </w:pPr>
      <w:bookmarkStart w:id="2" w:name="informal_stage"/>
      <w:bookmarkEnd w:id="2"/>
      <w:r w:rsidRPr="000F18A2">
        <w:t>Inform</w:t>
      </w:r>
      <w:r w:rsidR="002F33E4">
        <w:t>a</w:t>
      </w:r>
      <w:r w:rsidRPr="000F18A2">
        <w:t>l Stage</w:t>
      </w:r>
      <w:r w:rsidR="00E835CF" w:rsidRPr="000F18A2">
        <w:t xml:space="preserve"> for </w:t>
      </w:r>
      <w:r w:rsidR="000210F4">
        <w:t>S</w:t>
      </w:r>
      <w:r w:rsidR="00E835CF" w:rsidRPr="000F18A2">
        <w:t>hort</w:t>
      </w:r>
      <w:r w:rsidR="006C5807">
        <w:t>-</w:t>
      </w:r>
      <w:r w:rsidR="00F007B4">
        <w:t>t</w:t>
      </w:r>
      <w:r w:rsidR="00E835CF" w:rsidRPr="000F18A2">
        <w:t xml:space="preserve">erm </w:t>
      </w:r>
      <w:r w:rsidR="000D644B" w:rsidRPr="000F18A2">
        <w:t>sickness absence</w:t>
      </w:r>
    </w:p>
    <w:p w14:paraId="6A271803" w14:textId="152C280A" w:rsidR="5A031FF5" w:rsidRPr="00516E8D" w:rsidRDefault="00D96618" w:rsidP="006073EE">
      <w:pPr>
        <w:tabs>
          <w:tab w:val="clear" w:pos="567"/>
        </w:tabs>
        <w:rPr>
          <w:bCs/>
        </w:rPr>
      </w:pPr>
      <w:r w:rsidRPr="00A463AE">
        <w:rPr>
          <w:bCs/>
        </w:rPr>
        <w:t xml:space="preserve">Reference must be made to </w:t>
      </w:r>
      <w:r w:rsidR="00247ECC">
        <w:rPr>
          <w:bCs/>
        </w:rPr>
        <w:t>the</w:t>
      </w:r>
      <w:r w:rsidRPr="00A463AE">
        <w:rPr>
          <w:bCs/>
        </w:rPr>
        <w:t xml:space="preserve"> Managing Sickness Absence </w:t>
      </w:r>
      <w:r w:rsidR="00247ECC">
        <w:rPr>
          <w:bCs/>
        </w:rPr>
        <w:t xml:space="preserve">How to Guide </w:t>
      </w:r>
      <w:r w:rsidRPr="00A463AE">
        <w:rPr>
          <w:bCs/>
        </w:rPr>
        <w:t>for the full procedural information.</w:t>
      </w:r>
    </w:p>
    <w:p w14:paraId="082D018B" w14:textId="77777777" w:rsidR="00051CD2" w:rsidRPr="00A463AE" w:rsidRDefault="00051CD2" w:rsidP="006073EE">
      <w:pPr>
        <w:tabs>
          <w:tab w:val="clear" w:pos="567"/>
        </w:tabs>
        <w:rPr>
          <w:b/>
          <w:bCs/>
        </w:rPr>
      </w:pPr>
      <w:r w:rsidRPr="00A463AE">
        <w:rPr>
          <w:b/>
          <w:bCs/>
        </w:rPr>
        <w:t>Informal Stage</w:t>
      </w:r>
    </w:p>
    <w:p w14:paraId="71C98E8B" w14:textId="699B21C0" w:rsidR="00A3126C" w:rsidRDefault="00533B94" w:rsidP="006073EE">
      <w:pPr>
        <w:tabs>
          <w:tab w:val="clear" w:pos="567"/>
        </w:tabs>
      </w:pPr>
      <w:bookmarkStart w:id="3" w:name="OLE_LINK5"/>
      <w:r w:rsidRPr="00E30D79">
        <w:t>The man</w:t>
      </w:r>
      <w:r>
        <w:t>ager should speak to the employee by having an informal discussion known as a managerial support discussion.  Depending on the circumstances, this could become a series of informal discussions.</w:t>
      </w:r>
      <w:bookmarkEnd w:id="3"/>
    </w:p>
    <w:p w14:paraId="301F7D2A" w14:textId="77777777" w:rsidR="00A3126C" w:rsidRPr="00A463AE" w:rsidRDefault="00A3126C" w:rsidP="006073EE">
      <w:pPr>
        <w:tabs>
          <w:tab w:val="clear" w:pos="567"/>
        </w:tabs>
        <w:rPr>
          <w:b/>
          <w:bCs/>
        </w:rPr>
      </w:pPr>
      <w:bookmarkStart w:id="4" w:name="right_of_representation_informal"/>
      <w:bookmarkEnd w:id="4"/>
      <w:r w:rsidRPr="00A463AE">
        <w:rPr>
          <w:b/>
          <w:bCs/>
        </w:rPr>
        <w:t>Right of Representation</w:t>
      </w:r>
    </w:p>
    <w:p w14:paraId="35C4D224" w14:textId="58AA5650" w:rsidR="00F34B43" w:rsidRDefault="00025820" w:rsidP="006073EE">
      <w:pPr>
        <w:tabs>
          <w:tab w:val="clear" w:pos="567"/>
        </w:tabs>
      </w:pPr>
      <w:r>
        <w:t>The employee is not usually accompanied at any discussions within the informal stage of the policy.  There may be circumstances when the employee asks to be accompanied and consideration should be given to any requests.  This should be accommodated where it does not cause a delay to the process.</w:t>
      </w:r>
      <w:r w:rsidDel="00DB34D3">
        <w:t xml:space="preserve"> </w:t>
      </w:r>
    </w:p>
    <w:p w14:paraId="205E65AE" w14:textId="77777777" w:rsidR="00F34B43" w:rsidRPr="00A463AE" w:rsidRDefault="00F34B43" w:rsidP="006073EE">
      <w:pPr>
        <w:tabs>
          <w:tab w:val="clear" w:pos="567"/>
        </w:tabs>
        <w:rPr>
          <w:b/>
          <w:bCs/>
        </w:rPr>
      </w:pPr>
      <w:r w:rsidRPr="00A463AE">
        <w:rPr>
          <w:b/>
          <w:bCs/>
        </w:rPr>
        <w:t>Outcome of informal stage</w:t>
      </w:r>
    </w:p>
    <w:p w14:paraId="3A987B9D" w14:textId="77777777" w:rsidR="00932D93" w:rsidRDefault="00CC6D58" w:rsidP="00932D93">
      <w:pPr>
        <w:widowControl w:val="0"/>
        <w:tabs>
          <w:tab w:val="clear" w:pos="567"/>
        </w:tabs>
      </w:pPr>
      <w:r w:rsidRPr="00CB466A">
        <w:t xml:space="preserve">The </w:t>
      </w:r>
      <w:r>
        <w:t xml:space="preserve">manager undertaking the managerial support discussion(s) must </w:t>
      </w:r>
      <w:r w:rsidRPr="00CB466A">
        <w:t xml:space="preserve">decide </w:t>
      </w:r>
      <w:r>
        <w:t>on the outcome.</w:t>
      </w:r>
      <w:r w:rsidRPr="00CB466A">
        <w:t xml:space="preserve"> </w:t>
      </w:r>
    </w:p>
    <w:p w14:paraId="2B1FD519" w14:textId="0F3F8EE7" w:rsidR="00FC3DFB" w:rsidRPr="00932D93" w:rsidRDefault="00A97A4C" w:rsidP="00932D93">
      <w:pPr>
        <w:widowControl w:val="0"/>
        <w:tabs>
          <w:tab w:val="clear" w:pos="567"/>
        </w:tabs>
      </w:pPr>
      <w:r w:rsidRPr="00932D93">
        <w:t xml:space="preserve">A record must be made of each discussion.  The manager must share the record with the employee.  A copy must be kept on the employee’s personnel file </w:t>
      </w:r>
      <w:r w:rsidR="001366EC" w:rsidRPr="00932D93">
        <w:t>F</w:t>
      </w:r>
      <w:r w:rsidR="00165F10" w:rsidRPr="00932D93">
        <w:t xml:space="preserve">ormal Stage </w:t>
      </w:r>
      <w:r w:rsidR="00A7508A" w:rsidRPr="00932D93">
        <w:t>for short</w:t>
      </w:r>
      <w:r w:rsidR="006C5807">
        <w:t>-</w:t>
      </w:r>
      <w:r w:rsidR="00A7508A" w:rsidRPr="00932D93">
        <w:t xml:space="preserve">term </w:t>
      </w:r>
      <w:r w:rsidR="00E34274" w:rsidRPr="00932D93">
        <w:t>sickness absence</w:t>
      </w:r>
      <w:bookmarkEnd w:id="1"/>
    </w:p>
    <w:p w14:paraId="4D100941" w14:textId="2199A988" w:rsidR="00E965A0" w:rsidRPr="004470EE" w:rsidRDefault="00E965A0" w:rsidP="006073EE">
      <w:pPr>
        <w:tabs>
          <w:tab w:val="clear" w:pos="567"/>
        </w:tabs>
        <w:rPr>
          <w:bCs/>
        </w:rPr>
      </w:pPr>
      <w:r w:rsidRPr="00A463AE">
        <w:rPr>
          <w:bCs/>
        </w:rPr>
        <w:t>Reference must be made to the Managing Sickness Absence</w:t>
      </w:r>
      <w:r w:rsidR="00932D93">
        <w:rPr>
          <w:bCs/>
        </w:rPr>
        <w:t xml:space="preserve"> How to Guide</w:t>
      </w:r>
      <w:r w:rsidRPr="00A463AE">
        <w:rPr>
          <w:bCs/>
        </w:rPr>
        <w:t xml:space="preserve"> for the full procedural information.</w:t>
      </w:r>
    </w:p>
    <w:p w14:paraId="2461D3E1" w14:textId="4072ABA4" w:rsidR="00E965A0" w:rsidRPr="00CC339E" w:rsidRDefault="00101E13" w:rsidP="004958A9">
      <w:pPr>
        <w:pStyle w:val="Heading3"/>
      </w:pPr>
      <w:bookmarkStart w:id="5" w:name="formal_stage"/>
      <w:bookmarkEnd w:id="5"/>
      <w:r w:rsidRPr="00CB15A3">
        <w:t>Formal Stage</w:t>
      </w:r>
    </w:p>
    <w:p w14:paraId="5CC8FAF0" w14:textId="05E90AD1" w:rsidR="00101E13" w:rsidRDefault="00DD0A1B" w:rsidP="006073EE">
      <w:pPr>
        <w:tabs>
          <w:tab w:val="clear" w:pos="567"/>
        </w:tabs>
      </w:pPr>
      <w:r>
        <w:t>At each formal stage of the policy, the employee must be invited to attend a meeting/ hearing.</w:t>
      </w:r>
    </w:p>
    <w:p w14:paraId="69916CBC" w14:textId="3F609247" w:rsidR="007C4217" w:rsidRPr="00CB15A3" w:rsidRDefault="007C4217" w:rsidP="006073EE">
      <w:pPr>
        <w:tabs>
          <w:tab w:val="clear" w:pos="567"/>
        </w:tabs>
        <w:rPr>
          <w:b/>
          <w:bCs/>
        </w:rPr>
      </w:pPr>
      <w:bookmarkStart w:id="6" w:name="formal_stage_meeting_arrangements"/>
      <w:bookmarkEnd w:id="6"/>
      <w:r w:rsidRPr="00CB15A3">
        <w:rPr>
          <w:b/>
          <w:bCs/>
        </w:rPr>
        <w:t xml:space="preserve">Meetings/hearing </w:t>
      </w:r>
      <w:r w:rsidR="006D4754" w:rsidRPr="00CB15A3">
        <w:rPr>
          <w:b/>
          <w:bCs/>
        </w:rPr>
        <w:t>arrangements</w:t>
      </w:r>
    </w:p>
    <w:p w14:paraId="08EE4D91" w14:textId="77777777" w:rsidR="00223C36" w:rsidRDefault="00F940FB" w:rsidP="006073EE">
      <w:pPr>
        <w:widowControl w:val="0"/>
        <w:tabs>
          <w:tab w:val="clear" w:pos="567"/>
        </w:tabs>
      </w:pPr>
      <w:r w:rsidRPr="00223C36">
        <w:t xml:space="preserve">The employee must receive in writing the invitation to the meeting/ hearing.  </w:t>
      </w:r>
    </w:p>
    <w:p w14:paraId="463BD6CA" w14:textId="091C415F" w:rsidR="00CC38AF" w:rsidRDefault="00F473FE" w:rsidP="00CC38AF">
      <w:pPr>
        <w:widowControl w:val="0"/>
        <w:tabs>
          <w:tab w:val="clear" w:pos="567"/>
        </w:tabs>
      </w:pPr>
      <w:r w:rsidRPr="00223C36">
        <w:t xml:space="preserve">The letter must give the employee </w:t>
      </w:r>
      <w:r w:rsidRPr="00223C36">
        <w:rPr>
          <w:b/>
          <w:bCs/>
        </w:rPr>
        <w:t>7 working days’</w:t>
      </w:r>
      <w:r w:rsidRPr="00223C36">
        <w:t xml:space="preserve"> notice of the meeting/</w:t>
      </w:r>
      <w:r>
        <w:t xml:space="preserve"> hearing.</w:t>
      </w:r>
      <w:r w:rsidRPr="00223C36">
        <w:rPr>
          <w:highlight w:val="yellow"/>
        </w:rPr>
        <w:t xml:space="preserve">  </w:t>
      </w:r>
    </w:p>
    <w:p w14:paraId="4587E923" w14:textId="77777777" w:rsidR="00CC38AF" w:rsidRPr="00223C36" w:rsidRDefault="00CC38AF" w:rsidP="00CC38AF">
      <w:pPr>
        <w:widowControl w:val="0"/>
        <w:numPr>
          <w:ilvl w:val="0"/>
          <w:numId w:val="0"/>
        </w:numPr>
        <w:tabs>
          <w:tab w:val="clear" w:pos="567"/>
        </w:tabs>
        <w:ind w:left="567"/>
      </w:pPr>
    </w:p>
    <w:p w14:paraId="76241834" w14:textId="2D5660C2" w:rsidR="00F0161F" w:rsidRPr="00CB15A3" w:rsidRDefault="00F0161F" w:rsidP="006073EE">
      <w:pPr>
        <w:tabs>
          <w:tab w:val="clear" w:pos="567"/>
        </w:tabs>
        <w:rPr>
          <w:b/>
          <w:bCs/>
        </w:rPr>
      </w:pPr>
      <w:bookmarkStart w:id="7" w:name="formal_record"/>
      <w:bookmarkEnd w:id="7"/>
      <w:r w:rsidRPr="00CB15A3">
        <w:rPr>
          <w:b/>
          <w:bCs/>
        </w:rPr>
        <w:t xml:space="preserve">Formal Record </w:t>
      </w:r>
      <w:r w:rsidR="00EC1662" w:rsidRPr="00CB15A3">
        <w:rPr>
          <w:b/>
          <w:bCs/>
        </w:rPr>
        <w:t>of the meeting</w:t>
      </w:r>
      <w:r w:rsidR="002054BD" w:rsidRPr="00CB15A3">
        <w:rPr>
          <w:b/>
          <w:bCs/>
        </w:rPr>
        <w:t>/hearing</w:t>
      </w:r>
    </w:p>
    <w:p w14:paraId="460819E3" w14:textId="22EAF489" w:rsidR="001A597E" w:rsidRPr="001A597E" w:rsidRDefault="001A597E" w:rsidP="006073EE">
      <w:pPr>
        <w:tabs>
          <w:tab w:val="clear" w:pos="567"/>
        </w:tabs>
      </w:pPr>
      <w:r w:rsidRPr="001A597E">
        <w:t xml:space="preserve">A formal record must be taken during the meeting/ hearing.  This may be made by audio recording the meeting/ hearing or by a note taker. It is the </w:t>
      </w:r>
      <w:proofErr w:type="gramStart"/>
      <w:r w:rsidRPr="001A597E">
        <w:t>School’s</w:t>
      </w:r>
      <w:proofErr w:type="gramEnd"/>
      <w:r w:rsidRPr="001A597E">
        <w:t xml:space="preserve"> responsibility to make the appropriate arrangements. </w:t>
      </w:r>
    </w:p>
    <w:p w14:paraId="56C57875" w14:textId="7B3EB2CA" w:rsidR="00B45144" w:rsidRPr="00B45144" w:rsidRDefault="00B45144" w:rsidP="006073EE">
      <w:pPr>
        <w:tabs>
          <w:tab w:val="clear" w:pos="567"/>
        </w:tabs>
      </w:pPr>
      <w:r w:rsidRPr="00B45144">
        <w:lastRenderedPageBreak/>
        <w:t xml:space="preserve">If an audio recording takes place, a copy of the recording must be retained by the </w:t>
      </w:r>
      <w:proofErr w:type="gramStart"/>
      <w:r w:rsidRPr="00B45144">
        <w:t>School</w:t>
      </w:r>
      <w:proofErr w:type="gramEnd"/>
      <w:r w:rsidRPr="00B45144">
        <w:t xml:space="preserve">.  The </w:t>
      </w:r>
      <w:proofErr w:type="gramStart"/>
      <w:r w:rsidRPr="00B45144">
        <w:t>School</w:t>
      </w:r>
      <w:proofErr w:type="gramEnd"/>
      <w:r w:rsidRPr="00B45144">
        <w:t xml:space="preserve"> must comply with all relevant retention and storage requirements.</w:t>
      </w:r>
    </w:p>
    <w:p w14:paraId="03BA94D3" w14:textId="23B65852" w:rsidR="001A597E" w:rsidRDefault="00597965" w:rsidP="006073EE">
      <w:pPr>
        <w:tabs>
          <w:tab w:val="clear" w:pos="567"/>
        </w:tabs>
      </w:pPr>
      <w:r>
        <w:t xml:space="preserve">For governor hearings in maintained schools, there remains a legal requirement to have a written record of the meeting of the </w:t>
      </w:r>
      <w:proofErr w:type="spellStart"/>
      <w:r>
        <w:t>Governor</w:t>
      </w:r>
      <w:r w:rsidR="00802DD6">
        <w:t>Panel</w:t>
      </w:r>
      <w:proofErr w:type="spellEnd"/>
      <w:r>
        <w:t>.</w:t>
      </w:r>
    </w:p>
    <w:p w14:paraId="2BF3E04E" w14:textId="5B88D8DF" w:rsidR="002054BD" w:rsidRPr="00CB15A3" w:rsidRDefault="00813708" w:rsidP="006073EE">
      <w:pPr>
        <w:tabs>
          <w:tab w:val="clear" w:pos="567"/>
        </w:tabs>
        <w:rPr>
          <w:b/>
          <w:bCs/>
        </w:rPr>
      </w:pPr>
      <w:bookmarkStart w:id="8" w:name="alternative_date"/>
      <w:bookmarkEnd w:id="8"/>
      <w:r w:rsidRPr="00CB15A3">
        <w:rPr>
          <w:b/>
          <w:bCs/>
        </w:rPr>
        <w:t>Alternative Date</w:t>
      </w:r>
    </w:p>
    <w:p w14:paraId="66A1CD01" w14:textId="0BE1F67D" w:rsidR="00813708" w:rsidRDefault="003021C3" w:rsidP="006073EE">
      <w:pPr>
        <w:tabs>
          <w:tab w:val="clear" w:pos="567"/>
        </w:tabs>
      </w:pPr>
      <w:r w:rsidRPr="00F44553">
        <w:t xml:space="preserve">The </w:t>
      </w:r>
      <w:proofErr w:type="gramStart"/>
      <w:r w:rsidRPr="00F44553">
        <w:t>School</w:t>
      </w:r>
      <w:proofErr w:type="gramEnd"/>
      <w:r w:rsidRPr="00F44553">
        <w:t xml:space="preserve"> expect</w:t>
      </w:r>
      <w:r>
        <w:t>s</w:t>
      </w:r>
      <w:r w:rsidRPr="00F44553">
        <w:t xml:space="preserve"> that the </w:t>
      </w:r>
      <w:r>
        <w:t xml:space="preserve">employee </w:t>
      </w:r>
      <w:r w:rsidRPr="00F44553">
        <w:t>and their representative will make all reasonable efforts to attend the first scheduled meeting/ hearing date and time</w:t>
      </w:r>
    </w:p>
    <w:p w14:paraId="10D69541" w14:textId="323C86A2" w:rsidR="001934D2" w:rsidRPr="00F44553" w:rsidRDefault="001934D2" w:rsidP="006073EE">
      <w:pPr>
        <w:tabs>
          <w:tab w:val="clear" w:pos="567"/>
        </w:tabs>
      </w:pPr>
      <w:r w:rsidRPr="00F44553">
        <w:t xml:space="preserve">If it is not possible, the </w:t>
      </w:r>
      <w:r>
        <w:t>employee</w:t>
      </w:r>
      <w:r w:rsidRPr="00F44553">
        <w:t xml:space="preserve"> may propose an alternative date and/ or time. This should be within </w:t>
      </w:r>
      <w:r w:rsidRPr="00F44553">
        <w:rPr>
          <w:b/>
        </w:rPr>
        <w:t>5 working days</w:t>
      </w:r>
      <w:r w:rsidRPr="00F44553">
        <w:t xml:space="preserve"> of the original meeting/ hearing.  </w:t>
      </w:r>
    </w:p>
    <w:p w14:paraId="585568D0" w14:textId="60EBFEE7" w:rsidR="003021C3" w:rsidRDefault="004A45AF" w:rsidP="006073EE">
      <w:pPr>
        <w:tabs>
          <w:tab w:val="clear" w:pos="567"/>
        </w:tabs>
      </w:pPr>
      <w:r w:rsidRPr="00F44553">
        <w:t>The meeting/ hearing will be rescheduled</w:t>
      </w:r>
      <w:r w:rsidR="006737AF">
        <w:t>.</w:t>
      </w:r>
    </w:p>
    <w:p w14:paraId="50F1A807" w14:textId="09550805" w:rsidR="00C3073F" w:rsidRPr="00CB15A3" w:rsidRDefault="00C3073F" w:rsidP="006073EE">
      <w:pPr>
        <w:tabs>
          <w:tab w:val="clear" w:pos="567"/>
        </w:tabs>
        <w:rPr>
          <w:b/>
          <w:bCs/>
        </w:rPr>
      </w:pPr>
      <w:bookmarkStart w:id="9" w:name="sharing_information"/>
      <w:bookmarkEnd w:id="9"/>
      <w:r w:rsidRPr="00CB15A3">
        <w:rPr>
          <w:b/>
          <w:bCs/>
        </w:rPr>
        <w:t>Sharing of information</w:t>
      </w:r>
    </w:p>
    <w:p w14:paraId="14E5D34D" w14:textId="77777777" w:rsidR="00030368" w:rsidRPr="00F44553" w:rsidRDefault="00030368" w:rsidP="006073EE">
      <w:pPr>
        <w:tabs>
          <w:tab w:val="clear" w:pos="567"/>
        </w:tabs>
      </w:pPr>
      <w:r w:rsidRPr="00F44553">
        <w:t xml:space="preserve">The manager and </w:t>
      </w:r>
      <w:r>
        <w:t>employee</w:t>
      </w:r>
      <w:r w:rsidRPr="00F44553">
        <w:t xml:space="preserve"> are required to exchange all relevant papers and supporting evidence in advance of the meeting/ hearing.  Management documents will be supplied with the invitation letter.</w:t>
      </w:r>
    </w:p>
    <w:p w14:paraId="7F25B005" w14:textId="6906600F" w:rsidR="00C3073F" w:rsidRDefault="00D0750F" w:rsidP="006073EE">
      <w:pPr>
        <w:tabs>
          <w:tab w:val="clear" w:pos="567"/>
        </w:tabs>
      </w:pPr>
      <w:r w:rsidRPr="00F44553">
        <w:t xml:space="preserve">The </w:t>
      </w:r>
      <w:r>
        <w:t>employee</w:t>
      </w:r>
      <w:r w:rsidRPr="00F44553">
        <w:t xml:space="preserve"> or their representative must submit all relevant papers and supporting evidence to arrive with the chair at least </w:t>
      </w:r>
      <w:r w:rsidRPr="00F44553">
        <w:rPr>
          <w:b/>
        </w:rPr>
        <w:t>3 working d</w:t>
      </w:r>
      <w:r w:rsidRPr="00F44553">
        <w:rPr>
          <w:b/>
          <w:bCs/>
        </w:rPr>
        <w:t xml:space="preserve">ays </w:t>
      </w:r>
      <w:r w:rsidRPr="00F44553">
        <w:t>before a meeting/ hearing.</w:t>
      </w:r>
    </w:p>
    <w:p w14:paraId="2C97E052" w14:textId="5B24F3B2" w:rsidR="00D0750F" w:rsidRPr="00CB15A3" w:rsidRDefault="005E1021" w:rsidP="006073EE">
      <w:pPr>
        <w:tabs>
          <w:tab w:val="clear" w:pos="567"/>
        </w:tabs>
        <w:rPr>
          <w:b/>
          <w:bCs/>
        </w:rPr>
      </w:pPr>
      <w:bookmarkStart w:id="10" w:name="right_of_representation"/>
      <w:bookmarkEnd w:id="10"/>
      <w:r w:rsidRPr="00CB15A3">
        <w:rPr>
          <w:b/>
          <w:bCs/>
        </w:rPr>
        <w:t>Right of Representation</w:t>
      </w:r>
    </w:p>
    <w:p w14:paraId="7C43CBCD" w14:textId="77777777" w:rsidR="008F07F5" w:rsidRPr="008F07F5" w:rsidRDefault="009724DF" w:rsidP="006073EE">
      <w:pPr>
        <w:tabs>
          <w:tab w:val="clear" w:pos="567"/>
        </w:tabs>
        <w:rPr>
          <w:b/>
          <w:bCs/>
        </w:rPr>
      </w:pPr>
      <w:r w:rsidRPr="00E91E4B">
        <w:t xml:space="preserve">The employee has the right to be accompanied at a formal meeting by a trade union representative or a work colleague. </w:t>
      </w:r>
      <w:r>
        <w:t xml:space="preserve"> </w:t>
      </w:r>
    </w:p>
    <w:p w14:paraId="27E05476" w14:textId="020B0823" w:rsidR="00A27E67" w:rsidRPr="00CB15A3" w:rsidRDefault="00A27E67" w:rsidP="006073EE">
      <w:pPr>
        <w:tabs>
          <w:tab w:val="clear" w:pos="567"/>
        </w:tabs>
        <w:rPr>
          <w:b/>
          <w:bCs/>
        </w:rPr>
      </w:pPr>
      <w:bookmarkStart w:id="11" w:name="attending_formal_meeting"/>
      <w:bookmarkEnd w:id="11"/>
      <w:r w:rsidRPr="00CB15A3">
        <w:rPr>
          <w:b/>
          <w:bCs/>
        </w:rPr>
        <w:t xml:space="preserve">Attending </w:t>
      </w:r>
      <w:r w:rsidR="00F90AA7" w:rsidRPr="00CB15A3">
        <w:rPr>
          <w:b/>
          <w:bCs/>
        </w:rPr>
        <w:t>formal meetings/hearings</w:t>
      </w:r>
    </w:p>
    <w:p w14:paraId="609714A9" w14:textId="1D95362D" w:rsidR="004A1B8B" w:rsidRPr="004967A0" w:rsidRDefault="004A1B8B" w:rsidP="006073EE">
      <w:pPr>
        <w:widowControl w:val="0"/>
        <w:tabs>
          <w:tab w:val="clear" w:pos="567"/>
        </w:tabs>
        <w:autoSpaceDE w:val="0"/>
        <w:autoSpaceDN w:val="0"/>
        <w:adjustRightInd w:val="0"/>
      </w:pPr>
      <w:r w:rsidRPr="004967A0">
        <w:t xml:space="preserve">If the </w:t>
      </w:r>
      <w:r>
        <w:t>employee</w:t>
      </w:r>
      <w:r w:rsidRPr="004967A0">
        <w:t xml:space="preserve"> is not </w:t>
      </w:r>
      <w:r>
        <w:t xml:space="preserve">well enough </w:t>
      </w:r>
      <w:r w:rsidRPr="004967A0">
        <w:t xml:space="preserve">to attend the </w:t>
      </w:r>
      <w:r>
        <w:t>meeting</w:t>
      </w:r>
      <w:r w:rsidR="003C1E85">
        <w:t xml:space="preserve"> </w:t>
      </w:r>
      <w:r>
        <w:t xml:space="preserve">/ </w:t>
      </w:r>
      <w:r w:rsidRPr="004967A0">
        <w:t xml:space="preserve">hearing, it may be deferred until they are </w:t>
      </w:r>
      <w:r>
        <w:t>able</w:t>
      </w:r>
      <w:r w:rsidRPr="004967A0">
        <w:t xml:space="preserve"> to attend. </w:t>
      </w:r>
      <w:r>
        <w:t xml:space="preserve">A meeting/ </w:t>
      </w:r>
      <w:r w:rsidRPr="004967A0">
        <w:t xml:space="preserve">hearing will not be deferred indefinitely because the </w:t>
      </w:r>
      <w:r>
        <w:t>employee</w:t>
      </w:r>
      <w:r w:rsidRPr="004967A0">
        <w:t xml:space="preserve"> is unable to attend. </w:t>
      </w:r>
    </w:p>
    <w:p w14:paraId="7EA403EC" w14:textId="4546C79D" w:rsidR="00F90AA7" w:rsidRPr="00CB15A3" w:rsidRDefault="00CB2719" w:rsidP="006073EE">
      <w:pPr>
        <w:tabs>
          <w:tab w:val="clear" w:pos="567"/>
        </w:tabs>
        <w:rPr>
          <w:b/>
          <w:bCs/>
        </w:rPr>
      </w:pPr>
      <w:bookmarkStart w:id="12" w:name="outcome_formal_meeting"/>
      <w:bookmarkEnd w:id="12"/>
      <w:r w:rsidRPr="00CB15A3">
        <w:rPr>
          <w:b/>
          <w:bCs/>
        </w:rPr>
        <w:t xml:space="preserve">Outcome </w:t>
      </w:r>
      <w:r w:rsidR="00F9258E" w:rsidRPr="00CB15A3">
        <w:rPr>
          <w:b/>
          <w:bCs/>
        </w:rPr>
        <w:t>of a formal meeting</w:t>
      </w:r>
      <w:r w:rsidR="00F07C74" w:rsidRPr="00CB15A3">
        <w:rPr>
          <w:b/>
          <w:bCs/>
        </w:rPr>
        <w:t>/hearing</w:t>
      </w:r>
    </w:p>
    <w:p w14:paraId="18709FB0" w14:textId="77777777" w:rsidR="006C30A0" w:rsidRDefault="006C30A0" w:rsidP="006073EE">
      <w:pPr>
        <w:widowControl w:val="0"/>
        <w:tabs>
          <w:tab w:val="clear" w:pos="567"/>
        </w:tabs>
      </w:pPr>
      <w:r>
        <w:t>The chair of the formal stage meeting/ hearing must fully consider all evidence presented and decide on an outcome.</w:t>
      </w:r>
    </w:p>
    <w:p w14:paraId="0C415E8A" w14:textId="52467080" w:rsidR="00E03636" w:rsidRDefault="00E03636" w:rsidP="006073EE">
      <w:pPr>
        <w:widowControl w:val="0"/>
        <w:tabs>
          <w:tab w:val="clear" w:pos="567"/>
        </w:tabs>
      </w:pPr>
      <w:r>
        <w:t xml:space="preserve">A written warning may be issued and this can be: </w:t>
      </w:r>
    </w:p>
    <w:p w14:paraId="42D48EE0" w14:textId="3974E3E2" w:rsidR="00E03636" w:rsidRDefault="00E03636" w:rsidP="00306ED9">
      <w:pPr>
        <w:numPr>
          <w:ilvl w:val="4"/>
          <w:numId w:val="4"/>
        </w:numPr>
        <w:tabs>
          <w:tab w:val="clear" w:pos="567"/>
        </w:tabs>
        <w:spacing w:before="0" w:after="0"/>
        <w:ind w:left="851" w:hanging="284"/>
      </w:pPr>
      <w:r>
        <w:t>a first written warning of 12</w:t>
      </w:r>
      <w:r w:rsidRPr="0019238C">
        <w:t xml:space="preserve"> months</w:t>
      </w:r>
      <w:r w:rsidR="00186B04">
        <w:t>;</w:t>
      </w:r>
      <w:r>
        <w:t xml:space="preserve"> OR</w:t>
      </w:r>
    </w:p>
    <w:p w14:paraId="6F7A10CC" w14:textId="77777777" w:rsidR="00E03636" w:rsidRDefault="00E03636" w:rsidP="00306ED9">
      <w:pPr>
        <w:numPr>
          <w:ilvl w:val="4"/>
          <w:numId w:val="4"/>
        </w:numPr>
        <w:tabs>
          <w:tab w:val="clear" w:pos="567"/>
        </w:tabs>
        <w:spacing w:before="0" w:after="0"/>
        <w:ind w:left="851" w:hanging="284"/>
      </w:pPr>
      <w:r>
        <w:t>a final written warning of between 12 – 24 months</w:t>
      </w:r>
    </w:p>
    <w:p w14:paraId="38E351C1" w14:textId="1192E5DD" w:rsidR="00E03636" w:rsidRPr="007F54A0" w:rsidRDefault="00E03636" w:rsidP="00306ED9">
      <w:pPr>
        <w:numPr>
          <w:ilvl w:val="4"/>
          <w:numId w:val="4"/>
        </w:numPr>
        <w:tabs>
          <w:tab w:val="clear" w:pos="567"/>
        </w:tabs>
        <w:spacing w:before="0" w:after="0"/>
        <w:ind w:left="851" w:hanging="284"/>
      </w:pPr>
      <w:r w:rsidRPr="00932D93">
        <w:rPr>
          <w:b/>
          <w:bCs/>
        </w:rPr>
        <w:t>For employees with less than two years</w:t>
      </w:r>
      <w:r w:rsidR="00792273" w:rsidRPr="00932D93">
        <w:rPr>
          <w:b/>
          <w:bCs/>
        </w:rPr>
        <w:t>’</w:t>
      </w:r>
      <w:r w:rsidR="00684565" w:rsidRPr="00932D93">
        <w:rPr>
          <w:b/>
          <w:bCs/>
        </w:rPr>
        <w:t xml:space="preserve"> employer continuous</w:t>
      </w:r>
      <w:r w:rsidRPr="00932D93">
        <w:rPr>
          <w:b/>
          <w:bCs/>
        </w:rPr>
        <w:t xml:space="preserve"> service</w:t>
      </w:r>
      <w:r w:rsidR="005C3B69" w:rsidRPr="00932D93">
        <w:t>:</w:t>
      </w:r>
      <w:r w:rsidR="005C3B69">
        <w:t xml:space="preserve"> </w:t>
      </w:r>
      <w:r>
        <w:t>a final written warning of between 12 – 24 months.</w:t>
      </w:r>
    </w:p>
    <w:p w14:paraId="50B5E95D" w14:textId="57B608AB" w:rsidR="00C62A15" w:rsidRDefault="00C62A15" w:rsidP="006073EE">
      <w:pPr>
        <w:widowControl w:val="0"/>
        <w:tabs>
          <w:tab w:val="clear" w:pos="567"/>
        </w:tabs>
      </w:pPr>
      <w:r w:rsidRPr="00CB466A">
        <w:t xml:space="preserve">At a stage three </w:t>
      </w:r>
      <w:r>
        <w:t>hearing</w:t>
      </w:r>
      <w:r w:rsidRPr="00CB466A">
        <w:t xml:space="preserve"> the </w:t>
      </w:r>
      <w:r>
        <w:t xml:space="preserve">employee </w:t>
      </w:r>
      <w:r w:rsidRPr="00CB466A">
        <w:t xml:space="preserve">may be dismissed on the grounds of </w:t>
      </w:r>
      <w:r>
        <w:t xml:space="preserve">medical </w:t>
      </w:r>
      <w:r w:rsidRPr="00CB466A">
        <w:t>capability</w:t>
      </w:r>
      <w:r>
        <w:t>.</w:t>
      </w:r>
      <w:r w:rsidR="001F1499">
        <w:t xml:space="preserve"> </w:t>
      </w:r>
      <w:r w:rsidR="001F1499">
        <w:rPr>
          <w:rStyle w:val="normaltextrun"/>
          <w:color w:val="000000"/>
          <w:bdr w:val="none" w:sz="0" w:space="0" w:color="auto" w:frame="1"/>
        </w:rPr>
        <w:t xml:space="preserve">An employee with less than two years’ </w:t>
      </w:r>
      <w:r w:rsidR="00BB12BA">
        <w:rPr>
          <w:rStyle w:val="normaltextrun"/>
          <w:color w:val="000000"/>
          <w:bdr w:val="none" w:sz="0" w:space="0" w:color="auto" w:frame="1"/>
        </w:rPr>
        <w:t xml:space="preserve">employer continuous </w:t>
      </w:r>
      <w:r w:rsidR="001F1499">
        <w:rPr>
          <w:rStyle w:val="normaltextrun"/>
          <w:color w:val="000000"/>
          <w:bdr w:val="none" w:sz="0" w:space="0" w:color="auto" w:frame="1"/>
        </w:rPr>
        <w:t>service</w:t>
      </w:r>
      <w:r w:rsidR="00627206">
        <w:rPr>
          <w:rStyle w:val="normaltextrun"/>
          <w:color w:val="000000"/>
          <w:bdr w:val="none" w:sz="0" w:space="0" w:color="auto" w:frame="1"/>
        </w:rPr>
        <w:t xml:space="preserve"> </w:t>
      </w:r>
      <w:r w:rsidR="001F1499">
        <w:rPr>
          <w:rStyle w:val="normaltextrun"/>
          <w:color w:val="000000"/>
          <w:bdr w:val="none" w:sz="0" w:space="0" w:color="auto" w:frame="1"/>
        </w:rPr>
        <w:t>may be dismissed on the grounds of medical capability at any formal stage.</w:t>
      </w:r>
    </w:p>
    <w:p w14:paraId="3F89F961" w14:textId="77777777" w:rsidR="009D72E1" w:rsidRDefault="009D72E1" w:rsidP="006073EE">
      <w:pPr>
        <w:widowControl w:val="0"/>
        <w:tabs>
          <w:tab w:val="clear" w:pos="567"/>
        </w:tabs>
      </w:pPr>
      <w:r w:rsidRPr="00CB466A">
        <w:t xml:space="preserve">The chair must </w:t>
      </w:r>
      <w:r>
        <w:t>confirm</w:t>
      </w:r>
      <w:r w:rsidRPr="00CB466A">
        <w:t xml:space="preserve"> the outcome</w:t>
      </w:r>
      <w:r>
        <w:t xml:space="preserve"> </w:t>
      </w:r>
      <w:r w:rsidRPr="00CB466A">
        <w:t>in writing</w:t>
      </w:r>
      <w:r>
        <w:t xml:space="preserve"> within </w:t>
      </w:r>
      <w:r>
        <w:rPr>
          <w:b/>
        </w:rPr>
        <w:t xml:space="preserve">5 working days </w:t>
      </w:r>
      <w:r>
        <w:t>of the meeting/ hearing</w:t>
      </w:r>
      <w:r w:rsidRPr="00CB466A">
        <w:t>.</w:t>
      </w:r>
      <w:r>
        <w:t xml:space="preserve">  A copy of the outcome letter and any warning must be placed on the employee’s personnel file.</w:t>
      </w:r>
    </w:p>
    <w:p w14:paraId="2FE42123" w14:textId="35792DB2" w:rsidR="006C30A0" w:rsidRDefault="0012062C" w:rsidP="006073EE">
      <w:pPr>
        <w:widowControl w:val="0"/>
        <w:tabs>
          <w:tab w:val="clear" w:pos="567"/>
        </w:tabs>
      </w:pPr>
      <w:r>
        <w:lastRenderedPageBreak/>
        <w:t xml:space="preserve">If the outcome is dismissal, any sums owing to the </w:t>
      </w:r>
      <w:proofErr w:type="gramStart"/>
      <w:r>
        <w:t>School</w:t>
      </w:r>
      <w:proofErr w:type="gramEnd"/>
      <w:r>
        <w:t xml:space="preserve"> from the employee will normally be deducted from their final pay.</w:t>
      </w:r>
    </w:p>
    <w:p w14:paraId="32FF6638" w14:textId="5A0D736B" w:rsidR="000A5FB7" w:rsidRPr="00CB15A3" w:rsidRDefault="000A5FB7" w:rsidP="006073EE">
      <w:pPr>
        <w:widowControl w:val="0"/>
        <w:tabs>
          <w:tab w:val="clear" w:pos="567"/>
        </w:tabs>
        <w:rPr>
          <w:b/>
          <w:bCs/>
        </w:rPr>
      </w:pPr>
      <w:r w:rsidRPr="00CB15A3">
        <w:rPr>
          <w:b/>
          <w:bCs/>
        </w:rPr>
        <w:t>Review meetings</w:t>
      </w:r>
    </w:p>
    <w:p w14:paraId="2E40D5F0" w14:textId="0DAE7AB8" w:rsidR="000A5FB7" w:rsidRDefault="00811572" w:rsidP="006073EE">
      <w:pPr>
        <w:widowControl w:val="0"/>
        <w:tabs>
          <w:tab w:val="clear" w:pos="567"/>
        </w:tabs>
      </w:pPr>
      <w:r w:rsidRPr="00CB466A">
        <w:t>Following the</w:t>
      </w:r>
      <w:r>
        <w:t xml:space="preserve"> formal stage meeting/ hearing</w:t>
      </w:r>
      <w:r w:rsidRPr="00CB466A">
        <w:t xml:space="preserve"> the manager must hold </w:t>
      </w:r>
      <w:r>
        <w:t>scheduled review meetings with the employee</w:t>
      </w:r>
      <w:r w:rsidRPr="00CB466A">
        <w:t>.</w:t>
      </w:r>
    </w:p>
    <w:p w14:paraId="70EFBA0A" w14:textId="03302CA0" w:rsidR="00811572" w:rsidRPr="00CB15A3" w:rsidRDefault="00892E4E" w:rsidP="006073EE">
      <w:pPr>
        <w:widowControl w:val="0"/>
        <w:tabs>
          <w:tab w:val="clear" w:pos="567"/>
        </w:tabs>
        <w:rPr>
          <w:b/>
          <w:bCs/>
        </w:rPr>
      </w:pPr>
      <w:r>
        <w:rPr>
          <w:b/>
          <w:bCs/>
        </w:rPr>
        <w:t xml:space="preserve">Managing the formal </w:t>
      </w:r>
      <w:r w:rsidR="00406827" w:rsidRPr="00CB15A3">
        <w:rPr>
          <w:b/>
          <w:bCs/>
        </w:rPr>
        <w:t>stages</w:t>
      </w:r>
    </w:p>
    <w:p w14:paraId="24ADCD4E" w14:textId="77777777" w:rsidR="00A86A2C" w:rsidRPr="000F577F" w:rsidRDefault="00A86A2C" w:rsidP="006073EE">
      <w:pPr>
        <w:tabs>
          <w:tab w:val="clear" w:pos="567"/>
        </w:tabs>
        <w:autoSpaceDE w:val="0"/>
        <w:autoSpaceDN w:val="0"/>
        <w:adjustRightInd w:val="0"/>
      </w:pPr>
      <w:r w:rsidRPr="000F577F">
        <w:t>The man</w:t>
      </w:r>
      <w:r>
        <w:t>a</w:t>
      </w:r>
      <w:r w:rsidRPr="000F577F">
        <w:t>ger can progress to the nex</w:t>
      </w:r>
      <w:r>
        <w:t xml:space="preserve">t formal stage and re-enter </w:t>
      </w:r>
      <w:r w:rsidRPr="000F577F">
        <w:t>at the appropriate point if:</w:t>
      </w:r>
    </w:p>
    <w:p w14:paraId="3AA9E788" w14:textId="2C9301B9" w:rsidR="00A86A2C" w:rsidRDefault="00A86A2C" w:rsidP="00306ED9">
      <w:pPr>
        <w:numPr>
          <w:ilvl w:val="4"/>
          <w:numId w:val="4"/>
        </w:numPr>
        <w:tabs>
          <w:tab w:val="clear" w:pos="567"/>
        </w:tabs>
        <w:spacing w:before="0" w:after="0"/>
        <w:ind w:left="851" w:hanging="284"/>
      </w:pPr>
      <w:r>
        <w:t xml:space="preserve">the employee does not achieve the required </w:t>
      </w:r>
      <w:r w:rsidR="004E2E11">
        <w:t>improvement.</w:t>
      </w:r>
      <w:r>
        <w:t xml:space="preserve"> </w:t>
      </w:r>
    </w:p>
    <w:p w14:paraId="23240DBF" w14:textId="3CE56B06" w:rsidR="00A86A2C" w:rsidRDefault="00A86A2C" w:rsidP="00306ED9">
      <w:pPr>
        <w:numPr>
          <w:ilvl w:val="4"/>
          <w:numId w:val="4"/>
        </w:numPr>
        <w:tabs>
          <w:tab w:val="clear" w:pos="567"/>
        </w:tabs>
        <w:spacing w:before="0" w:after="0"/>
        <w:ind w:left="851" w:hanging="284"/>
      </w:pPr>
      <w:r>
        <w:t xml:space="preserve">there is further absence which may be for a different </w:t>
      </w:r>
      <w:r w:rsidR="004E2E11">
        <w:t>reason.</w:t>
      </w:r>
    </w:p>
    <w:p w14:paraId="39301AD9" w14:textId="7043B479" w:rsidR="00A86A2C" w:rsidRDefault="00A86A2C" w:rsidP="00306ED9">
      <w:pPr>
        <w:numPr>
          <w:ilvl w:val="4"/>
          <w:numId w:val="4"/>
        </w:numPr>
        <w:tabs>
          <w:tab w:val="clear" w:pos="567"/>
        </w:tabs>
        <w:spacing w:before="0" w:after="0"/>
        <w:ind w:left="851" w:hanging="284"/>
      </w:pPr>
      <w:r>
        <w:t xml:space="preserve">if an improvement is not sustained for a </w:t>
      </w:r>
      <w:r w:rsidR="004E2E11">
        <w:t>12-month</w:t>
      </w:r>
      <w:r>
        <w:t xml:space="preserve"> period following a formal stage one meeting</w:t>
      </w:r>
    </w:p>
    <w:p w14:paraId="0582D519" w14:textId="77777777" w:rsidR="00A86A2C" w:rsidRDefault="00A86A2C" w:rsidP="00306ED9">
      <w:pPr>
        <w:numPr>
          <w:ilvl w:val="4"/>
          <w:numId w:val="4"/>
        </w:numPr>
        <w:tabs>
          <w:tab w:val="clear" w:pos="567"/>
        </w:tabs>
        <w:spacing w:before="0" w:after="0"/>
        <w:ind w:left="851" w:hanging="284"/>
      </w:pPr>
      <w:r>
        <w:t xml:space="preserve">if an improvement is not sustained for a 12 - </w:t>
      </w:r>
      <w:proofErr w:type="gramStart"/>
      <w:r>
        <w:t>24 month</w:t>
      </w:r>
      <w:proofErr w:type="gramEnd"/>
      <w:r>
        <w:t xml:space="preserve"> period following a formal stage two meeting</w:t>
      </w:r>
    </w:p>
    <w:p w14:paraId="7BC1640D" w14:textId="2D55EC46" w:rsidR="00E86509" w:rsidRDefault="00E86509" w:rsidP="00306ED9">
      <w:pPr>
        <w:numPr>
          <w:ilvl w:val="4"/>
          <w:numId w:val="4"/>
        </w:numPr>
        <w:tabs>
          <w:tab w:val="clear" w:pos="567"/>
        </w:tabs>
        <w:spacing w:before="0" w:after="0"/>
        <w:ind w:left="851" w:hanging="284"/>
      </w:pPr>
      <w:r>
        <w:t>the employee has been subject to repeated informal or formal action over a long period, that has not resulted in the required sustained improvement.</w:t>
      </w:r>
    </w:p>
    <w:p w14:paraId="0735C088" w14:textId="77777777" w:rsidR="00A86A2C" w:rsidRPr="000F577F" w:rsidRDefault="00A86A2C" w:rsidP="00306ED9">
      <w:pPr>
        <w:numPr>
          <w:ilvl w:val="4"/>
          <w:numId w:val="4"/>
        </w:numPr>
        <w:tabs>
          <w:tab w:val="clear" w:pos="567"/>
        </w:tabs>
        <w:spacing w:before="0" w:after="0"/>
        <w:ind w:left="851" w:hanging="284"/>
      </w:pPr>
      <w:r>
        <w:t>the employee has not been successfully redeployed and/ or has refused a reasonable offer of alternative employment.</w:t>
      </w:r>
    </w:p>
    <w:p w14:paraId="6EA460B3" w14:textId="1DDD8518" w:rsidR="00FC75CB" w:rsidRDefault="00FC75CB" w:rsidP="006073EE">
      <w:pPr>
        <w:widowControl w:val="0"/>
        <w:tabs>
          <w:tab w:val="clear" w:pos="567"/>
        </w:tabs>
      </w:pPr>
      <w:r w:rsidRPr="48149AFF">
        <w:rPr>
          <w:rStyle w:val="normaltextrun"/>
          <w:color w:val="000000" w:themeColor="text1"/>
        </w:rPr>
        <w:t xml:space="preserve">It may be appropriate to start at a formal stage (up to and including stage three) should </w:t>
      </w:r>
      <w:r w:rsidR="00EF5512">
        <w:rPr>
          <w:rStyle w:val="normaltextrun"/>
          <w:color w:val="000000" w:themeColor="text1"/>
        </w:rPr>
        <w:t xml:space="preserve">period or </w:t>
      </w:r>
      <w:r w:rsidRPr="48149AFF">
        <w:rPr>
          <w:rStyle w:val="normaltextrun"/>
          <w:color w:val="000000" w:themeColor="text1"/>
        </w:rPr>
        <w:t>periods of short-term sickness absence follow a period of long-term absence that has been subject to regular reviews.</w:t>
      </w:r>
      <w:r w:rsidRPr="48149AFF">
        <w:rPr>
          <w:rStyle w:val="eop"/>
          <w:color w:val="000000" w:themeColor="text1"/>
        </w:rPr>
        <w:t> </w:t>
      </w:r>
      <w:r w:rsidR="00641791">
        <w:rPr>
          <w:rStyle w:val="eop"/>
          <w:color w:val="000000" w:themeColor="text1"/>
        </w:rPr>
        <w:t xml:space="preserve"> </w:t>
      </w:r>
      <w:r w:rsidR="00641791">
        <w:t>Advice should be sought from Education Personnel Services where this is being considered.</w:t>
      </w:r>
    </w:p>
    <w:p w14:paraId="79C6DD34" w14:textId="335D7B72" w:rsidR="00F07C74" w:rsidRDefault="00CB15A3" w:rsidP="004958A9">
      <w:pPr>
        <w:pStyle w:val="Heading3"/>
      </w:pPr>
      <w:bookmarkStart w:id="13" w:name="appeal"/>
      <w:bookmarkEnd w:id="13"/>
      <w:r>
        <w:t>Appeal Stage</w:t>
      </w:r>
    </w:p>
    <w:p w14:paraId="7E9D9AD3" w14:textId="71D90C0F" w:rsidR="00944736" w:rsidRPr="00F37FC5" w:rsidRDefault="00050721" w:rsidP="006073EE">
      <w:pPr>
        <w:tabs>
          <w:tab w:val="clear" w:pos="567"/>
        </w:tabs>
      </w:pPr>
      <w:r>
        <w:t>R</w:t>
      </w:r>
      <w:r w:rsidR="00944736" w:rsidRPr="00F37FC5">
        <w:t>eference must be made to the Managing Sickness Absence</w:t>
      </w:r>
      <w:r w:rsidR="00752ADF">
        <w:t xml:space="preserve"> How to Guide</w:t>
      </w:r>
      <w:r w:rsidR="00944736" w:rsidRPr="00F37FC5">
        <w:t xml:space="preserve"> for the full procedural information</w:t>
      </w:r>
      <w:r w:rsidR="00DD749B" w:rsidRPr="00F37FC5">
        <w:t>.</w:t>
      </w:r>
    </w:p>
    <w:p w14:paraId="41BB1F8A" w14:textId="158A885A" w:rsidR="00286DD6" w:rsidRPr="00125A88" w:rsidRDefault="00531F4B" w:rsidP="006073EE">
      <w:pPr>
        <w:tabs>
          <w:tab w:val="clear" w:pos="567"/>
        </w:tabs>
        <w:rPr>
          <w:b/>
          <w:bCs/>
        </w:rPr>
      </w:pPr>
      <w:r w:rsidRPr="00125A88">
        <w:rPr>
          <w:b/>
          <w:bCs/>
        </w:rPr>
        <w:t>Appeal Stage</w:t>
      </w:r>
    </w:p>
    <w:p w14:paraId="5AE0F46E" w14:textId="083C0C1B" w:rsidR="00531F4B" w:rsidRDefault="00BA0F5F" w:rsidP="006073EE">
      <w:pPr>
        <w:tabs>
          <w:tab w:val="clear" w:pos="567"/>
        </w:tabs>
      </w:pPr>
      <w:r>
        <w:t xml:space="preserve">The employee has the right to appeal against the outcome of a formal meeting/ </w:t>
      </w:r>
      <w:r w:rsidRPr="006A4F8A">
        <w:t>hearing.</w:t>
      </w:r>
      <w:r w:rsidR="004C573D">
        <w:t xml:space="preserve"> </w:t>
      </w:r>
      <w:r w:rsidR="004C573D" w:rsidRPr="006A4F8A">
        <w:t xml:space="preserve">If the employee has less than 2 years’ </w:t>
      </w:r>
      <w:r w:rsidR="004C573D">
        <w:t xml:space="preserve">employer continuous </w:t>
      </w:r>
      <w:r w:rsidR="004C573D" w:rsidRPr="006A4F8A">
        <w:t>service, they do not have the right of appeal against a warning issued (they only have the right of appeal if the outcome is a dismissal)</w:t>
      </w:r>
      <w:r w:rsidR="00820EBC">
        <w:t>.</w:t>
      </w:r>
      <w:r w:rsidR="007140A3" w:rsidRPr="006A4F8A">
        <w:t xml:space="preserve"> </w:t>
      </w:r>
    </w:p>
    <w:p w14:paraId="486B597E" w14:textId="2F0B687B" w:rsidR="00BA0F5F" w:rsidRPr="00125A88" w:rsidRDefault="00285224" w:rsidP="006073EE">
      <w:pPr>
        <w:tabs>
          <w:tab w:val="clear" w:pos="567"/>
        </w:tabs>
        <w:rPr>
          <w:b/>
          <w:bCs/>
        </w:rPr>
      </w:pPr>
      <w:r w:rsidRPr="00125A88">
        <w:rPr>
          <w:b/>
          <w:bCs/>
        </w:rPr>
        <w:t>Right of appeal</w:t>
      </w:r>
    </w:p>
    <w:p w14:paraId="4266046E" w14:textId="77777777" w:rsidR="00F347CA" w:rsidRDefault="00F347CA" w:rsidP="006073EE">
      <w:pPr>
        <w:tabs>
          <w:tab w:val="clear" w:pos="567"/>
        </w:tabs>
        <w:autoSpaceDE w:val="0"/>
        <w:autoSpaceDN w:val="0"/>
        <w:adjustRightInd w:val="0"/>
      </w:pPr>
      <w:r w:rsidRPr="00777487">
        <w:t xml:space="preserve">The </w:t>
      </w:r>
      <w:r>
        <w:t>employee</w:t>
      </w:r>
      <w:r w:rsidRPr="00777487">
        <w:t xml:space="preserve"> must submit their appeal in writing </w:t>
      </w:r>
      <w:r>
        <w:t xml:space="preserve">within </w:t>
      </w:r>
      <w:r>
        <w:rPr>
          <w:b/>
        </w:rPr>
        <w:t xml:space="preserve">10 working </w:t>
      </w:r>
      <w:r w:rsidRPr="007A4803">
        <w:rPr>
          <w:b/>
        </w:rPr>
        <w:t>days</w:t>
      </w:r>
      <w:r>
        <w:t xml:space="preserve"> </w:t>
      </w:r>
      <w:r w:rsidRPr="00BD088B">
        <w:rPr>
          <w:color w:val="000000"/>
        </w:rPr>
        <w:t>following receipt of the written outcome of the formal meeting/ hearing</w:t>
      </w:r>
      <w:r>
        <w:rPr>
          <w:color w:val="000000"/>
        </w:rPr>
        <w:t xml:space="preserve">.  This </w:t>
      </w:r>
      <w:r w:rsidRPr="00777487">
        <w:t xml:space="preserve">must include the full reasons </w:t>
      </w:r>
      <w:r>
        <w:t>for the</w:t>
      </w:r>
      <w:r w:rsidRPr="00777487">
        <w:t xml:space="preserve"> appeal.</w:t>
      </w:r>
    </w:p>
    <w:p w14:paraId="0CA8C4D7" w14:textId="3CDF99F0" w:rsidR="00285224" w:rsidRDefault="00FF35D4" w:rsidP="006073EE">
      <w:pPr>
        <w:tabs>
          <w:tab w:val="clear" w:pos="567"/>
        </w:tabs>
      </w:pPr>
      <w:r>
        <w:t>Following an appeal of a formal stage three hearing, there is no further right of internal appeal.</w:t>
      </w:r>
    </w:p>
    <w:p w14:paraId="46E7216A" w14:textId="33ADD1EE" w:rsidR="00FF35D4" w:rsidRPr="00125A88" w:rsidRDefault="000B7053" w:rsidP="006073EE">
      <w:pPr>
        <w:tabs>
          <w:tab w:val="clear" w:pos="567"/>
        </w:tabs>
        <w:rPr>
          <w:b/>
          <w:bCs/>
        </w:rPr>
      </w:pPr>
      <w:r w:rsidRPr="00125A88">
        <w:rPr>
          <w:b/>
          <w:bCs/>
        </w:rPr>
        <w:t>Appeal meeting</w:t>
      </w:r>
    </w:p>
    <w:p w14:paraId="045E70ED" w14:textId="312FBF71" w:rsidR="000B7053" w:rsidRDefault="000F0DBB" w:rsidP="006073EE">
      <w:pPr>
        <w:tabs>
          <w:tab w:val="clear" w:pos="567"/>
        </w:tabs>
      </w:pPr>
      <w:r>
        <w:t xml:space="preserve">The employee must be invited to attend a meeting.  </w:t>
      </w:r>
      <w:r w:rsidRPr="00F44553">
        <w:t xml:space="preserve">The letter must give the </w:t>
      </w:r>
      <w:r>
        <w:t>employee</w:t>
      </w:r>
      <w:r w:rsidRPr="00F44553">
        <w:t xml:space="preserve"> </w:t>
      </w:r>
      <w:r>
        <w:rPr>
          <w:b/>
        </w:rPr>
        <w:t>7</w:t>
      </w:r>
      <w:r w:rsidRPr="00F44553">
        <w:rPr>
          <w:b/>
        </w:rPr>
        <w:t xml:space="preserve"> working days’</w:t>
      </w:r>
      <w:r w:rsidRPr="00F44553">
        <w:t xml:space="preserve"> notice of the meeting.</w:t>
      </w:r>
      <w:r w:rsidRPr="00F44553">
        <w:rPr>
          <w:highlight w:val="yellow"/>
        </w:rPr>
        <w:t xml:space="preserve">  </w:t>
      </w:r>
    </w:p>
    <w:p w14:paraId="2CE939DC" w14:textId="59AF2005" w:rsidR="000F0DBB" w:rsidRPr="00873B97" w:rsidRDefault="00834631" w:rsidP="006073EE">
      <w:pPr>
        <w:tabs>
          <w:tab w:val="clear" w:pos="567"/>
        </w:tabs>
        <w:rPr>
          <w:b/>
          <w:bCs/>
        </w:rPr>
      </w:pPr>
      <w:r w:rsidRPr="00125A88">
        <w:rPr>
          <w:b/>
          <w:bCs/>
        </w:rPr>
        <w:lastRenderedPageBreak/>
        <w:t xml:space="preserve">Meeting </w:t>
      </w:r>
      <w:r w:rsidRPr="00873B97">
        <w:rPr>
          <w:b/>
          <w:bCs/>
        </w:rPr>
        <w:t>arrangements</w:t>
      </w:r>
    </w:p>
    <w:p w14:paraId="370318A5" w14:textId="71FCB345" w:rsidR="00834631" w:rsidRPr="00873B97" w:rsidRDefault="003766B5" w:rsidP="006073EE">
      <w:pPr>
        <w:tabs>
          <w:tab w:val="clear" w:pos="567"/>
        </w:tabs>
      </w:pPr>
      <w:r w:rsidRPr="00873B97">
        <w:t xml:space="preserve">The principles of the </w:t>
      </w:r>
      <w:hyperlink w:anchor="formal_stage_meeting_arrangements" w:history="1">
        <w:r w:rsidRPr="00873B97">
          <w:rPr>
            <w:rStyle w:val="Hyperlink"/>
          </w:rPr>
          <w:t>formal stage meeting/ hearing arrangements</w:t>
        </w:r>
      </w:hyperlink>
      <w:r w:rsidRPr="00873B97">
        <w:t xml:space="preserve"> will apply.</w:t>
      </w:r>
    </w:p>
    <w:p w14:paraId="4BCE3624" w14:textId="54A6EDFF" w:rsidR="003766B5" w:rsidRPr="00873B97" w:rsidRDefault="0080510B" w:rsidP="006073EE">
      <w:pPr>
        <w:tabs>
          <w:tab w:val="clear" w:pos="567"/>
        </w:tabs>
        <w:rPr>
          <w:b/>
          <w:bCs/>
        </w:rPr>
      </w:pPr>
      <w:r w:rsidRPr="00873B97">
        <w:rPr>
          <w:b/>
          <w:bCs/>
        </w:rPr>
        <w:t>Formal Record of the meeting</w:t>
      </w:r>
    </w:p>
    <w:p w14:paraId="1B6AB896" w14:textId="5E8CFABE" w:rsidR="0080510B" w:rsidRPr="00873B97" w:rsidRDefault="005E0619" w:rsidP="006073EE">
      <w:pPr>
        <w:tabs>
          <w:tab w:val="clear" w:pos="567"/>
        </w:tabs>
      </w:pPr>
      <w:r w:rsidRPr="00873B97">
        <w:t xml:space="preserve">The principles of a </w:t>
      </w:r>
      <w:hyperlink w:anchor="formal_record" w:history="1">
        <w:r w:rsidRPr="00873B97">
          <w:rPr>
            <w:rStyle w:val="Hyperlink"/>
          </w:rPr>
          <w:t>formal record of the meeting/ hearing</w:t>
        </w:r>
      </w:hyperlink>
      <w:r w:rsidRPr="00873B97">
        <w:t xml:space="preserve"> will apply.</w:t>
      </w:r>
    </w:p>
    <w:p w14:paraId="422D7C44" w14:textId="702A1E8B" w:rsidR="005E0619" w:rsidRPr="00873B97" w:rsidRDefault="002B6BA3" w:rsidP="006073EE">
      <w:pPr>
        <w:tabs>
          <w:tab w:val="clear" w:pos="567"/>
        </w:tabs>
        <w:rPr>
          <w:b/>
          <w:bCs/>
        </w:rPr>
      </w:pPr>
      <w:r w:rsidRPr="00873B97">
        <w:rPr>
          <w:b/>
          <w:bCs/>
        </w:rPr>
        <w:t>Alternative date</w:t>
      </w:r>
    </w:p>
    <w:p w14:paraId="02898BBF" w14:textId="246230F2" w:rsidR="002B6BA3" w:rsidRPr="00873B97" w:rsidRDefault="003B4881" w:rsidP="006073EE">
      <w:pPr>
        <w:tabs>
          <w:tab w:val="clear" w:pos="567"/>
        </w:tabs>
      </w:pPr>
      <w:r w:rsidRPr="00873B97">
        <w:t xml:space="preserve">The principles of </w:t>
      </w:r>
      <w:hyperlink w:anchor="alternative_date" w:history="1">
        <w:r w:rsidRPr="00873B97">
          <w:rPr>
            <w:rStyle w:val="Hyperlink"/>
          </w:rPr>
          <w:t>alternative date</w:t>
        </w:r>
      </w:hyperlink>
      <w:r w:rsidRPr="00873B97">
        <w:t xml:space="preserve"> will apply.</w:t>
      </w:r>
    </w:p>
    <w:p w14:paraId="1C7419A0" w14:textId="4A78168A" w:rsidR="003B4881" w:rsidRPr="00873B97" w:rsidRDefault="005C71D0" w:rsidP="006073EE">
      <w:pPr>
        <w:tabs>
          <w:tab w:val="clear" w:pos="567"/>
        </w:tabs>
        <w:rPr>
          <w:b/>
          <w:bCs/>
        </w:rPr>
      </w:pPr>
      <w:r w:rsidRPr="00873B97">
        <w:rPr>
          <w:b/>
          <w:bCs/>
        </w:rPr>
        <w:t>Sharing of information</w:t>
      </w:r>
    </w:p>
    <w:p w14:paraId="2E86F394" w14:textId="704BAC80" w:rsidR="00124589" w:rsidRPr="00873B97" w:rsidRDefault="00124589" w:rsidP="006073EE">
      <w:pPr>
        <w:tabs>
          <w:tab w:val="clear" w:pos="567"/>
        </w:tabs>
      </w:pPr>
      <w:r w:rsidRPr="00873B97">
        <w:t xml:space="preserve">The principles of </w:t>
      </w:r>
      <w:hyperlink w:anchor="sharing_information" w:history="1">
        <w:r w:rsidRPr="00873B97">
          <w:rPr>
            <w:rStyle w:val="Hyperlink"/>
          </w:rPr>
          <w:t>sharing of information</w:t>
        </w:r>
      </w:hyperlink>
      <w:r w:rsidRPr="00873B97">
        <w:t xml:space="preserve"> will apply.</w:t>
      </w:r>
    </w:p>
    <w:p w14:paraId="47D7746F" w14:textId="35274D1B" w:rsidR="00124589" w:rsidRPr="00873B97" w:rsidRDefault="00102519" w:rsidP="006073EE">
      <w:pPr>
        <w:tabs>
          <w:tab w:val="clear" w:pos="567"/>
        </w:tabs>
        <w:rPr>
          <w:b/>
          <w:bCs/>
        </w:rPr>
      </w:pPr>
      <w:r w:rsidRPr="00873B97">
        <w:rPr>
          <w:b/>
          <w:bCs/>
        </w:rPr>
        <w:t>Right of Representation</w:t>
      </w:r>
    </w:p>
    <w:p w14:paraId="21B6DD9D" w14:textId="296D518B" w:rsidR="00102519" w:rsidRPr="001A5EB7" w:rsidRDefault="00710D0C" w:rsidP="006073EE">
      <w:pPr>
        <w:tabs>
          <w:tab w:val="clear" w:pos="567"/>
        </w:tabs>
      </w:pPr>
      <w:r w:rsidRPr="00873B97">
        <w:t xml:space="preserve">The principles of the </w:t>
      </w:r>
      <w:hyperlink w:anchor="right_of_representation" w:history="1">
        <w:r w:rsidRPr="00873B97">
          <w:rPr>
            <w:rStyle w:val="Hyperlink"/>
          </w:rPr>
          <w:t>formal stage right of representation</w:t>
        </w:r>
      </w:hyperlink>
      <w:r w:rsidRPr="00873B97">
        <w:t xml:space="preserve"> will apply</w:t>
      </w:r>
      <w:r w:rsidRPr="001A5EB7">
        <w:t>.</w:t>
      </w:r>
    </w:p>
    <w:p w14:paraId="54D899D4" w14:textId="331E9F0E" w:rsidR="00710D0C" w:rsidRPr="00125A88" w:rsidRDefault="00460C11" w:rsidP="006073EE">
      <w:pPr>
        <w:tabs>
          <w:tab w:val="clear" w:pos="567"/>
        </w:tabs>
        <w:rPr>
          <w:b/>
          <w:bCs/>
        </w:rPr>
      </w:pPr>
      <w:r w:rsidRPr="00125A88">
        <w:rPr>
          <w:b/>
          <w:bCs/>
        </w:rPr>
        <w:t xml:space="preserve">Outcome of </w:t>
      </w:r>
      <w:r w:rsidR="00481D56" w:rsidRPr="00125A88">
        <w:rPr>
          <w:b/>
          <w:bCs/>
        </w:rPr>
        <w:t>the appeal hearing</w:t>
      </w:r>
    </w:p>
    <w:p w14:paraId="14B36284" w14:textId="77777777" w:rsidR="004A1A9E" w:rsidRDefault="004A1A9E" w:rsidP="006073EE">
      <w:pPr>
        <w:shd w:val="clear" w:color="auto" w:fill="FFFFFF"/>
        <w:tabs>
          <w:tab w:val="clear" w:pos="567"/>
        </w:tabs>
      </w:pPr>
      <w:r w:rsidRPr="008D3B8C">
        <w:t xml:space="preserve">The </w:t>
      </w:r>
      <w:r>
        <w:t>chair</w:t>
      </w:r>
      <w:r w:rsidRPr="008D3B8C">
        <w:t xml:space="preserve"> must fully consider all evidence presented</w:t>
      </w:r>
      <w:r>
        <w:t xml:space="preserve"> and decide on an outcome</w:t>
      </w:r>
      <w:r w:rsidRPr="008D3B8C">
        <w:t xml:space="preserve">.  </w:t>
      </w:r>
    </w:p>
    <w:p w14:paraId="431A5C0A" w14:textId="77777777" w:rsidR="00A10EBC" w:rsidRDefault="00A10EBC" w:rsidP="006073EE">
      <w:pPr>
        <w:widowControl w:val="0"/>
        <w:tabs>
          <w:tab w:val="clear" w:pos="567"/>
        </w:tabs>
      </w:pPr>
      <w:r>
        <w:t>The outcome cannot impose a higher sanction than issued at the formal meeting/ hearing.</w:t>
      </w:r>
    </w:p>
    <w:p w14:paraId="4ECB82A2" w14:textId="77777777" w:rsidR="00EA4CC3" w:rsidRDefault="00EA4CC3" w:rsidP="006073EE">
      <w:pPr>
        <w:widowControl w:val="0"/>
        <w:tabs>
          <w:tab w:val="clear" w:pos="567"/>
          <w:tab w:val="left" w:pos="1590"/>
        </w:tabs>
      </w:pPr>
      <w:r>
        <w:t xml:space="preserve">The chair must advise the employee of the outcome at the appeal meeting unless otherwise agreed.  The outcome must be confirmed in writing within </w:t>
      </w:r>
      <w:r w:rsidRPr="007A4803">
        <w:rPr>
          <w:b/>
        </w:rPr>
        <w:t>5 working days</w:t>
      </w:r>
      <w:r>
        <w:t xml:space="preserve"> of the meeting.</w:t>
      </w:r>
    </w:p>
    <w:p w14:paraId="02E1C5D9" w14:textId="0E93D109" w:rsidR="00481D56" w:rsidRDefault="00E50ADA" w:rsidP="006073EE">
      <w:pPr>
        <w:tabs>
          <w:tab w:val="clear" w:pos="567"/>
        </w:tabs>
      </w:pPr>
      <w:r>
        <w:t>A copy of the outcome letter must be placed on the employee’s personnel file.</w:t>
      </w:r>
    </w:p>
    <w:p w14:paraId="7C8F6081" w14:textId="2455A2E7" w:rsidR="005C71D0" w:rsidRDefault="00A16BD2" w:rsidP="004958A9">
      <w:pPr>
        <w:pStyle w:val="Heading3"/>
      </w:pPr>
      <w:bookmarkStart w:id="14" w:name="long_term_absence"/>
      <w:bookmarkEnd w:id="14"/>
      <w:r>
        <w:t>Long</w:t>
      </w:r>
      <w:r w:rsidR="006C5807">
        <w:t>-</w:t>
      </w:r>
      <w:r>
        <w:t xml:space="preserve">term </w:t>
      </w:r>
      <w:r w:rsidR="004F69B7">
        <w:t>s</w:t>
      </w:r>
      <w:r>
        <w:t>ickness absence</w:t>
      </w:r>
    </w:p>
    <w:p w14:paraId="7695B266" w14:textId="5C127FCC" w:rsidR="00125A88" w:rsidRPr="00F37FC5" w:rsidRDefault="00125A88" w:rsidP="006073EE">
      <w:pPr>
        <w:widowControl w:val="0"/>
        <w:tabs>
          <w:tab w:val="clear" w:pos="567"/>
          <w:tab w:val="left" w:pos="1590"/>
        </w:tabs>
        <w:rPr>
          <w:bCs/>
        </w:rPr>
      </w:pPr>
      <w:r w:rsidRPr="00F37FC5">
        <w:rPr>
          <w:bCs/>
        </w:rPr>
        <w:t xml:space="preserve">Reference must be made to the Managing Sickness Absence </w:t>
      </w:r>
      <w:r w:rsidR="00CC426F">
        <w:rPr>
          <w:bCs/>
        </w:rPr>
        <w:t xml:space="preserve">How to Guide </w:t>
      </w:r>
      <w:r w:rsidRPr="00F37FC5">
        <w:rPr>
          <w:bCs/>
        </w:rPr>
        <w:t>for the full procedural information.</w:t>
      </w:r>
    </w:p>
    <w:p w14:paraId="07695B41" w14:textId="3EE4722B" w:rsidR="00A16BD2" w:rsidRPr="00F37FC5" w:rsidRDefault="00400D21" w:rsidP="006073EE">
      <w:pPr>
        <w:tabs>
          <w:tab w:val="clear" w:pos="567"/>
        </w:tabs>
        <w:rPr>
          <w:b/>
          <w:bCs/>
        </w:rPr>
      </w:pPr>
      <w:r w:rsidRPr="00F37FC5">
        <w:rPr>
          <w:b/>
          <w:bCs/>
        </w:rPr>
        <w:t>Definition</w:t>
      </w:r>
      <w:r w:rsidR="004F69B7">
        <w:rPr>
          <w:b/>
          <w:bCs/>
        </w:rPr>
        <w:t>s</w:t>
      </w:r>
      <w:r w:rsidR="00E53808">
        <w:rPr>
          <w:b/>
          <w:bCs/>
        </w:rPr>
        <w:t>:</w:t>
      </w:r>
    </w:p>
    <w:p w14:paraId="7D42CA83" w14:textId="7B142A30" w:rsidR="00FE0395" w:rsidRDefault="00FE0395" w:rsidP="006073EE">
      <w:pPr>
        <w:tabs>
          <w:tab w:val="clear" w:pos="567"/>
          <w:tab w:val="left" w:pos="1590"/>
        </w:tabs>
      </w:pPr>
      <w:r>
        <w:rPr>
          <w:b/>
        </w:rPr>
        <w:t>Long</w:t>
      </w:r>
      <w:r w:rsidR="006C5807">
        <w:rPr>
          <w:b/>
        </w:rPr>
        <w:t>-</w:t>
      </w:r>
      <w:r>
        <w:rPr>
          <w:b/>
        </w:rPr>
        <w:t xml:space="preserve">term sickness absence </w:t>
      </w:r>
      <w:r w:rsidRPr="00B52F0D">
        <w:t>-</w:t>
      </w:r>
      <w:r>
        <w:t xml:space="preserve"> occurs when</w:t>
      </w:r>
      <w:r w:rsidRPr="00645833">
        <w:t xml:space="preserve"> an </w:t>
      </w:r>
      <w:r>
        <w:t>employee</w:t>
      </w:r>
      <w:r w:rsidRPr="00645833">
        <w:t xml:space="preserve"> is unable to return to work over an extended period due to an underlying medical condition</w:t>
      </w:r>
      <w:r>
        <w:t xml:space="preserve"> or conditions</w:t>
      </w:r>
      <w:r w:rsidRPr="00645833">
        <w:t xml:space="preserve">.  </w:t>
      </w:r>
    </w:p>
    <w:p w14:paraId="28AE77ED" w14:textId="6AEF939B" w:rsidR="00DB42FD" w:rsidRDefault="00F64565" w:rsidP="006073EE">
      <w:pPr>
        <w:tabs>
          <w:tab w:val="clear" w:pos="567"/>
          <w:tab w:val="left" w:pos="1590"/>
        </w:tabs>
      </w:pPr>
      <w:r w:rsidRPr="5213CE5D">
        <w:rPr>
          <w:rStyle w:val="normaltextrun"/>
          <w:b/>
          <w:bCs/>
          <w:color w:val="000000" w:themeColor="text1"/>
        </w:rPr>
        <w:t>A long-term sickness period</w:t>
      </w:r>
      <w:r w:rsidRPr="5213CE5D">
        <w:rPr>
          <w:rStyle w:val="normaltextrun"/>
          <w:color w:val="000000" w:themeColor="text1"/>
        </w:rPr>
        <w:t xml:space="preserve"> may be broken up with short, unsuccessful attempts to return to work in which case it would continue to be managed under the long-term sickness absence process.</w:t>
      </w:r>
      <w:r w:rsidRPr="5213CE5D">
        <w:rPr>
          <w:rStyle w:val="eop"/>
          <w:color w:val="000000" w:themeColor="text1"/>
        </w:rPr>
        <w:t> </w:t>
      </w:r>
    </w:p>
    <w:p w14:paraId="42CE60ED" w14:textId="6CBA9517" w:rsidR="00400D21" w:rsidRDefault="00B068A4" w:rsidP="006073EE">
      <w:pPr>
        <w:tabs>
          <w:tab w:val="clear" w:pos="567"/>
        </w:tabs>
      </w:pPr>
      <w:r>
        <w:rPr>
          <w:b/>
        </w:rPr>
        <w:t>Health conditions without sickness absence</w:t>
      </w:r>
      <w:r>
        <w:t xml:space="preserve"> - occur when an employee’s underlying medical condition has an impact on their ability to fulfil the full duties of their role but </w:t>
      </w:r>
      <w:r w:rsidR="002E08C9">
        <w:t>may</w:t>
      </w:r>
      <w:r>
        <w:t xml:space="preserve"> not affect their attendance at work.  Such cases can be managed under this </w:t>
      </w:r>
      <w:r w:rsidR="002E08C9">
        <w:rPr>
          <w:b/>
        </w:rPr>
        <w:t>long-term</w:t>
      </w:r>
      <w:r>
        <w:rPr>
          <w:b/>
        </w:rPr>
        <w:t xml:space="preserve"> sickness absence</w:t>
      </w:r>
      <w:r>
        <w:t xml:space="preserve"> section.  These concerns may originate as a performance </w:t>
      </w:r>
      <w:r w:rsidR="002E08C9">
        <w:t>concern,</w:t>
      </w:r>
      <w:r>
        <w:t xml:space="preserve"> but further review might indicate they are more appropriately managed using the Managing Sickness Absence policy.    </w:t>
      </w:r>
    </w:p>
    <w:p w14:paraId="1C203B0A" w14:textId="22A93AD2" w:rsidR="00B068A4" w:rsidRPr="003908AB" w:rsidRDefault="00C86176" w:rsidP="006073EE">
      <w:pPr>
        <w:tabs>
          <w:tab w:val="clear" w:pos="567"/>
        </w:tabs>
        <w:rPr>
          <w:b/>
          <w:bCs/>
        </w:rPr>
      </w:pPr>
      <w:r w:rsidRPr="003908AB">
        <w:rPr>
          <w:b/>
          <w:bCs/>
        </w:rPr>
        <w:t xml:space="preserve">Policy Stages </w:t>
      </w:r>
      <w:r w:rsidR="00C228DA" w:rsidRPr="003908AB">
        <w:rPr>
          <w:b/>
          <w:bCs/>
        </w:rPr>
        <w:t>and principles</w:t>
      </w:r>
    </w:p>
    <w:p w14:paraId="07E9D81E" w14:textId="77777777" w:rsidR="003041AA" w:rsidRPr="0027620B" w:rsidRDefault="003041AA" w:rsidP="006073EE">
      <w:pPr>
        <w:tabs>
          <w:tab w:val="clear" w:pos="567"/>
          <w:tab w:val="left" w:pos="1590"/>
        </w:tabs>
      </w:pPr>
      <w:r w:rsidRPr="0027620B">
        <w:t>The</w:t>
      </w:r>
      <w:r>
        <w:t xml:space="preserve"> possible </w:t>
      </w:r>
      <w:r w:rsidRPr="0027620B">
        <w:t>stages</w:t>
      </w:r>
      <w:r>
        <w:t xml:space="preserve"> are</w:t>
      </w:r>
      <w:r w:rsidRPr="0027620B">
        <w:t>:</w:t>
      </w:r>
    </w:p>
    <w:p w14:paraId="311499D1" w14:textId="25E953C0" w:rsidR="003041AA" w:rsidRPr="0027620B" w:rsidRDefault="003041AA" w:rsidP="00306ED9">
      <w:pPr>
        <w:numPr>
          <w:ilvl w:val="4"/>
          <w:numId w:val="4"/>
        </w:numPr>
        <w:tabs>
          <w:tab w:val="clear" w:pos="567"/>
        </w:tabs>
        <w:spacing w:before="0" w:after="0"/>
        <w:ind w:left="851" w:hanging="284"/>
      </w:pPr>
      <w:r>
        <w:lastRenderedPageBreak/>
        <w:t xml:space="preserve">absence </w:t>
      </w:r>
      <w:r w:rsidRPr="0027620B">
        <w:t xml:space="preserve">review </w:t>
      </w:r>
      <w:r>
        <w:t>stage</w:t>
      </w:r>
      <w:r w:rsidR="00933046">
        <w:t>.</w:t>
      </w:r>
    </w:p>
    <w:p w14:paraId="7E5DB320" w14:textId="3D78D067" w:rsidR="003041AA" w:rsidRDefault="003041AA" w:rsidP="00306ED9">
      <w:pPr>
        <w:numPr>
          <w:ilvl w:val="4"/>
          <w:numId w:val="4"/>
        </w:numPr>
        <w:tabs>
          <w:tab w:val="clear" w:pos="567"/>
        </w:tabs>
        <w:spacing w:before="0" w:after="0"/>
        <w:ind w:left="851" w:hanging="284"/>
      </w:pPr>
      <w:r>
        <w:t>formal stage three</w:t>
      </w:r>
      <w:r w:rsidRPr="0027620B">
        <w:t xml:space="preserve"> </w:t>
      </w:r>
      <w:r>
        <w:t>meeting - may include a mutual agreement discussion and may result in dismissal</w:t>
      </w:r>
      <w:r w:rsidR="00933046">
        <w:t>.</w:t>
      </w:r>
    </w:p>
    <w:p w14:paraId="6BADC869" w14:textId="77777777" w:rsidR="003041AA" w:rsidRDefault="003041AA" w:rsidP="00306ED9">
      <w:pPr>
        <w:numPr>
          <w:ilvl w:val="4"/>
          <w:numId w:val="4"/>
        </w:numPr>
        <w:tabs>
          <w:tab w:val="clear" w:pos="567"/>
        </w:tabs>
        <w:spacing w:before="0" w:after="0"/>
        <w:ind w:left="851" w:hanging="284"/>
      </w:pPr>
      <w:r w:rsidRPr="00521CFC">
        <w:t xml:space="preserve">appeal - only following a formal stage three </w:t>
      </w:r>
      <w:r>
        <w:t>meet</w:t>
      </w:r>
      <w:r w:rsidRPr="00521CFC">
        <w:t>ing.</w:t>
      </w:r>
    </w:p>
    <w:p w14:paraId="7A2AC19D" w14:textId="7377DC3B" w:rsidR="00C228DA" w:rsidRDefault="002C2330" w:rsidP="006073EE">
      <w:pPr>
        <w:tabs>
          <w:tab w:val="clear" w:pos="567"/>
        </w:tabs>
      </w:pPr>
      <w:r>
        <w:t>A</w:t>
      </w:r>
      <w:r w:rsidRPr="000E0B14">
        <w:t xml:space="preserve"> formal decision about the </w:t>
      </w:r>
      <w:r>
        <w:t>employee’</w:t>
      </w:r>
      <w:r w:rsidRPr="000E0B14">
        <w:t xml:space="preserve">s future employment </w:t>
      </w:r>
      <w:r>
        <w:t>must</w:t>
      </w:r>
      <w:r w:rsidRPr="000E0B14">
        <w:t xml:space="preserve"> </w:t>
      </w:r>
      <w:r>
        <w:t xml:space="preserve">not be taken at the absence review stage.  Such decisions must </w:t>
      </w:r>
      <w:r w:rsidRPr="000E0B14">
        <w:t xml:space="preserve">be made at a </w:t>
      </w:r>
      <w:r>
        <w:t>formal stage three meeting</w:t>
      </w:r>
      <w:r w:rsidRPr="000E0B14">
        <w:t xml:space="preserve">.  </w:t>
      </w:r>
    </w:p>
    <w:p w14:paraId="4A0AB282" w14:textId="205A6476" w:rsidR="00515B74" w:rsidRDefault="00515B74" w:rsidP="006073EE">
      <w:pPr>
        <w:tabs>
          <w:tab w:val="clear" w:pos="567"/>
        </w:tabs>
      </w:pPr>
      <w:r>
        <w:t>It may be appropriate to start at the formal stage three meeting should a period of long</w:t>
      </w:r>
      <w:r w:rsidR="006548A1">
        <w:t>-</w:t>
      </w:r>
      <w:r>
        <w:t>term sickness absence follow a period of short-term absence that has been subject to a stage two formal review.</w:t>
      </w:r>
      <w:r w:rsidR="00AB5718">
        <w:t xml:space="preserve">  Advice should be sought from Education Personnel Services where this is being considered.</w:t>
      </w:r>
    </w:p>
    <w:p w14:paraId="57DCAB19" w14:textId="2AFFA066" w:rsidR="00C766D0" w:rsidRPr="003908AB" w:rsidRDefault="00C766D0" w:rsidP="006073EE">
      <w:pPr>
        <w:tabs>
          <w:tab w:val="clear" w:pos="567"/>
        </w:tabs>
        <w:rPr>
          <w:b/>
          <w:bCs/>
        </w:rPr>
      </w:pPr>
      <w:r w:rsidRPr="003908AB">
        <w:rPr>
          <w:b/>
          <w:bCs/>
        </w:rPr>
        <w:t xml:space="preserve">Absence review </w:t>
      </w:r>
      <w:r w:rsidR="00585056" w:rsidRPr="003908AB">
        <w:rPr>
          <w:b/>
          <w:bCs/>
        </w:rPr>
        <w:t>stage</w:t>
      </w:r>
    </w:p>
    <w:p w14:paraId="1DC78D19" w14:textId="19A000B0" w:rsidR="00C766D0" w:rsidRDefault="00085BCA" w:rsidP="006073EE">
      <w:pPr>
        <w:tabs>
          <w:tab w:val="clear" w:pos="567"/>
        </w:tabs>
      </w:pPr>
      <w:r w:rsidRPr="00E30D79">
        <w:t xml:space="preserve">The </w:t>
      </w:r>
      <w:proofErr w:type="gramStart"/>
      <w:r>
        <w:t>School</w:t>
      </w:r>
      <w:proofErr w:type="gramEnd"/>
      <w:r>
        <w:t xml:space="preserve"> should speak to the employee by having an absence review discussion.  Depending on the circumstances, this could become a series of discussions.  A record must be made of each discussion.</w:t>
      </w:r>
      <w:r w:rsidR="00284213">
        <w:t xml:space="preserve">  </w:t>
      </w:r>
    </w:p>
    <w:p w14:paraId="0732B93B" w14:textId="2AACE7A5" w:rsidR="00D34EA5" w:rsidRDefault="00525E20" w:rsidP="006073EE">
      <w:pPr>
        <w:tabs>
          <w:tab w:val="clear" w:pos="567"/>
        </w:tabs>
      </w:pPr>
      <w:r>
        <w:t xml:space="preserve">As </w:t>
      </w:r>
      <w:r w:rsidRPr="00EE1410">
        <w:t>part of the initial absence review discussions</w:t>
      </w:r>
      <w:r w:rsidR="00523FD3" w:rsidRPr="00EE1410">
        <w:t xml:space="preserve"> the school should consider any </w:t>
      </w:r>
      <w:hyperlink w:anchor="extenuating_circumstances" w:history="1">
        <w:r w:rsidR="000C7A42" w:rsidRPr="00EE1410">
          <w:rPr>
            <w:rStyle w:val="Hyperlink"/>
          </w:rPr>
          <w:t>extenuating circumstances</w:t>
        </w:r>
      </w:hyperlink>
      <w:r w:rsidR="000C7A42">
        <w:t xml:space="preserve"> </w:t>
      </w:r>
      <w:r w:rsidR="00523FD3">
        <w:t xml:space="preserve">before starting any other part of the </w:t>
      </w:r>
      <w:r w:rsidR="00E91D8E">
        <w:t>process</w:t>
      </w:r>
      <w:r w:rsidR="00E53808">
        <w:t>.</w:t>
      </w:r>
      <w:r w:rsidR="00200104">
        <w:t xml:space="preserve"> </w:t>
      </w:r>
    </w:p>
    <w:p w14:paraId="403682C4" w14:textId="3C77A3B8" w:rsidR="00085BCA" w:rsidRPr="003908AB" w:rsidRDefault="00E96D8C" w:rsidP="006073EE">
      <w:pPr>
        <w:tabs>
          <w:tab w:val="clear" w:pos="567"/>
        </w:tabs>
        <w:rPr>
          <w:b/>
          <w:bCs/>
        </w:rPr>
      </w:pPr>
      <w:r w:rsidRPr="003908AB">
        <w:rPr>
          <w:b/>
          <w:bCs/>
        </w:rPr>
        <w:t>Right of representation</w:t>
      </w:r>
    </w:p>
    <w:p w14:paraId="623B6CB8" w14:textId="46B3E7B8" w:rsidR="00E96D8C" w:rsidRDefault="008661B3" w:rsidP="006073EE">
      <w:pPr>
        <w:tabs>
          <w:tab w:val="clear" w:pos="567"/>
        </w:tabs>
      </w:pPr>
      <w:r>
        <w:t xml:space="preserve">The </w:t>
      </w:r>
      <w:r w:rsidRPr="00B70225">
        <w:t xml:space="preserve">principles of the </w:t>
      </w:r>
      <w:hyperlink w:anchor="right_of_representation_informal" w:history="1">
        <w:r w:rsidRPr="00B70225">
          <w:rPr>
            <w:rStyle w:val="Hyperlink"/>
          </w:rPr>
          <w:t>informal stage right of representation</w:t>
        </w:r>
      </w:hyperlink>
      <w:r w:rsidRPr="00B70225">
        <w:t xml:space="preserve"> will</w:t>
      </w:r>
      <w:r>
        <w:t xml:space="preserve"> apply.</w:t>
      </w:r>
    </w:p>
    <w:p w14:paraId="4734F12E" w14:textId="5823A786" w:rsidR="008661B3" w:rsidRPr="003908AB" w:rsidRDefault="00171EC7" w:rsidP="006073EE">
      <w:pPr>
        <w:tabs>
          <w:tab w:val="clear" w:pos="567"/>
        </w:tabs>
        <w:rPr>
          <w:b/>
          <w:bCs/>
        </w:rPr>
      </w:pPr>
      <w:r w:rsidRPr="003908AB">
        <w:rPr>
          <w:b/>
          <w:bCs/>
        </w:rPr>
        <w:t xml:space="preserve">Formal Stage 3 </w:t>
      </w:r>
      <w:r w:rsidR="007431C7" w:rsidRPr="003908AB">
        <w:rPr>
          <w:b/>
          <w:bCs/>
        </w:rPr>
        <w:t>meeting</w:t>
      </w:r>
    </w:p>
    <w:p w14:paraId="7C5D6AD3" w14:textId="6CBAC332" w:rsidR="007431C7" w:rsidRDefault="000213A7" w:rsidP="006073EE">
      <w:pPr>
        <w:tabs>
          <w:tab w:val="clear" w:pos="567"/>
        </w:tabs>
      </w:pPr>
      <w:r w:rsidRPr="00CB466A">
        <w:t xml:space="preserve">The principles </w:t>
      </w:r>
      <w:r>
        <w:t>of</w:t>
      </w:r>
      <w:r w:rsidRPr="00CB466A">
        <w:t xml:space="preserve"> </w:t>
      </w:r>
      <w:r w:rsidRPr="00A22FEE">
        <w:t xml:space="preserve">the </w:t>
      </w:r>
      <w:hyperlink w:anchor="formal_stage" w:history="1">
        <w:r w:rsidRPr="00E722AE">
          <w:rPr>
            <w:rStyle w:val="Hyperlink"/>
          </w:rPr>
          <w:t>formal stage</w:t>
        </w:r>
      </w:hyperlink>
      <w:r w:rsidRPr="00A22FEE">
        <w:t xml:space="preserve"> will</w:t>
      </w:r>
      <w:r>
        <w:t xml:space="preserve"> </w:t>
      </w:r>
      <w:r w:rsidRPr="00CB466A">
        <w:t>apply.</w:t>
      </w:r>
    </w:p>
    <w:p w14:paraId="1B4BCA47" w14:textId="18BA7A9B" w:rsidR="000213A7" w:rsidRPr="003908AB" w:rsidRDefault="00D21D5C" w:rsidP="006073EE">
      <w:pPr>
        <w:tabs>
          <w:tab w:val="clear" w:pos="567"/>
        </w:tabs>
        <w:rPr>
          <w:b/>
          <w:bCs/>
        </w:rPr>
      </w:pPr>
      <w:r w:rsidRPr="003908AB">
        <w:rPr>
          <w:b/>
          <w:bCs/>
        </w:rPr>
        <w:t>Formal record of stage 3 mee</w:t>
      </w:r>
      <w:r w:rsidR="004F746C" w:rsidRPr="003908AB">
        <w:rPr>
          <w:b/>
          <w:bCs/>
        </w:rPr>
        <w:t>t</w:t>
      </w:r>
      <w:r w:rsidRPr="003908AB">
        <w:rPr>
          <w:b/>
          <w:bCs/>
        </w:rPr>
        <w:t>ing</w:t>
      </w:r>
    </w:p>
    <w:p w14:paraId="5DAAEE57" w14:textId="65E55238" w:rsidR="00D21D5C" w:rsidRPr="00B857A9" w:rsidRDefault="004F746C" w:rsidP="006073EE">
      <w:pPr>
        <w:tabs>
          <w:tab w:val="clear" w:pos="567"/>
        </w:tabs>
      </w:pPr>
      <w:r>
        <w:t xml:space="preserve">The </w:t>
      </w:r>
      <w:r w:rsidRPr="00B857A9">
        <w:t xml:space="preserve">principles of a </w:t>
      </w:r>
      <w:hyperlink w:anchor="formal_record" w:history="1">
        <w:r w:rsidRPr="00B857A9">
          <w:rPr>
            <w:rStyle w:val="Hyperlink"/>
          </w:rPr>
          <w:t>formal record of the meeting/ hearing</w:t>
        </w:r>
      </w:hyperlink>
      <w:r w:rsidRPr="00B857A9">
        <w:t xml:space="preserve"> will apply.</w:t>
      </w:r>
    </w:p>
    <w:p w14:paraId="69BC49DC" w14:textId="1E28C79E" w:rsidR="004F746C" w:rsidRPr="00B857A9" w:rsidRDefault="002E0DAB" w:rsidP="006073EE">
      <w:pPr>
        <w:tabs>
          <w:tab w:val="clear" w:pos="567"/>
        </w:tabs>
        <w:rPr>
          <w:b/>
          <w:bCs/>
        </w:rPr>
      </w:pPr>
      <w:r w:rsidRPr="00B857A9">
        <w:rPr>
          <w:b/>
          <w:bCs/>
        </w:rPr>
        <w:t>Alternative date</w:t>
      </w:r>
    </w:p>
    <w:p w14:paraId="6AE230E6" w14:textId="3A58A25D" w:rsidR="009E0B0E" w:rsidRPr="00B857A9" w:rsidRDefault="009E0B0E" w:rsidP="006073EE">
      <w:pPr>
        <w:tabs>
          <w:tab w:val="clear" w:pos="567"/>
          <w:tab w:val="left" w:pos="1590"/>
        </w:tabs>
      </w:pPr>
      <w:r w:rsidRPr="00B857A9">
        <w:t xml:space="preserve">The principles of </w:t>
      </w:r>
      <w:hyperlink w:anchor="alternative_date" w:history="1">
        <w:r w:rsidRPr="00B857A9">
          <w:rPr>
            <w:rStyle w:val="Hyperlink"/>
          </w:rPr>
          <w:t>alternative date</w:t>
        </w:r>
      </w:hyperlink>
      <w:r w:rsidRPr="00B857A9">
        <w:t xml:space="preserve"> will apply.</w:t>
      </w:r>
    </w:p>
    <w:p w14:paraId="1FE4FE6E" w14:textId="5DA18142" w:rsidR="002E0DAB" w:rsidRPr="00B857A9" w:rsidRDefault="0002379A" w:rsidP="006073EE">
      <w:pPr>
        <w:tabs>
          <w:tab w:val="clear" w:pos="567"/>
        </w:tabs>
        <w:rPr>
          <w:b/>
          <w:bCs/>
        </w:rPr>
      </w:pPr>
      <w:r w:rsidRPr="00B857A9">
        <w:rPr>
          <w:b/>
          <w:bCs/>
        </w:rPr>
        <w:t>Sharing of information</w:t>
      </w:r>
    </w:p>
    <w:p w14:paraId="3B9BB1D6" w14:textId="36591F8A" w:rsidR="00CC2DB8" w:rsidRPr="00A37083" w:rsidRDefault="00CC2DB8" w:rsidP="006073EE">
      <w:pPr>
        <w:tabs>
          <w:tab w:val="clear" w:pos="567"/>
          <w:tab w:val="left" w:pos="1590"/>
        </w:tabs>
      </w:pPr>
      <w:r w:rsidRPr="00B857A9">
        <w:t xml:space="preserve">The principles of </w:t>
      </w:r>
      <w:hyperlink w:anchor="sharing_information" w:history="1">
        <w:r w:rsidRPr="00B857A9">
          <w:rPr>
            <w:rStyle w:val="Hyperlink"/>
          </w:rPr>
          <w:t>sharing of information</w:t>
        </w:r>
      </w:hyperlink>
      <w:r w:rsidRPr="00B857A9">
        <w:t xml:space="preserve"> will apply</w:t>
      </w:r>
      <w:r>
        <w:t>.</w:t>
      </w:r>
    </w:p>
    <w:p w14:paraId="5106BB6B" w14:textId="5E579C0D" w:rsidR="0002379A" w:rsidRPr="00B70225" w:rsidRDefault="00CC2DB8" w:rsidP="006073EE">
      <w:pPr>
        <w:tabs>
          <w:tab w:val="clear" w:pos="567"/>
        </w:tabs>
        <w:rPr>
          <w:b/>
          <w:bCs/>
        </w:rPr>
      </w:pPr>
      <w:r w:rsidRPr="003908AB">
        <w:rPr>
          <w:b/>
          <w:bCs/>
        </w:rPr>
        <w:t xml:space="preserve">Right of </w:t>
      </w:r>
      <w:r w:rsidRPr="00B70225">
        <w:rPr>
          <w:b/>
          <w:bCs/>
        </w:rPr>
        <w:t>Representation</w:t>
      </w:r>
    </w:p>
    <w:p w14:paraId="4A469560" w14:textId="48638AE2" w:rsidR="00CC2DB8" w:rsidRDefault="009769E6" w:rsidP="006073EE">
      <w:pPr>
        <w:tabs>
          <w:tab w:val="clear" w:pos="567"/>
        </w:tabs>
      </w:pPr>
      <w:r w:rsidRPr="00B70225">
        <w:t xml:space="preserve">The principles of the </w:t>
      </w:r>
      <w:hyperlink w:anchor="right_of_representation" w:history="1">
        <w:r w:rsidRPr="00B70225">
          <w:rPr>
            <w:rStyle w:val="Hyperlink"/>
          </w:rPr>
          <w:t>formal stage right of representation</w:t>
        </w:r>
      </w:hyperlink>
      <w:r w:rsidRPr="00B70225">
        <w:t xml:space="preserve"> will apply</w:t>
      </w:r>
      <w:r>
        <w:t>.</w:t>
      </w:r>
    </w:p>
    <w:p w14:paraId="0483AA57" w14:textId="0FF5E712" w:rsidR="009769E6" w:rsidRPr="003908AB" w:rsidRDefault="004F1CD6" w:rsidP="006073EE">
      <w:pPr>
        <w:tabs>
          <w:tab w:val="clear" w:pos="567"/>
        </w:tabs>
        <w:rPr>
          <w:b/>
          <w:bCs/>
        </w:rPr>
      </w:pPr>
      <w:r w:rsidRPr="003908AB">
        <w:rPr>
          <w:b/>
          <w:bCs/>
        </w:rPr>
        <w:t>Attending a formal meeting</w:t>
      </w:r>
    </w:p>
    <w:p w14:paraId="22FC88DB" w14:textId="1ECA8804" w:rsidR="00EB4689" w:rsidRPr="00E722AE" w:rsidRDefault="00EB4689" w:rsidP="006073EE">
      <w:pPr>
        <w:widowControl w:val="0"/>
        <w:tabs>
          <w:tab w:val="clear" w:pos="567"/>
        </w:tabs>
        <w:autoSpaceDE w:val="0"/>
        <w:autoSpaceDN w:val="0"/>
        <w:adjustRightInd w:val="0"/>
      </w:pPr>
      <w:r>
        <w:t xml:space="preserve">The principles of </w:t>
      </w:r>
      <w:hyperlink w:anchor="attending_formal_meeting" w:history="1">
        <w:r w:rsidRPr="00E722AE">
          <w:rPr>
            <w:rStyle w:val="Hyperlink"/>
          </w:rPr>
          <w:t>attending a formal meeting/ hearing</w:t>
        </w:r>
      </w:hyperlink>
      <w:r w:rsidRPr="00E722AE">
        <w:t xml:space="preserve"> will apply. </w:t>
      </w:r>
    </w:p>
    <w:p w14:paraId="2535FA53" w14:textId="660B1E90" w:rsidR="004F1CD6" w:rsidRPr="00E722AE" w:rsidRDefault="00EB5CB5" w:rsidP="006073EE">
      <w:pPr>
        <w:tabs>
          <w:tab w:val="clear" w:pos="567"/>
        </w:tabs>
        <w:rPr>
          <w:b/>
          <w:bCs/>
        </w:rPr>
      </w:pPr>
      <w:r w:rsidRPr="00E722AE">
        <w:rPr>
          <w:b/>
          <w:bCs/>
        </w:rPr>
        <w:t>Outcome of the formal meeting</w:t>
      </w:r>
    </w:p>
    <w:p w14:paraId="373A60EF" w14:textId="56962F8E" w:rsidR="006A1410" w:rsidRPr="00A37083" w:rsidRDefault="006A1410" w:rsidP="006073EE">
      <w:pPr>
        <w:widowControl w:val="0"/>
        <w:tabs>
          <w:tab w:val="clear" w:pos="567"/>
        </w:tabs>
      </w:pPr>
      <w:r w:rsidRPr="00E722AE">
        <w:t xml:space="preserve">The principles of </w:t>
      </w:r>
      <w:hyperlink w:anchor="outcome_formal_meeting" w:history="1">
        <w:r w:rsidRPr="00E722AE">
          <w:rPr>
            <w:rStyle w:val="Hyperlink"/>
          </w:rPr>
          <w:t>outcome of the formal meeting/ hearing</w:t>
        </w:r>
      </w:hyperlink>
      <w:r w:rsidRPr="00E722AE">
        <w:t xml:space="preserve"> will</w:t>
      </w:r>
      <w:r>
        <w:t xml:space="preserve"> apply. </w:t>
      </w:r>
    </w:p>
    <w:p w14:paraId="4B9D8D40" w14:textId="7C19FC52" w:rsidR="00EB5CB5" w:rsidRPr="003908AB" w:rsidRDefault="00A928FD" w:rsidP="006073EE">
      <w:pPr>
        <w:tabs>
          <w:tab w:val="clear" w:pos="567"/>
        </w:tabs>
        <w:rPr>
          <w:b/>
          <w:bCs/>
        </w:rPr>
      </w:pPr>
      <w:r w:rsidRPr="003908AB">
        <w:rPr>
          <w:b/>
          <w:bCs/>
        </w:rPr>
        <w:t>Appeal</w:t>
      </w:r>
    </w:p>
    <w:p w14:paraId="632DC525" w14:textId="2EB5FAA1" w:rsidR="00C812AB" w:rsidRDefault="00C812AB" w:rsidP="006073EE">
      <w:pPr>
        <w:widowControl w:val="0"/>
        <w:tabs>
          <w:tab w:val="clear" w:pos="567"/>
          <w:tab w:val="left" w:pos="1590"/>
        </w:tabs>
      </w:pPr>
      <w:r w:rsidRPr="00CB466A">
        <w:t xml:space="preserve">The </w:t>
      </w:r>
      <w:r>
        <w:t>employee has the</w:t>
      </w:r>
      <w:r w:rsidRPr="00CB466A">
        <w:t xml:space="preserve"> right to appeal</w:t>
      </w:r>
      <w:r>
        <w:t xml:space="preserve"> against the outcome of a formal stage three meeting only of the </w:t>
      </w:r>
      <w:r w:rsidR="00C63857">
        <w:t>long-term</w:t>
      </w:r>
      <w:r>
        <w:t xml:space="preserve"> sickness absence section</w:t>
      </w:r>
      <w:r w:rsidRPr="00BB6773">
        <w:t xml:space="preserve"> of this policy. </w:t>
      </w:r>
    </w:p>
    <w:p w14:paraId="237B639C" w14:textId="73F6C507" w:rsidR="00C812AB" w:rsidRDefault="00252961" w:rsidP="006073EE">
      <w:pPr>
        <w:widowControl w:val="0"/>
        <w:tabs>
          <w:tab w:val="clear" w:pos="567"/>
          <w:tab w:val="left" w:pos="1590"/>
        </w:tabs>
      </w:pPr>
      <w:r>
        <w:t xml:space="preserve">The principles of the </w:t>
      </w:r>
      <w:hyperlink w:anchor="Appeal_stage" w:history="1">
        <w:r w:rsidRPr="00886577">
          <w:rPr>
            <w:rStyle w:val="Hyperlink"/>
          </w:rPr>
          <w:t>appeal stage</w:t>
        </w:r>
      </w:hyperlink>
      <w:r>
        <w:t xml:space="preserve"> will apply.</w:t>
      </w:r>
    </w:p>
    <w:p w14:paraId="59A24C76" w14:textId="05F719AC" w:rsidR="00A928FD" w:rsidRDefault="0078042D" w:rsidP="000D3AB5">
      <w:pPr>
        <w:pStyle w:val="Heading3"/>
        <w:tabs>
          <w:tab w:val="clear" w:pos="454"/>
        </w:tabs>
        <w:ind w:left="567" w:hanging="567"/>
      </w:pPr>
      <w:r>
        <w:lastRenderedPageBreak/>
        <w:t>Other Policy requirements</w:t>
      </w:r>
    </w:p>
    <w:p w14:paraId="568E93E4" w14:textId="5234DA0E" w:rsidR="00282512" w:rsidRPr="00EB019D" w:rsidRDefault="00282512" w:rsidP="006073EE">
      <w:pPr>
        <w:tabs>
          <w:tab w:val="clear" w:pos="567"/>
        </w:tabs>
      </w:pPr>
      <w:r w:rsidRPr="00EB019D">
        <w:t>Reference must be made to the Managing Sickness Absence</w:t>
      </w:r>
      <w:r w:rsidR="001351A9">
        <w:t xml:space="preserve"> How to Guide</w:t>
      </w:r>
      <w:r w:rsidRPr="00EB019D">
        <w:t xml:space="preserve"> for further information relating to </w:t>
      </w:r>
      <w:r w:rsidR="00FA244F">
        <w:t>the following</w:t>
      </w:r>
      <w:r w:rsidRPr="00EB019D">
        <w:t xml:space="preserve"> section</w:t>
      </w:r>
      <w:r w:rsidR="00FA244F">
        <w:t>s</w:t>
      </w:r>
      <w:r w:rsidRPr="00EB019D">
        <w:t>.</w:t>
      </w:r>
    </w:p>
    <w:p w14:paraId="0B1FC329" w14:textId="6DA4639E" w:rsidR="001D6FF9" w:rsidRPr="00FA244F" w:rsidRDefault="006549A3" w:rsidP="00FA244F">
      <w:pPr>
        <w:pStyle w:val="Heading3"/>
        <w:tabs>
          <w:tab w:val="clear" w:pos="454"/>
        </w:tabs>
        <w:ind w:left="567" w:hanging="567"/>
      </w:pPr>
      <w:r w:rsidRPr="001116D2">
        <w:t>Confidentiality</w:t>
      </w:r>
    </w:p>
    <w:p w14:paraId="4A0206A4" w14:textId="77777777" w:rsidR="00381C43" w:rsidRDefault="00381C43" w:rsidP="006073EE">
      <w:pPr>
        <w:tabs>
          <w:tab w:val="clear" w:pos="567"/>
        </w:tabs>
        <w:autoSpaceDE w:val="0"/>
        <w:autoSpaceDN w:val="0"/>
        <w:rPr>
          <w:lang w:val="en"/>
        </w:rPr>
      </w:pPr>
      <w:r>
        <w:rPr>
          <w:lang w:val="en"/>
        </w:rPr>
        <w:t xml:space="preserve">It is expected that all parties involved in the managing sickness absence process will maintain confidentiality as appropriate.  This is both within and outside of the </w:t>
      </w:r>
      <w:proofErr w:type="gramStart"/>
      <w:r>
        <w:rPr>
          <w:lang w:val="en"/>
        </w:rPr>
        <w:t>School</w:t>
      </w:r>
      <w:proofErr w:type="gramEnd"/>
      <w:r>
        <w:rPr>
          <w:lang w:val="en"/>
        </w:rPr>
        <w:t xml:space="preserve"> (including social media).  </w:t>
      </w:r>
    </w:p>
    <w:p w14:paraId="675E9E4F" w14:textId="0B2B9810" w:rsidR="003908AB" w:rsidRPr="00BF3AC6" w:rsidRDefault="00BF3AC6" w:rsidP="006073EE">
      <w:pPr>
        <w:tabs>
          <w:tab w:val="clear" w:pos="567"/>
        </w:tabs>
      </w:pPr>
      <w:r>
        <w:rPr>
          <w:color w:val="000000"/>
          <w:lang w:val="en"/>
        </w:rPr>
        <w:t>If any party does not maintain confidentiality action may be taken under the Disciplinary policy.</w:t>
      </w:r>
    </w:p>
    <w:p w14:paraId="1F1392F7" w14:textId="47B419F4" w:rsidR="00BF3AC6" w:rsidRPr="00FA244F" w:rsidRDefault="001400C2" w:rsidP="00FA244F">
      <w:pPr>
        <w:pStyle w:val="Heading3"/>
        <w:tabs>
          <w:tab w:val="clear" w:pos="454"/>
        </w:tabs>
        <w:ind w:left="567" w:hanging="567"/>
      </w:pPr>
      <w:r w:rsidRPr="001116D2">
        <w:t>Right of representation</w:t>
      </w:r>
    </w:p>
    <w:p w14:paraId="51504826" w14:textId="77777777" w:rsidR="004E4E9F" w:rsidRDefault="004E4E9F" w:rsidP="006073EE">
      <w:pPr>
        <w:tabs>
          <w:tab w:val="clear" w:pos="567"/>
          <w:tab w:val="left" w:pos="1590"/>
        </w:tabs>
      </w:pPr>
      <w:r>
        <w:t>Employees are actively encouraged to contact their professional association/ trade union representative at the earliest opportunity to obtain advice and support at any point during this procedure.</w:t>
      </w:r>
    </w:p>
    <w:p w14:paraId="5E150E76" w14:textId="57A52706" w:rsidR="008A5574" w:rsidRDefault="008A5574" w:rsidP="006073EE">
      <w:pPr>
        <w:widowControl w:val="0"/>
        <w:tabs>
          <w:tab w:val="clear" w:pos="567"/>
          <w:tab w:val="left" w:pos="1590"/>
        </w:tabs>
      </w:pPr>
      <w:r>
        <w:t>The employee is not usually accompanied at any discussions within the informal stage of the policy.  There may be circumstances when the employee asks to be accompanied and consideration should be given to any requests.  This should be accommodated where it does not cause a delay to the process.</w:t>
      </w:r>
      <w:r w:rsidDel="00DB34D3">
        <w:t xml:space="preserve"> </w:t>
      </w:r>
    </w:p>
    <w:p w14:paraId="0A10D8E3" w14:textId="5D7987D1" w:rsidR="006671D3" w:rsidRDefault="00E91E4B" w:rsidP="006073EE">
      <w:pPr>
        <w:widowControl w:val="0"/>
        <w:tabs>
          <w:tab w:val="clear" w:pos="567"/>
          <w:tab w:val="left" w:pos="1590"/>
        </w:tabs>
      </w:pPr>
      <w:r w:rsidRPr="00E91E4B">
        <w:t xml:space="preserve">The employee has the right to be accompanied at a formal meeting by a trade union representative or a work colleague. </w:t>
      </w:r>
      <w:r w:rsidR="006671D3">
        <w:t xml:space="preserve"> </w:t>
      </w:r>
    </w:p>
    <w:p w14:paraId="06990583" w14:textId="77777777" w:rsidR="00D909D9" w:rsidRDefault="00D909D9" w:rsidP="006073EE">
      <w:pPr>
        <w:widowControl w:val="0"/>
        <w:tabs>
          <w:tab w:val="clear" w:pos="567"/>
          <w:tab w:val="left" w:pos="1590"/>
        </w:tabs>
        <w:ind w:right="283"/>
      </w:pPr>
      <w:r>
        <w:t>It is the employee’s responsibility to:</w:t>
      </w:r>
    </w:p>
    <w:p w14:paraId="37752E75" w14:textId="7C9A3C07" w:rsidR="00D909D9" w:rsidRDefault="00D909D9" w:rsidP="00306ED9">
      <w:pPr>
        <w:numPr>
          <w:ilvl w:val="4"/>
          <w:numId w:val="4"/>
        </w:numPr>
        <w:tabs>
          <w:tab w:val="clear" w:pos="567"/>
        </w:tabs>
        <w:spacing w:before="0" w:after="0"/>
        <w:ind w:left="851" w:hanging="284"/>
      </w:pPr>
      <w:r>
        <w:t>arrange their own representative</w:t>
      </w:r>
      <w:r w:rsidR="00B06316">
        <w:t>.</w:t>
      </w:r>
    </w:p>
    <w:p w14:paraId="25841D5D" w14:textId="288AE15D" w:rsidR="00D909D9" w:rsidRDefault="00D909D9" w:rsidP="00306ED9">
      <w:pPr>
        <w:numPr>
          <w:ilvl w:val="4"/>
          <w:numId w:val="4"/>
        </w:numPr>
        <w:tabs>
          <w:tab w:val="clear" w:pos="567"/>
        </w:tabs>
        <w:spacing w:before="0" w:after="0"/>
        <w:ind w:left="851" w:hanging="284"/>
      </w:pPr>
      <w:r>
        <w:t>liaise with their representative to agree the formal meeting/ hearing or appeal meeting date and time</w:t>
      </w:r>
      <w:r w:rsidR="00B06316">
        <w:t>.</w:t>
      </w:r>
    </w:p>
    <w:p w14:paraId="586750F9" w14:textId="77777777" w:rsidR="00D909D9" w:rsidRPr="00772242" w:rsidRDefault="00D909D9" w:rsidP="00306ED9">
      <w:pPr>
        <w:numPr>
          <w:ilvl w:val="4"/>
          <w:numId w:val="4"/>
        </w:numPr>
        <w:tabs>
          <w:tab w:val="clear" w:pos="567"/>
        </w:tabs>
        <w:spacing w:before="0" w:after="0"/>
        <w:ind w:left="851" w:hanging="284"/>
      </w:pPr>
      <w:r w:rsidRPr="00772242">
        <w:t>advise management of the representative’s details.</w:t>
      </w:r>
    </w:p>
    <w:p w14:paraId="39BEE3AA" w14:textId="6EEE2FED" w:rsidR="001400C2" w:rsidRDefault="002610A1" w:rsidP="006073EE">
      <w:pPr>
        <w:tabs>
          <w:tab w:val="clear" w:pos="567"/>
        </w:tabs>
      </w:pPr>
      <w:r>
        <w:t>There is no right to legal representation at any stage of this policy.</w:t>
      </w:r>
    </w:p>
    <w:p w14:paraId="238B2086" w14:textId="4B9A73D1" w:rsidR="002610A1" w:rsidRPr="00FA244F" w:rsidRDefault="00B1643D" w:rsidP="00FA244F">
      <w:pPr>
        <w:pStyle w:val="Heading3"/>
        <w:tabs>
          <w:tab w:val="clear" w:pos="454"/>
        </w:tabs>
        <w:ind w:left="567" w:hanging="567"/>
      </w:pPr>
      <w:r w:rsidRPr="001116D2">
        <w:t>Sick pay</w:t>
      </w:r>
    </w:p>
    <w:p w14:paraId="3A8C2650" w14:textId="46936F7C" w:rsidR="00B1643D" w:rsidRDefault="000B2C41" w:rsidP="006073EE">
      <w:pPr>
        <w:tabs>
          <w:tab w:val="clear" w:pos="567"/>
        </w:tabs>
      </w:pPr>
      <w:r>
        <w:t xml:space="preserve">Details of sick pay entitlements </w:t>
      </w:r>
      <w:r w:rsidR="00EC22D0">
        <w:t>are detail</w:t>
      </w:r>
      <w:r w:rsidR="1F51AA6C">
        <w:t>ed</w:t>
      </w:r>
      <w:r w:rsidR="00EC22D0">
        <w:t xml:space="preserve"> in an employee’s terms and conditions of employment</w:t>
      </w:r>
      <w:r>
        <w:t xml:space="preserve">.  </w:t>
      </w:r>
    </w:p>
    <w:p w14:paraId="38C5864C" w14:textId="624336A3" w:rsidR="00E6080C" w:rsidRPr="00E6080C" w:rsidRDefault="00E6080C" w:rsidP="006073EE">
      <w:pPr>
        <w:tabs>
          <w:tab w:val="clear" w:pos="567"/>
        </w:tabs>
      </w:pPr>
      <w:r w:rsidRPr="5213CE5D">
        <w:rPr>
          <w:rStyle w:val="normaltextrun"/>
          <w:color w:val="000000" w:themeColor="text1"/>
        </w:rPr>
        <w:t>Where the employee’s terms and conditions refer to ‘normal’ pay, this includes the employee’s contracted hours, and, if applicable to their role, shift allowance, market supplements, first aid payment, Home Working Allowance and any enhancements paid on their contracted hours due to work undertaken at night or on a Sunday. It does not include sleep-in or standby payments if they were due to work these but could not, due to sick leave.</w:t>
      </w:r>
    </w:p>
    <w:p w14:paraId="159F3786" w14:textId="45B12AD8" w:rsidR="000B2C41" w:rsidRPr="00576233" w:rsidRDefault="003D4AC8" w:rsidP="00576233">
      <w:pPr>
        <w:pStyle w:val="Heading3"/>
        <w:tabs>
          <w:tab w:val="clear" w:pos="454"/>
        </w:tabs>
        <w:ind w:left="567" w:hanging="567"/>
      </w:pPr>
      <w:r w:rsidRPr="001116D2">
        <w:t>Reporting sickness absence</w:t>
      </w:r>
    </w:p>
    <w:p w14:paraId="7B75F0DC" w14:textId="54242259" w:rsidR="003D4AC8" w:rsidRDefault="00C014BA" w:rsidP="006073EE">
      <w:pPr>
        <w:tabs>
          <w:tab w:val="clear" w:pos="567"/>
        </w:tabs>
      </w:pPr>
      <w:r>
        <w:lastRenderedPageBreak/>
        <w:t xml:space="preserve">An employee must report their absence to the </w:t>
      </w:r>
      <w:proofErr w:type="gramStart"/>
      <w:r>
        <w:t>School</w:t>
      </w:r>
      <w:proofErr w:type="gramEnd"/>
      <w:r>
        <w:t xml:space="preserve"> as soon as possible and prior to their normal start time.</w:t>
      </w:r>
    </w:p>
    <w:p w14:paraId="151CE782" w14:textId="12E9280D" w:rsidR="00C014BA" w:rsidRPr="00576233" w:rsidRDefault="001D3A9A" w:rsidP="00576233">
      <w:pPr>
        <w:pStyle w:val="Heading3"/>
        <w:tabs>
          <w:tab w:val="clear" w:pos="454"/>
        </w:tabs>
        <w:ind w:left="567" w:hanging="567"/>
      </w:pPr>
      <w:r w:rsidRPr="001116D2">
        <w:t>Recording sickness absence</w:t>
      </w:r>
    </w:p>
    <w:p w14:paraId="718056BA" w14:textId="41A709DF" w:rsidR="001D3A9A" w:rsidRDefault="004526B9" w:rsidP="006073EE">
      <w:pPr>
        <w:tabs>
          <w:tab w:val="clear" w:pos="567"/>
        </w:tabs>
      </w:pPr>
      <w:bookmarkStart w:id="15" w:name="OLE_LINK1"/>
      <w:bookmarkStart w:id="16" w:name="OLE_LINK2"/>
      <w:r>
        <w:t xml:space="preserve">The </w:t>
      </w:r>
      <w:proofErr w:type="gramStart"/>
      <w:r>
        <w:t>School</w:t>
      </w:r>
      <w:proofErr w:type="gramEnd"/>
      <w:r>
        <w:t xml:space="preserve"> is responsible for recording the start and end dates of the absence to ensure that the payroll provider or payroll system is updated. This is essential to ensure that the employee is paid correctly.</w:t>
      </w:r>
      <w:bookmarkEnd w:id="15"/>
      <w:bookmarkEnd w:id="16"/>
    </w:p>
    <w:p w14:paraId="0006046B" w14:textId="2424C28E" w:rsidR="004526B9" w:rsidRPr="00576233" w:rsidRDefault="004526B9" w:rsidP="00576233">
      <w:pPr>
        <w:pStyle w:val="Heading3"/>
        <w:tabs>
          <w:tab w:val="clear" w:pos="454"/>
        </w:tabs>
        <w:ind w:left="567" w:hanging="567"/>
      </w:pPr>
      <w:r w:rsidRPr="001116D2">
        <w:t>Keeping in touch</w:t>
      </w:r>
      <w:r w:rsidR="007E0772" w:rsidRPr="001116D2">
        <w:t xml:space="preserve"> during sickness absence</w:t>
      </w:r>
    </w:p>
    <w:p w14:paraId="38CB2A95" w14:textId="089F0E37" w:rsidR="007E0772" w:rsidRDefault="00072AB4" w:rsidP="006073EE">
      <w:pPr>
        <w:tabs>
          <w:tab w:val="clear" w:pos="567"/>
        </w:tabs>
      </w:pPr>
      <w:r>
        <w:t xml:space="preserve">The </w:t>
      </w:r>
      <w:proofErr w:type="gramStart"/>
      <w:r>
        <w:t>School</w:t>
      </w:r>
      <w:proofErr w:type="gramEnd"/>
      <w:r w:rsidRPr="00734480">
        <w:t xml:space="preserve"> and</w:t>
      </w:r>
      <w:r>
        <w:t xml:space="preserve"> the</w:t>
      </w:r>
      <w:r w:rsidRPr="00734480">
        <w:t xml:space="preserve"> </w:t>
      </w:r>
      <w:r>
        <w:t xml:space="preserve">employee </w:t>
      </w:r>
      <w:r w:rsidRPr="00734480">
        <w:t xml:space="preserve">are required to engage in and maintain </w:t>
      </w:r>
      <w:r>
        <w:t>appropriate</w:t>
      </w:r>
      <w:r w:rsidRPr="00734480">
        <w:t xml:space="preserve"> contact during periods of</w:t>
      </w:r>
      <w:r>
        <w:t xml:space="preserve"> sickness</w:t>
      </w:r>
      <w:r w:rsidRPr="00734480">
        <w:t xml:space="preserve"> absence</w:t>
      </w:r>
      <w:bookmarkStart w:id="17" w:name="OLE_LINK21"/>
      <w:bookmarkStart w:id="18" w:name="OLE_LINK22"/>
      <w:r w:rsidRPr="00734480">
        <w:t>.</w:t>
      </w:r>
      <w:bookmarkEnd w:id="17"/>
      <w:bookmarkEnd w:id="18"/>
    </w:p>
    <w:p w14:paraId="12A8969E" w14:textId="509B1623" w:rsidR="00072AB4" w:rsidRPr="00E55D50" w:rsidRDefault="009C226A" w:rsidP="00E55D50">
      <w:pPr>
        <w:pStyle w:val="Heading3"/>
        <w:tabs>
          <w:tab w:val="clear" w:pos="454"/>
        </w:tabs>
        <w:ind w:left="567" w:hanging="567"/>
      </w:pPr>
      <w:r w:rsidRPr="001116D2">
        <w:t xml:space="preserve">Statement of fitness </w:t>
      </w:r>
      <w:r w:rsidR="005413E4" w:rsidRPr="001116D2">
        <w:t>for work certificate</w:t>
      </w:r>
    </w:p>
    <w:p w14:paraId="667C4E78" w14:textId="7D5DE1D5" w:rsidR="00074FD8" w:rsidRDefault="00074FD8" w:rsidP="006073EE">
      <w:pPr>
        <w:widowControl w:val="0"/>
        <w:tabs>
          <w:tab w:val="clear" w:pos="567"/>
          <w:tab w:val="left" w:pos="1590"/>
        </w:tabs>
      </w:pPr>
      <w:r>
        <w:rPr>
          <w:bCs/>
        </w:rPr>
        <w:t>A Statement of Fitness for Work certificate is required for sickness a</w:t>
      </w:r>
      <w:r w:rsidRPr="00734480">
        <w:t>bsence</w:t>
      </w:r>
      <w:r>
        <w:t>s</w:t>
      </w:r>
      <w:r w:rsidRPr="00734480">
        <w:t xml:space="preserve"> </w:t>
      </w:r>
      <w:r>
        <w:t>of</w:t>
      </w:r>
      <w:r w:rsidRPr="00734480">
        <w:t xml:space="preserve"> </w:t>
      </w:r>
      <w:r>
        <w:t xml:space="preserve">more than 7 calendar days.  A medical practitioner will provide the employee with a Statement of Fitness for Work certificate.  The employee must retain the original and provide a </w:t>
      </w:r>
      <w:r w:rsidRPr="00C17308">
        <w:rPr>
          <w:b/>
        </w:rPr>
        <w:t>copy</w:t>
      </w:r>
      <w:r>
        <w:t xml:space="preserve"> of the Statement of Fitness for Work certificate to the </w:t>
      </w:r>
      <w:proofErr w:type="gramStart"/>
      <w:r>
        <w:t>School</w:t>
      </w:r>
      <w:proofErr w:type="gramEnd"/>
      <w:r>
        <w:t xml:space="preserve"> in a timely manner.  The manager </w:t>
      </w:r>
      <w:r w:rsidR="003E509D">
        <w:t xml:space="preserve">will </w:t>
      </w:r>
      <w:r>
        <w:t>ensure that the copy certificate is received and kept on file.</w:t>
      </w:r>
    </w:p>
    <w:p w14:paraId="57044C31" w14:textId="221E064F" w:rsidR="005413E4" w:rsidRDefault="003C5BAB" w:rsidP="006073EE">
      <w:pPr>
        <w:tabs>
          <w:tab w:val="clear" w:pos="567"/>
        </w:tabs>
      </w:pPr>
      <w:r>
        <w:t xml:space="preserve">If the employee does not </w:t>
      </w:r>
      <w:r w:rsidRPr="00734480">
        <w:t>provide a Statement of Fitness for Work</w:t>
      </w:r>
      <w:r>
        <w:t xml:space="preserve"> certificate</w:t>
      </w:r>
      <w:r w:rsidRPr="00734480">
        <w:t xml:space="preserve"> </w:t>
      </w:r>
      <w:r>
        <w:t>when requested, they</w:t>
      </w:r>
      <w:r w:rsidRPr="00734480">
        <w:t xml:space="preserve"> may lose </w:t>
      </w:r>
      <w:r>
        <w:t xml:space="preserve">their occupational </w:t>
      </w:r>
      <w:r w:rsidRPr="00734480">
        <w:t>sick pay</w:t>
      </w:r>
      <w:r>
        <w:t xml:space="preserve"> entitlement.  Action </w:t>
      </w:r>
      <w:r w:rsidRPr="00734480">
        <w:t xml:space="preserve">may </w:t>
      </w:r>
      <w:r>
        <w:t xml:space="preserve">also </w:t>
      </w:r>
      <w:r w:rsidRPr="00734480">
        <w:t xml:space="preserve">be </w:t>
      </w:r>
      <w:r>
        <w:t>taken under the Disciplinary policy.</w:t>
      </w:r>
    </w:p>
    <w:p w14:paraId="60A9285F" w14:textId="49F7DC36" w:rsidR="003C5BAB" w:rsidRPr="00E55D50" w:rsidRDefault="003C5BAB" w:rsidP="00E55D50">
      <w:pPr>
        <w:pStyle w:val="Heading3"/>
        <w:tabs>
          <w:tab w:val="clear" w:pos="454"/>
        </w:tabs>
        <w:ind w:left="567" w:hanging="567"/>
      </w:pPr>
      <w:r w:rsidRPr="001116D2">
        <w:t>Medical appointments</w:t>
      </w:r>
    </w:p>
    <w:p w14:paraId="096CA95D" w14:textId="77777777" w:rsidR="00A266FB" w:rsidRDefault="00A266FB" w:rsidP="006073EE">
      <w:pPr>
        <w:tabs>
          <w:tab w:val="clear" w:pos="567"/>
        </w:tabs>
      </w:pPr>
      <w:r>
        <w:t xml:space="preserve">An employee must obtain consent from the </w:t>
      </w:r>
      <w:proofErr w:type="gramStart"/>
      <w:r>
        <w:t>School</w:t>
      </w:r>
      <w:proofErr w:type="gramEnd"/>
      <w:r>
        <w:t xml:space="preserve"> if they are required to attend a medical appointment during work time.</w:t>
      </w:r>
    </w:p>
    <w:p w14:paraId="4408D1D9" w14:textId="0CD2BA21" w:rsidR="003C5BAB" w:rsidRDefault="00CA2BAE" w:rsidP="006073EE">
      <w:pPr>
        <w:tabs>
          <w:tab w:val="clear" w:pos="567"/>
        </w:tabs>
      </w:pPr>
      <w:r>
        <w:t>The employee is not entitled to paid time off to attend planned dentist, doctor or hospital appointments. Where possible, such appointments should be taken in the employee’s own time unless it is covered by another leave provision.</w:t>
      </w:r>
    </w:p>
    <w:p w14:paraId="11EDB981" w14:textId="27582ACD" w:rsidR="00EA263A" w:rsidRPr="00EA263A" w:rsidRDefault="00EA263A" w:rsidP="00EA263A">
      <w:pPr>
        <w:pStyle w:val="Heading3"/>
        <w:tabs>
          <w:tab w:val="clear" w:pos="454"/>
        </w:tabs>
        <w:ind w:left="567" w:hanging="567"/>
      </w:pPr>
      <w:r w:rsidRPr="00EA263A">
        <w:t>Operations</w:t>
      </w:r>
    </w:p>
    <w:p w14:paraId="0EE94975" w14:textId="2B3E591F" w:rsidR="00CA2BAE" w:rsidRPr="001116D2" w:rsidRDefault="00A513D8" w:rsidP="006073EE">
      <w:pPr>
        <w:tabs>
          <w:tab w:val="clear" w:pos="567"/>
        </w:tabs>
        <w:rPr>
          <w:b/>
          <w:bCs/>
        </w:rPr>
      </w:pPr>
      <w:r w:rsidRPr="001116D2">
        <w:rPr>
          <w:b/>
          <w:bCs/>
        </w:rPr>
        <w:t>Planned operations</w:t>
      </w:r>
    </w:p>
    <w:p w14:paraId="290C1F16" w14:textId="5F828F38" w:rsidR="00A513D8" w:rsidRDefault="003F0F50" w:rsidP="006073EE">
      <w:pPr>
        <w:tabs>
          <w:tab w:val="clear" w:pos="567"/>
        </w:tabs>
      </w:pPr>
      <w:r>
        <w:t>An employee</w:t>
      </w:r>
      <w:r w:rsidRPr="00BE1B9A">
        <w:t xml:space="preserve"> </w:t>
      </w:r>
      <w:r>
        <w:t>is</w:t>
      </w:r>
      <w:r w:rsidRPr="00BE1B9A">
        <w:t xml:space="preserve"> responsible for notifying </w:t>
      </w:r>
      <w:r>
        <w:t xml:space="preserve">the </w:t>
      </w:r>
      <w:proofErr w:type="gramStart"/>
      <w:r>
        <w:t>School</w:t>
      </w:r>
      <w:proofErr w:type="gramEnd"/>
      <w:r w:rsidRPr="00BE1B9A">
        <w:t xml:space="preserve"> in a</w:t>
      </w:r>
      <w:r>
        <w:t>dvance of a planned operation</w:t>
      </w:r>
    </w:p>
    <w:p w14:paraId="742D7E43" w14:textId="77777777" w:rsidR="009433AC" w:rsidRDefault="009433AC" w:rsidP="009433AC">
      <w:pPr>
        <w:numPr>
          <w:ilvl w:val="0"/>
          <w:numId w:val="0"/>
        </w:numPr>
        <w:tabs>
          <w:tab w:val="clear" w:pos="567"/>
        </w:tabs>
        <w:ind w:left="567"/>
      </w:pPr>
    </w:p>
    <w:p w14:paraId="6DE9D5A6" w14:textId="0409487F" w:rsidR="003F0F50" w:rsidRPr="001116D2" w:rsidRDefault="009E11FF" w:rsidP="006073EE">
      <w:pPr>
        <w:tabs>
          <w:tab w:val="clear" w:pos="567"/>
        </w:tabs>
        <w:rPr>
          <w:b/>
          <w:bCs/>
        </w:rPr>
      </w:pPr>
      <w:r w:rsidRPr="001116D2">
        <w:rPr>
          <w:b/>
          <w:bCs/>
        </w:rPr>
        <w:t>Emergency operation</w:t>
      </w:r>
      <w:r w:rsidR="00187F0A" w:rsidRPr="001116D2">
        <w:rPr>
          <w:b/>
          <w:bCs/>
        </w:rPr>
        <w:t>s</w:t>
      </w:r>
    </w:p>
    <w:p w14:paraId="665AECAD" w14:textId="405A3E9A" w:rsidR="00187F0A" w:rsidRDefault="00D140C0" w:rsidP="006073EE">
      <w:pPr>
        <w:tabs>
          <w:tab w:val="clear" w:pos="567"/>
        </w:tabs>
      </w:pPr>
      <w:r>
        <w:t xml:space="preserve">If an employee has an emergency operation, they or a relative/ friend must notify the </w:t>
      </w:r>
      <w:proofErr w:type="gramStart"/>
      <w:r>
        <w:t>School</w:t>
      </w:r>
      <w:proofErr w:type="gramEnd"/>
      <w:r>
        <w:t xml:space="preserve"> at the earliest opportunity.</w:t>
      </w:r>
    </w:p>
    <w:p w14:paraId="3C3AACAA" w14:textId="3830081E" w:rsidR="00D140C0" w:rsidRPr="009433AC" w:rsidRDefault="008E1F54" w:rsidP="009433AC">
      <w:pPr>
        <w:pStyle w:val="Heading3"/>
        <w:tabs>
          <w:tab w:val="clear" w:pos="454"/>
        </w:tabs>
        <w:ind w:left="567" w:hanging="567"/>
      </w:pPr>
      <w:r w:rsidRPr="001116D2">
        <w:lastRenderedPageBreak/>
        <w:t xml:space="preserve">Health advice and </w:t>
      </w:r>
      <w:r w:rsidR="005A0643" w:rsidRPr="001116D2">
        <w:t>referral to Occupational Health</w:t>
      </w:r>
      <w:r w:rsidR="00CD1160" w:rsidRPr="001116D2">
        <w:t>/medical practitioner</w:t>
      </w:r>
    </w:p>
    <w:p w14:paraId="60A31B12" w14:textId="5E0F2AA3" w:rsidR="00E87C6A" w:rsidRDefault="00E87C6A" w:rsidP="006073EE">
      <w:pPr>
        <w:widowControl w:val="0"/>
        <w:tabs>
          <w:tab w:val="clear" w:pos="567"/>
          <w:tab w:val="left" w:pos="1590"/>
        </w:tabs>
        <w:ind w:right="283"/>
      </w:pPr>
      <w:r>
        <w:t>The manager m</w:t>
      </w:r>
      <w:r w:rsidR="00BD5383">
        <w:t>ay</w:t>
      </w:r>
      <w:r>
        <w:t xml:space="preserve"> </w:t>
      </w:r>
      <w:r w:rsidR="00577BD7">
        <w:t>seek</w:t>
      </w:r>
      <w:r>
        <w:t xml:space="preserve"> </w:t>
      </w:r>
      <w:r w:rsidR="001545B1">
        <w:t xml:space="preserve">advice from </w:t>
      </w:r>
      <w:r>
        <w:t>Occupational Health/a medical practitioner at the earliest opportunity for advice on an employee’s health situation and to determine whether a referral to Occupational Health/a medical practitioner is required.</w:t>
      </w:r>
      <w:r w:rsidR="008A390E">
        <w:t xml:space="preserve">  </w:t>
      </w:r>
      <w:r w:rsidR="008C53EF" w:rsidRPr="5213CE5D">
        <w:rPr>
          <w:rStyle w:val="normaltextrun"/>
          <w:color w:val="000000" w:themeColor="text1"/>
        </w:rPr>
        <w:t>In most cases, managers should be able to make decisions about workplace adjustments and support needed for employees without the need for a referral to Occupational Health. Managers can also seek advice on workplace adjustments and support </w:t>
      </w:r>
    </w:p>
    <w:p w14:paraId="0BE5A9B6" w14:textId="33DE3464" w:rsidR="00CD1160" w:rsidRDefault="00BD03D7" w:rsidP="006073EE">
      <w:pPr>
        <w:tabs>
          <w:tab w:val="clear" w:pos="567"/>
        </w:tabs>
      </w:pPr>
      <w:r>
        <w:t>If an employee does not co-operate with the referral, any assessment or decision taken will be based on the information available.</w:t>
      </w:r>
    </w:p>
    <w:p w14:paraId="46317FEA" w14:textId="420D7B9D" w:rsidR="00BD03D7" w:rsidRPr="0063383B" w:rsidRDefault="00AF3907" w:rsidP="0063383B">
      <w:pPr>
        <w:pStyle w:val="Heading3"/>
        <w:tabs>
          <w:tab w:val="clear" w:pos="454"/>
        </w:tabs>
        <w:ind w:left="567" w:hanging="567"/>
      </w:pPr>
      <w:r w:rsidRPr="001116D2">
        <w:t>Phased return to work</w:t>
      </w:r>
    </w:p>
    <w:p w14:paraId="74B342E7" w14:textId="008DBB74" w:rsidR="00AF3907" w:rsidRDefault="00D63349" w:rsidP="006073EE">
      <w:pPr>
        <w:tabs>
          <w:tab w:val="clear" w:pos="567"/>
        </w:tabs>
      </w:pPr>
      <w:r w:rsidRPr="004867AF">
        <w:t>A phased return involves a temporary adjustment or adjustments</w:t>
      </w:r>
      <w:r w:rsidRPr="00DA029C">
        <w:t xml:space="preserve"> to an </w:t>
      </w:r>
      <w:r>
        <w:t>employee</w:t>
      </w:r>
      <w:r w:rsidRPr="00DA029C">
        <w:t>’s role</w:t>
      </w:r>
      <w:r>
        <w:t xml:space="preserve">. </w:t>
      </w:r>
      <w:r w:rsidRPr="00DA029C">
        <w:t xml:space="preserve"> </w:t>
      </w:r>
      <w:r>
        <w:t xml:space="preserve">There is no automatic right to a phased return.  A phased return </w:t>
      </w:r>
      <w:r w:rsidR="00AE22C6">
        <w:t xml:space="preserve">will depend </w:t>
      </w:r>
      <w:r>
        <w:t>on the nature of the sickness absence and the employee’s needs.</w:t>
      </w:r>
    </w:p>
    <w:p w14:paraId="5CBCBB4C" w14:textId="1699AB2D" w:rsidR="00D63349" w:rsidRPr="0063383B" w:rsidRDefault="00F452E0" w:rsidP="0063383B">
      <w:pPr>
        <w:pStyle w:val="Heading3"/>
        <w:tabs>
          <w:tab w:val="clear" w:pos="454"/>
        </w:tabs>
        <w:ind w:left="567" w:hanging="567"/>
      </w:pPr>
      <w:r w:rsidRPr="001116D2">
        <w:t>Reasonable adjustments</w:t>
      </w:r>
    </w:p>
    <w:p w14:paraId="6AA7BCBF" w14:textId="77777777" w:rsidR="00676F26" w:rsidRPr="001F38FF" w:rsidRDefault="008F4BE2" w:rsidP="006073EE">
      <w:pPr>
        <w:tabs>
          <w:tab w:val="clear" w:pos="567"/>
        </w:tabs>
        <w:rPr>
          <w:rStyle w:val="normaltextrun"/>
        </w:rPr>
      </w:pPr>
      <w:r>
        <w:rPr>
          <w:rStyle w:val="normaltextrun"/>
          <w:color w:val="000000"/>
          <w:bdr w:val="none" w:sz="0" w:space="0" w:color="auto" w:frame="1"/>
        </w:rPr>
        <w:t xml:space="preserve">Adjustments should be considered to support an employee to remain at work to avoid sickness absence. </w:t>
      </w:r>
    </w:p>
    <w:p w14:paraId="1A80A606" w14:textId="77777777" w:rsidR="001F6137" w:rsidRDefault="00E23E00" w:rsidP="001F6137">
      <w:pPr>
        <w:tabs>
          <w:tab w:val="clear" w:pos="567"/>
        </w:tabs>
      </w:pPr>
      <w:r>
        <w:t xml:space="preserve">The </w:t>
      </w:r>
      <w:proofErr w:type="gramStart"/>
      <w:r>
        <w:t>School</w:t>
      </w:r>
      <w:proofErr w:type="gramEnd"/>
      <w:r>
        <w:t xml:space="preserve"> and the employee will work together to identify and consider any reasonable adjustments.</w:t>
      </w:r>
    </w:p>
    <w:p w14:paraId="43C6A388" w14:textId="1FC3181C" w:rsidR="00E23E00" w:rsidRPr="001F6137" w:rsidRDefault="00880FA0" w:rsidP="001F6137">
      <w:pPr>
        <w:tabs>
          <w:tab w:val="clear" w:pos="567"/>
        </w:tabs>
        <w:rPr>
          <w:b/>
          <w:bCs/>
        </w:rPr>
      </w:pPr>
      <w:r w:rsidRPr="001F6137">
        <w:rPr>
          <w:b/>
          <w:bCs/>
        </w:rPr>
        <w:t xml:space="preserve">Adjustments to support </w:t>
      </w:r>
      <w:r w:rsidR="00EE216E" w:rsidRPr="001F6137">
        <w:rPr>
          <w:b/>
          <w:bCs/>
        </w:rPr>
        <w:t>an employee to remain at work</w:t>
      </w:r>
    </w:p>
    <w:p w14:paraId="04C7F6AB" w14:textId="024DEA81" w:rsidR="00EE216E" w:rsidRDefault="005E51E5" w:rsidP="006073EE">
      <w:pPr>
        <w:tabs>
          <w:tab w:val="clear" w:pos="567"/>
        </w:tabs>
      </w:pPr>
      <w:r>
        <w:t>Adjustments can be considered to support an employee to remain at work to avoid sickness absence.  Adjustments may be of a temporary or permanent nature.  Any adjustments must be discussed with the employee before implementing.</w:t>
      </w:r>
    </w:p>
    <w:p w14:paraId="02861D05" w14:textId="0B3CF96E" w:rsidR="005E51E5" w:rsidRPr="001116D2" w:rsidRDefault="00CF642E" w:rsidP="006073EE">
      <w:pPr>
        <w:tabs>
          <w:tab w:val="clear" w:pos="567"/>
        </w:tabs>
        <w:rPr>
          <w:b/>
          <w:bCs/>
        </w:rPr>
      </w:pPr>
      <w:r w:rsidRPr="001116D2">
        <w:rPr>
          <w:b/>
          <w:bCs/>
        </w:rPr>
        <w:t>Permanent adjustments</w:t>
      </w:r>
    </w:p>
    <w:p w14:paraId="63BE6CCC" w14:textId="4831A6A0" w:rsidR="00132091" w:rsidRDefault="00132091" w:rsidP="006073EE">
      <w:pPr>
        <w:widowControl w:val="0"/>
        <w:tabs>
          <w:tab w:val="clear" w:pos="567"/>
          <w:tab w:val="left" w:pos="1590"/>
        </w:tabs>
      </w:pPr>
      <w:r>
        <w:t xml:space="preserve">Where Occupational Health/ medical practitioner recommend a permanent adjustment, the </w:t>
      </w:r>
      <w:proofErr w:type="gramStart"/>
      <w:r>
        <w:t>School</w:t>
      </w:r>
      <w:proofErr w:type="gramEnd"/>
      <w:r>
        <w:t xml:space="preserve"> must consider whether it is a reasonable adjustment which can be made.</w:t>
      </w:r>
    </w:p>
    <w:p w14:paraId="692F39CB" w14:textId="6F630DF4" w:rsidR="00CF642E" w:rsidRDefault="00C8396D" w:rsidP="006073EE">
      <w:pPr>
        <w:tabs>
          <w:tab w:val="clear" w:pos="567"/>
        </w:tabs>
      </w:pPr>
      <w:r>
        <w:t>I</w:t>
      </w:r>
      <w:r w:rsidRPr="005C2281">
        <w:t xml:space="preserve">f the adjustment cannot be </w:t>
      </w:r>
      <w:r>
        <w:t>made</w:t>
      </w:r>
      <w:r w:rsidRPr="005C2281">
        <w:t xml:space="preserve">, this will be managed under </w:t>
      </w:r>
      <w:r>
        <w:t>a</w:t>
      </w:r>
      <w:r w:rsidRPr="005C2281">
        <w:t xml:space="preserve"> </w:t>
      </w:r>
      <w:r>
        <w:t>formal s</w:t>
      </w:r>
      <w:r w:rsidRPr="00F735DA">
        <w:t xml:space="preserve">tage </w:t>
      </w:r>
      <w:r>
        <w:t>three</w:t>
      </w:r>
      <w:r w:rsidRPr="00F735DA">
        <w:t xml:space="preserve"> hearing.</w:t>
      </w:r>
    </w:p>
    <w:p w14:paraId="6BA11775" w14:textId="2C2EB4C1" w:rsidR="00C8396D" w:rsidRPr="0063383B" w:rsidRDefault="00DF3FEF" w:rsidP="0063383B">
      <w:pPr>
        <w:pStyle w:val="Heading3"/>
        <w:tabs>
          <w:tab w:val="clear" w:pos="454"/>
        </w:tabs>
        <w:ind w:left="567" w:hanging="567"/>
      </w:pPr>
      <w:r w:rsidRPr="001116D2">
        <w:t>Redeployment</w:t>
      </w:r>
    </w:p>
    <w:p w14:paraId="47A0BEF2" w14:textId="77777777" w:rsidR="00B235A6" w:rsidRDefault="00B235A6" w:rsidP="006073EE">
      <w:pPr>
        <w:tabs>
          <w:tab w:val="clear" w:pos="567"/>
        </w:tabs>
        <w:autoSpaceDE w:val="0"/>
        <w:autoSpaceDN w:val="0"/>
        <w:adjustRightInd w:val="0"/>
      </w:pPr>
      <w:r>
        <w:t>Redeployment can be considered at any stage in this policy and:</w:t>
      </w:r>
    </w:p>
    <w:p w14:paraId="7CCA19C9" w14:textId="632A6BE3" w:rsidR="00B235A6" w:rsidRDefault="00B235A6" w:rsidP="00306ED9">
      <w:pPr>
        <w:numPr>
          <w:ilvl w:val="4"/>
          <w:numId w:val="4"/>
        </w:numPr>
        <w:tabs>
          <w:tab w:val="clear" w:pos="567"/>
        </w:tabs>
        <w:spacing w:before="0" w:after="0"/>
        <w:ind w:left="851" w:hanging="284"/>
      </w:pPr>
      <w:r w:rsidRPr="008723E0">
        <w:t>must not be used as a sanction</w:t>
      </w:r>
      <w:r w:rsidR="004C1159">
        <w:t>.</w:t>
      </w:r>
    </w:p>
    <w:p w14:paraId="704C25FC" w14:textId="022954F7" w:rsidR="00B235A6" w:rsidRDefault="00B235A6" w:rsidP="00306ED9">
      <w:pPr>
        <w:numPr>
          <w:ilvl w:val="4"/>
          <w:numId w:val="4"/>
        </w:numPr>
        <w:tabs>
          <w:tab w:val="clear" w:pos="567"/>
        </w:tabs>
        <w:spacing w:before="0" w:after="0"/>
        <w:ind w:left="851" w:hanging="284"/>
      </w:pPr>
      <w:r w:rsidRPr="008723E0">
        <w:t>should result in satisfac</w:t>
      </w:r>
      <w:r>
        <w:t>tory attendance in the new role</w:t>
      </w:r>
      <w:r w:rsidR="00C8676B">
        <w:t>.</w:t>
      </w:r>
    </w:p>
    <w:p w14:paraId="186A4A3A" w14:textId="11B10818" w:rsidR="00B235A6" w:rsidRDefault="00B235A6" w:rsidP="00306ED9">
      <w:pPr>
        <w:numPr>
          <w:ilvl w:val="4"/>
          <w:numId w:val="4"/>
        </w:numPr>
        <w:tabs>
          <w:tab w:val="clear" w:pos="567"/>
        </w:tabs>
        <w:spacing w:before="0" w:after="0"/>
        <w:ind w:left="851" w:hanging="284"/>
      </w:pPr>
      <w:r>
        <w:t>is subject to a suitable opportunity being available.</w:t>
      </w:r>
    </w:p>
    <w:p w14:paraId="22201EDA" w14:textId="1EF3A226" w:rsidR="00DF3FEF" w:rsidRPr="0063383B" w:rsidRDefault="00EC2AFD" w:rsidP="0063383B">
      <w:pPr>
        <w:pStyle w:val="Heading3"/>
        <w:tabs>
          <w:tab w:val="clear" w:pos="454"/>
        </w:tabs>
        <w:ind w:left="567" w:hanging="567"/>
      </w:pPr>
      <w:r w:rsidRPr="001116D2">
        <w:lastRenderedPageBreak/>
        <w:t>W</w:t>
      </w:r>
      <w:r w:rsidR="00FF2F41" w:rsidRPr="001116D2">
        <w:t>orking whilst off sick</w:t>
      </w:r>
    </w:p>
    <w:p w14:paraId="7DB98EB1" w14:textId="77777777" w:rsidR="004118B6" w:rsidRDefault="004118B6" w:rsidP="006073EE">
      <w:pPr>
        <w:widowControl w:val="0"/>
        <w:tabs>
          <w:tab w:val="clear" w:pos="567"/>
          <w:tab w:val="left" w:pos="1590"/>
        </w:tabs>
      </w:pPr>
      <w:r>
        <w:t>A</w:t>
      </w:r>
      <w:r w:rsidRPr="00FC6414">
        <w:t xml:space="preserve">n </w:t>
      </w:r>
      <w:r>
        <w:t xml:space="preserve">employee may have </w:t>
      </w:r>
      <w:r w:rsidRPr="00FC6414">
        <w:t xml:space="preserve">more than one role/ </w:t>
      </w:r>
      <w:r>
        <w:t>or another employer.</w:t>
      </w:r>
      <w:r w:rsidRPr="00FC6414">
        <w:t xml:space="preserve"> </w:t>
      </w:r>
      <w:r>
        <w:t>D</w:t>
      </w:r>
      <w:r w:rsidRPr="00FC6414">
        <w:t xml:space="preserve">ue to the difference in </w:t>
      </w:r>
      <w:r>
        <w:t xml:space="preserve">the </w:t>
      </w:r>
      <w:r w:rsidRPr="00FC6414">
        <w:t xml:space="preserve">nature of the two roles, </w:t>
      </w:r>
      <w:r>
        <w:t xml:space="preserve">the employee may be </w:t>
      </w:r>
      <w:r w:rsidRPr="00FC6414">
        <w:t>o</w:t>
      </w:r>
      <w:r>
        <w:t xml:space="preserve">n </w:t>
      </w:r>
      <w:r w:rsidRPr="00FC6414">
        <w:t>sick</w:t>
      </w:r>
      <w:r>
        <w:t>ness absence</w:t>
      </w:r>
      <w:r w:rsidRPr="00FC6414">
        <w:t xml:space="preserve"> from one </w:t>
      </w:r>
      <w:r>
        <w:t xml:space="preserve">role </w:t>
      </w:r>
      <w:r w:rsidRPr="00FC6414">
        <w:t>whilst still being able to work in the other</w:t>
      </w:r>
      <w:r>
        <w:t xml:space="preserve"> role. </w:t>
      </w:r>
    </w:p>
    <w:p w14:paraId="4C78D399" w14:textId="4297A269" w:rsidR="001F38FF" w:rsidRDefault="005E427D" w:rsidP="006073EE">
      <w:pPr>
        <w:tabs>
          <w:tab w:val="clear" w:pos="567"/>
        </w:tabs>
      </w:pPr>
      <w:r>
        <w:t>Where an employee</w:t>
      </w:r>
      <w:r w:rsidRPr="004C26BF">
        <w:t xml:space="preserve"> is off sick from a role, </w:t>
      </w:r>
      <w:r>
        <w:t>they must not</w:t>
      </w:r>
      <w:r w:rsidRPr="004C26BF">
        <w:t xml:space="preserve"> work in a second role, either for the </w:t>
      </w:r>
      <w:proofErr w:type="gramStart"/>
      <w:r>
        <w:t>School</w:t>
      </w:r>
      <w:proofErr w:type="gramEnd"/>
      <w:r>
        <w:t xml:space="preserve"> or another employer</w:t>
      </w:r>
      <w:r w:rsidRPr="004C26BF">
        <w:t>, during the normal working hours of the first role.</w:t>
      </w:r>
    </w:p>
    <w:p w14:paraId="3FD772A1" w14:textId="283497FD" w:rsidR="001F38FF" w:rsidRDefault="007772B0" w:rsidP="00033CD7">
      <w:pPr>
        <w:tabs>
          <w:tab w:val="clear" w:pos="567"/>
        </w:tabs>
      </w:pPr>
      <w:r>
        <w:t xml:space="preserve">Where an employee has two (or more) roles with their employer, </w:t>
      </w:r>
      <w:r w:rsidR="0052334C">
        <w:t xml:space="preserve">all roles </w:t>
      </w:r>
      <w:r w:rsidR="00F27BF1">
        <w:t>are treated the same</w:t>
      </w:r>
      <w:r w:rsidR="00CD0983">
        <w:t xml:space="preserve"> by HMRC</w:t>
      </w:r>
      <w:r w:rsidR="0052334C">
        <w:t xml:space="preserve">. This means that Statutory Sick Pay (SSP) is paid on all roles </w:t>
      </w:r>
      <w:r w:rsidR="0052334C" w:rsidRPr="00481706">
        <w:rPr>
          <w:rStyle w:val="normaltextrun"/>
          <w:color w:val="000000" w:themeColor="text1"/>
        </w:rPr>
        <w:t xml:space="preserve">for that employer. If an employee continues </w:t>
      </w:r>
      <w:r w:rsidR="005E2F84" w:rsidRPr="00481706">
        <w:rPr>
          <w:rStyle w:val="normaltextrun"/>
          <w:color w:val="000000" w:themeColor="text1"/>
        </w:rPr>
        <w:t>to work</w:t>
      </w:r>
      <w:r w:rsidR="0052334C" w:rsidRPr="00481706">
        <w:rPr>
          <w:rStyle w:val="normaltextrun"/>
          <w:color w:val="000000" w:themeColor="text1"/>
        </w:rPr>
        <w:t xml:space="preserve"> in one role, but is off sick in another, SSP cannot be paid at all. Where a school uses the IBC for payroll, if an employee submits an absence through ESS on one role, this is automatically applied to all roles held with that employer</w:t>
      </w:r>
      <w:r w:rsidR="0052334C">
        <w:rPr>
          <w:rStyle w:val="normaltextrun"/>
          <w:color w:val="000000" w:themeColor="text1"/>
        </w:rPr>
        <w:t xml:space="preserve"> (for example all roles held in HCC community schools and HCC directorates are all under one employer)</w:t>
      </w:r>
      <w:r w:rsidR="0052334C" w:rsidRPr="00481706">
        <w:rPr>
          <w:rStyle w:val="normaltextrun"/>
          <w:color w:val="000000" w:themeColor="text1"/>
        </w:rPr>
        <w:t>. This means that SSP and Occupational Sick Pay is paid on all roles.</w:t>
      </w:r>
      <w:r w:rsidR="0052334C">
        <w:rPr>
          <w:rStyle w:val="normaltextrun"/>
          <w:color w:val="000000" w:themeColor="text1"/>
        </w:rPr>
        <w:t xml:space="preserve"> The employee must contact the IBC </w:t>
      </w:r>
      <w:r w:rsidR="00A609FC">
        <w:rPr>
          <w:rStyle w:val="normaltextrun"/>
          <w:color w:val="000000" w:themeColor="text1"/>
        </w:rPr>
        <w:t>if they are absent from one role but not others,</w:t>
      </w:r>
      <w:r w:rsidR="00D20B5F">
        <w:rPr>
          <w:rStyle w:val="normaltextrun"/>
          <w:color w:val="000000" w:themeColor="text1"/>
        </w:rPr>
        <w:t xml:space="preserve"> to ensure their records are accurate</w:t>
      </w:r>
      <w:r w:rsidR="0039039B">
        <w:rPr>
          <w:rStyle w:val="normaltextrun"/>
          <w:color w:val="000000" w:themeColor="text1"/>
        </w:rPr>
        <w:t>.</w:t>
      </w:r>
      <w:r w:rsidR="00983389" w:rsidRPr="00983389">
        <w:t xml:space="preserve"> </w:t>
      </w:r>
      <w:r w:rsidR="00983389" w:rsidRPr="00983389">
        <w:rPr>
          <w:rStyle w:val="normaltextrun"/>
          <w:color w:val="000000" w:themeColor="text1"/>
        </w:rPr>
        <w:t>Failure to do so may result in an overpayment of SSP and/or reduction in pay in all roles to half/nil pay in accordance with the sick pay scheme. Schools that use other payroll providers should contact their payroll provider where the above applies.</w:t>
      </w:r>
      <w:r w:rsidR="00D20B5F">
        <w:rPr>
          <w:rStyle w:val="normaltextrun"/>
          <w:color w:val="000000" w:themeColor="text1"/>
        </w:rPr>
        <w:t xml:space="preserve">  </w:t>
      </w:r>
      <w:r w:rsidR="00A609FC">
        <w:rPr>
          <w:rStyle w:val="normaltextrun"/>
          <w:color w:val="000000" w:themeColor="text1"/>
        </w:rPr>
        <w:t xml:space="preserve"> </w:t>
      </w:r>
    </w:p>
    <w:p w14:paraId="53B9C592" w14:textId="4067BC90" w:rsidR="009E11FF" w:rsidRPr="0063383B" w:rsidRDefault="0014123C" w:rsidP="0063383B">
      <w:pPr>
        <w:pStyle w:val="Heading3"/>
        <w:tabs>
          <w:tab w:val="clear" w:pos="454"/>
        </w:tabs>
        <w:ind w:left="567" w:hanging="567"/>
      </w:pPr>
      <w:bookmarkStart w:id="19" w:name="extenuating_circumstances"/>
      <w:bookmarkEnd w:id="19"/>
      <w:r w:rsidRPr="001116D2">
        <w:t>Extenuating circumstances</w:t>
      </w:r>
    </w:p>
    <w:p w14:paraId="36C0FC68" w14:textId="77777777" w:rsidR="00D425FB" w:rsidRDefault="00D425FB" w:rsidP="006073EE">
      <w:pPr>
        <w:widowControl w:val="0"/>
        <w:tabs>
          <w:tab w:val="clear" w:pos="567"/>
          <w:tab w:val="left" w:pos="1590"/>
        </w:tabs>
      </w:pPr>
      <w:r>
        <w:t>Extenuating circumstances must be considered before taking any formal action under this policy.</w:t>
      </w:r>
    </w:p>
    <w:p w14:paraId="1F5299E5" w14:textId="77777777" w:rsidR="00767454" w:rsidRDefault="00767454" w:rsidP="006073EE">
      <w:pPr>
        <w:widowControl w:val="0"/>
        <w:tabs>
          <w:tab w:val="clear" w:pos="567"/>
          <w:tab w:val="left" w:pos="1590"/>
        </w:tabs>
      </w:pPr>
      <w:bookmarkStart w:id="20" w:name="OLE_LINK7"/>
      <w:r w:rsidRPr="00CB4550">
        <w:t>Once a period of absence has been determined as an extenuating circumstance</w:t>
      </w:r>
      <w:r>
        <w:t>:</w:t>
      </w:r>
    </w:p>
    <w:p w14:paraId="3EE6AD13" w14:textId="0B5719CC" w:rsidR="00767454" w:rsidRDefault="00767454" w:rsidP="00306ED9">
      <w:pPr>
        <w:numPr>
          <w:ilvl w:val="4"/>
          <w:numId w:val="4"/>
        </w:numPr>
        <w:tabs>
          <w:tab w:val="clear" w:pos="567"/>
        </w:tabs>
        <w:spacing w:before="0" w:after="0"/>
        <w:ind w:left="851" w:hanging="284"/>
      </w:pPr>
      <w:r w:rsidRPr="00CB4550">
        <w:t>that period of absence cannot later be redefined unless clear evidence to the c</w:t>
      </w:r>
      <w:r>
        <w:t>ontrary emerges at a later date</w:t>
      </w:r>
      <w:r w:rsidRPr="00CB4550">
        <w:t xml:space="preserve"> </w:t>
      </w:r>
    </w:p>
    <w:p w14:paraId="328A854C" w14:textId="278555A4" w:rsidR="00767454" w:rsidRDefault="00767454" w:rsidP="00306ED9">
      <w:pPr>
        <w:numPr>
          <w:ilvl w:val="4"/>
          <w:numId w:val="4"/>
        </w:numPr>
        <w:tabs>
          <w:tab w:val="clear" w:pos="567"/>
        </w:tabs>
        <w:spacing w:before="0" w:after="0"/>
        <w:ind w:left="851" w:hanging="284"/>
      </w:pPr>
      <w:r w:rsidRPr="00CB4550">
        <w:t>the absence cannot be taken into consideration when assessing total days absence over a given period of time</w:t>
      </w:r>
      <w:r>
        <w:t>.</w:t>
      </w:r>
      <w:bookmarkEnd w:id="20"/>
    </w:p>
    <w:p w14:paraId="7B139F46" w14:textId="5E2920C6" w:rsidR="0014123C" w:rsidRDefault="00523572" w:rsidP="006073EE">
      <w:pPr>
        <w:tabs>
          <w:tab w:val="clear" w:pos="567"/>
        </w:tabs>
      </w:pPr>
      <w:r>
        <w:t>There are specified exclusions where extenuating circumstances do not apply.</w:t>
      </w:r>
      <w:r w:rsidR="00D87EE8">
        <w:t xml:space="preserve"> </w:t>
      </w:r>
      <w:r w:rsidR="004B2E67">
        <w:t xml:space="preserve">These are listed in the </w:t>
      </w:r>
      <w:r w:rsidR="000B7FC8">
        <w:t xml:space="preserve">Managing Sickness Absence </w:t>
      </w:r>
      <w:r w:rsidR="004B2E67">
        <w:t>How to Guide.</w:t>
      </w:r>
    </w:p>
    <w:p w14:paraId="5DDBE601" w14:textId="40FE3A67" w:rsidR="00BE36D1" w:rsidRPr="001116D2" w:rsidRDefault="00BE36D1" w:rsidP="006073EE">
      <w:pPr>
        <w:tabs>
          <w:tab w:val="clear" w:pos="567"/>
        </w:tabs>
        <w:rPr>
          <w:b/>
          <w:bCs/>
        </w:rPr>
      </w:pPr>
      <w:r w:rsidRPr="001116D2">
        <w:rPr>
          <w:b/>
          <w:bCs/>
        </w:rPr>
        <w:t>Health and Safety</w:t>
      </w:r>
    </w:p>
    <w:p w14:paraId="70263F5D" w14:textId="77777777" w:rsidR="0037608A" w:rsidRDefault="00041A74" w:rsidP="0037608A">
      <w:pPr>
        <w:tabs>
          <w:tab w:val="clear" w:pos="567"/>
        </w:tabs>
      </w:pPr>
      <w:r>
        <w:t>Any H</w:t>
      </w:r>
      <w:r w:rsidRPr="00CB4550">
        <w:t xml:space="preserve">ealth and </w:t>
      </w:r>
      <w:r>
        <w:t>S</w:t>
      </w:r>
      <w:r w:rsidRPr="00CB4550">
        <w:t xml:space="preserve">afety issues must be dealt with in accordance with the </w:t>
      </w:r>
      <w:r>
        <w:t xml:space="preserve">relevant </w:t>
      </w:r>
      <w:r w:rsidRPr="00CB4550">
        <w:t>Health &amp; Safety procedures.</w:t>
      </w:r>
    </w:p>
    <w:p w14:paraId="3C525279" w14:textId="77777777" w:rsidR="0037608A" w:rsidRDefault="0037608A" w:rsidP="0037608A">
      <w:pPr>
        <w:tabs>
          <w:tab w:val="clear" w:pos="567"/>
        </w:tabs>
      </w:pPr>
      <w:r w:rsidRPr="0037608A">
        <w:rPr>
          <w:b/>
          <w:bCs/>
        </w:rPr>
        <w:t>Pregnancy-related absence</w:t>
      </w:r>
    </w:p>
    <w:p w14:paraId="168F071B" w14:textId="5E5D4CA6" w:rsidR="0037608A" w:rsidRDefault="0037608A" w:rsidP="0037608A">
      <w:pPr>
        <w:tabs>
          <w:tab w:val="clear" w:pos="567"/>
        </w:tabs>
      </w:pPr>
      <w:r>
        <w:t>A pregnancy-related absence must be e</w:t>
      </w:r>
      <w:r w:rsidRPr="00156F2E">
        <w:t xml:space="preserve">xcluded when reviewing the </w:t>
      </w:r>
      <w:r>
        <w:t>employee’</w:t>
      </w:r>
      <w:r w:rsidRPr="00156F2E">
        <w:t>s absence record</w:t>
      </w:r>
      <w:r>
        <w:t>.</w:t>
      </w:r>
    </w:p>
    <w:p w14:paraId="55CAB47F" w14:textId="77777777" w:rsidR="0037608A" w:rsidRDefault="0037608A" w:rsidP="0037608A">
      <w:pPr>
        <w:tabs>
          <w:tab w:val="clear" w:pos="567"/>
          <w:tab w:val="clear" w:pos="880"/>
        </w:tabs>
        <w:ind w:left="851" w:hanging="851"/>
      </w:pPr>
      <w:r>
        <w:t>An employee may have pregnancy related sickness during the last four weeks before the expected week of childbirth.  This will automatically trigger the start of the employee’s maternity leave.</w:t>
      </w:r>
    </w:p>
    <w:p w14:paraId="7583F46D" w14:textId="77777777" w:rsidR="0037608A" w:rsidRDefault="00C75032" w:rsidP="0037608A">
      <w:pPr>
        <w:tabs>
          <w:tab w:val="clear" w:pos="567"/>
          <w:tab w:val="clear" w:pos="880"/>
        </w:tabs>
        <w:ind w:left="851" w:hanging="851"/>
      </w:pPr>
      <w:r w:rsidRPr="0037608A">
        <w:rPr>
          <w:b/>
          <w:bCs/>
        </w:rPr>
        <w:t>Disability</w:t>
      </w:r>
      <w:r w:rsidR="00D03D28" w:rsidRPr="0037608A">
        <w:rPr>
          <w:b/>
          <w:bCs/>
        </w:rPr>
        <w:t>-</w:t>
      </w:r>
      <w:r w:rsidRPr="0037608A">
        <w:rPr>
          <w:b/>
          <w:bCs/>
        </w:rPr>
        <w:t>related absence</w:t>
      </w:r>
    </w:p>
    <w:p w14:paraId="2A8E8BB4" w14:textId="4EFDB134" w:rsidR="00C75032" w:rsidRDefault="00332857" w:rsidP="0037608A">
      <w:pPr>
        <w:tabs>
          <w:tab w:val="clear" w:pos="567"/>
          <w:tab w:val="clear" w:pos="880"/>
        </w:tabs>
        <w:ind w:left="851" w:hanging="851"/>
      </w:pPr>
      <w:r>
        <w:lastRenderedPageBreak/>
        <w:t xml:space="preserve">The </w:t>
      </w:r>
      <w:proofErr w:type="gramStart"/>
      <w:r>
        <w:t>School</w:t>
      </w:r>
      <w:proofErr w:type="gramEnd"/>
      <w:r>
        <w:t xml:space="preserve"> must</w:t>
      </w:r>
      <w:r w:rsidRPr="00322589">
        <w:t xml:space="preserve"> take </w:t>
      </w:r>
      <w:r>
        <w:t xml:space="preserve">a disability </w:t>
      </w:r>
      <w:r w:rsidRPr="00322589">
        <w:t xml:space="preserve">into account when considering an </w:t>
      </w:r>
      <w:r>
        <w:t>employee</w:t>
      </w:r>
      <w:r w:rsidRPr="00322589">
        <w:t xml:space="preserve">’s absence.  </w:t>
      </w:r>
    </w:p>
    <w:p w14:paraId="2DCE1456" w14:textId="6EF8BED5" w:rsidR="007E3A60" w:rsidRPr="00A117F6" w:rsidRDefault="007E3A60" w:rsidP="00AD747C">
      <w:pPr>
        <w:tabs>
          <w:tab w:val="clear" w:pos="567"/>
        </w:tabs>
        <w:ind w:left="851" w:hanging="851"/>
        <w:rPr>
          <w:rStyle w:val="eop"/>
        </w:rPr>
      </w:pPr>
      <w:r w:rsidRPr="5213CE5D">
        <w:rPr>
          <w:rStyle w:val="normaltextrun"/>
          <w:b/>
          <w:bCs/>
          <w:color w:val="000000" w:themeColor="text1"/>
        </w:rPr>
        <w:t>Industrial Injury</w:t>
      </w:r>
    </w:p>
    <w:p w14:paraId="55EEF312" w14:textId="053ED39C" w:rsidR="007E3A60" w:rsidRPr="00A117F6" w:rsidRDefault="00BD0A2E" w:rsidP="00AD747C">
      <w:pPr>
        <w:tabs>
          <w:tab w:val="clear" w:pos="567"/>
        </w:tabs>
        <w:ind w:left="851" w:hanging="851"/>
        <w:rPr>
          <w:rStyle w:val="eop"/>
        </w:rPr>
      </w:pPr>
      <w:r>
        <w:rPr>
          <w:rStyle w:val="normaltextrun"/>
          <w:b/>
          <w:bCs/>
          <w:color w:val="000000" w:themeColor="text1"/>
        </w:rPr>
        <w:t xml:space="preserve">Definition: </w:t>
      </w:r>
      <w:r w:rsidR="007E3A60" w:rsidRPr="5213CE5D">
        <w:rPr>
          <w:rStyle w:val="normaltextrun"/>
          <w:color w:val="000000" w:themeColor="text1"/>
        </w:rPr>
        <w:t xml:space="preserve">An industrial injury occurs when an employee becomes unable to attend work by reason of an accident, injury or industrial disease sustained in the course of their </w:t>
      </w:r>
      <w:r w:rsidR="0063799E">
        <w:rPr>
          <w:rStyle w:val="normaltextrun"/>
          <w:color w:val="000000" w:themeColor="text1"/>
        </w:rPr>
        <w:t>employment</w:t>
      </w:r>
      <w:r w:rsidR="008F7A01">
        <w:rPr>
          <w:rStyle w:val="normaltextrun"/>
          <w:color w:val="000000" w:themeColor="text1"/>
        </w:rPr>
        <w:t xml:space="preserve"> </w:t>
      </w:r>
      <w:r w:rsidR="007E3A60" w:rsidRPr="5213CE5D">
        <w:rPr>
          <w:rStyle w:val="normaltextrun"/>
          <w:color w:val="000000" w:themeColor="text1"/>
        </w:rPr>
        <w:t xml:space="preserve">with the </w:t>
      </w:r>
      <w:r w:rsidR="00E3354F">
        <w:rPr>
          <w:rStyle w:val="normaltextrun"/>
          <w:color w:val="000000" w:themeColor="text1"/>
        </w:rPr>
        <w:t>school</w:t>
      </w:r>
      <w:r w:rsidR="007E3A60" w:rsidRPr="5213CE5D">
        <w:rPr>
          <w:rStyle w:val="normaltextrun"/>
          <w:color w:val="000000" w:themeColor="text1"/>
        </w:rPr>
        <w:t xml:space="preserve"> (and not being wholly or mainly due or seriously aggravated by the employee’s own serious and culpable negligence or misconduct). </w:t>
      </w:r>
    </w:p>
    <w:p w14:paraId="4AEFCC7C" w14:textId="16923C10" w:rsidR="007E3A60" w:rsidRPr="00A117F6" w:rsidRDefault="007E3A60" w:rsidP="00AD747C">
      <w:pPr>
        <w:tabs>
          <w:tab w:val="clear" w:pos="567"/>
        </w:tabs>
        <w:ind w:left="851" w:hanging="851"/>
        <w:rPr>
          <w:rStyle w:val="eop"/>
        </w:rPr>
      </w:pPr>
      <w:r w:rsidRPr="5213CE5D">
        <w:rPr>
          <w:rStyle w:val="normaltextrun"/>
          <w:color w:val="000000" w:themeColor="text1"/>
        </w:rPr>
        <w:t xml:space="preserve">It is the </w:t>
      </w:r>
      <w:r w:rsidRPr="00EF1229">
        <w:rPr>
          <w:rStyle w:val="normaltextrun"/>
          <w:color w:val="000000" w:themeColor="text1"/>
        </w:rPr>
        <w:t>Headteacher’s responsibility to decide whether a period of sickness absence is as a result of an industrial injury. </w:t>
      </w:r>
      <w:r w:rsidRPr="00EF1229">
        <w:rPr>
          <w:rStyle w:val="eop"/>
          <w:color w:val="000000" w:themeColor="text1"/>
        </w:rPr>
        <w:t> </w:t>
      </w:r>
      <w:r w:rsidR="00AF0E31" w:rsidRPr="00AF0E31">
        <w:rPr>
          <w:rStyle w:val="normaltextrun"/>
          <w:color w:val="000000" w:themeColor="text1"/>
        </w:rPr>
        <w:t xml:space="preserve"> </w:t>
      </w:r>
      <w:r w:rsidR="00AF0E31" w:rsidRPr="5213CE5D">
        <w:rPr>
          <w:rStyle w:val="normaltextrun"/>
          <w:color w:val="000000" w:themeColor="text1"/>
        </w:rPr>
        <w:t>Further explanation is given in the Industrial Injury</w:t>
      </w:r>
      <w:r w:rsidR="00CA2AA7">
        <w:rPr>
          <w:rStyle w:val="normaltextrun"/>
          <w:color w:val="000000" w:themeColor="text1"/>
        </w:rPr>
        <w:t xml:space="preserve"> How to Guide.</w:t>
      </w:r>
      <w:r w:rsidR="00AF0E31" w:rsidRPr="5213CE5D">
        <w:rPr>
          <w:rStyle w:val="eop"/>
          <w:color w:val="000000" w:themeColor="text1"/>
        </w:rPr>
        <w:t> </w:t>
      </w:r>
    </w:p>
    <w:p w14:paraId="6C848DCE" w14:textId="77777777" w:rsidR="007E3A60" w:rsidRPr="00A117F6" w:rsidRDefault="007E3A60" w:rsidP="00AD747C">
      <w:pPr>
        <w:tabs>
          <w:tab w:val="clear" w:pos="567"/>
        </w:tabs>
        <w:ind w:left="851" w:hanging="851"/>
        <w:rPr>
          <w:rStyle w:val="normaltextrun"/>
        </w:rPr>
      </w:pPr>
      <w:r>
        <w:rPr>
          <w:rStyle w:val="normaltextrun"/>
          <w:color w:val="000000"/>
          <w:shd w:val="clear" w:color="auto" w:fill="FFFFFF"/>
        </w:rPr>
        <w:t>Absence as a result of an industrial injury must still be managed in accordance with this sickness absence policy.</w:t>
      </w:r>
    </w:p>
    <w:p w14:paraId="55A56F30" w14:textId="23D7A56D" w:rsidR="00DC23C2" w:rsidRPr="00DC23C2" w:rsidRDefault="00EE4A92" w:rsidP="00AD747C">
      <w:pPr>
        <w:tabs>
          <w:tab w:val="clear" w:pos="567"/>
        </w:tabs>
        <w:ind w:left="851" w:hanging="851"/>
        <w:rPr>
          <w:rStyle w:val="normaltextrun"/>
        </w:rPr>
      </w:pPr>
      <w:r>
        <w:rPr>
          <w:rStyle w:val="normaltextrun"/>
          <w:b/>
          <w:bCs/>
          <w:color w:val="000000" w:themeColor="text1"/>
        </w:rPr>
        <w:t xml:space="preserve">Industrial Injury Sick pay (EHCC): </w:t>
      </w:r>
      <w:r w:rsidR="007E3A60" w:rsidRPr="5213CE5D">
        <w:rPr>
          <w:rStyle w:val="normaltextrun"/>
          <w:color w:val="000000" w:themeColor="text1"/>
        </w:rPr>
        <w:t xml:space="preserve">Under the EHCC collective agreement, entitlement to sick pay is defined by the NJC Terms and Conditions for Local Government Services National Agreement (‘the Green Book’). Details of the sick pay scheme can be found here: </w:t>
      </w:r>
    </w:p>
    <w:p w14:paraId="3F8651EA" w14:textId="3E25F0DC" w:rsidR="007E3A60" w:rsidRPr="00A117F6" w:rsidRDefault="00E92CC0" w:rsidP="00D76189">
      <w:pPr>
        <w:numPr>
          <w:ilvl w:val="0"/>
          <w:numId w:val="0"/>
        </w:numPr>
        <w:tabs>
          <w:tab w:val="clear" w:pos="567"/>
        </w:tabs>
        <w:ind w:left="851"/>
        <w:rPr>
          <w:rStyle w:val="eop"/>
        </w:rPr>
      </w:pPr>
      <w:hyperlink r:id="rId14" w:history="1">
        <w:r w:rsidR="00D76189" w:rsidRPr="00135E51">
          <w:rPr>
            <w:rStyle w:val="Hyperlink"/>
          </w:rPr>
          <w:t>https://extra.hants.gov.uk/employee/policy-guidance/sickness/sickness-pay</w:t>
        </w:r>
      </w:hyperlink>
      <w:r w:rsidR="007E3A60" w:rsidRPr="5213CE5D">
        <w:rPr>
          <w:rStyle w:val="normaltextrun"/>
          <w:color w:val="000000" w:themeColor="text1"/>
        </w:rPr>
        <w:t> </w:t>
      </w:r>
      <w:r w:rsidR="007E3A60" w:rsidRPr="5213CE5D">
        <w:rPr>
          <w:rStyle w:val="eop"/>
          <w:color w:val="000000" w:themeColor="text1"/>
        </w:rPr>
        <w:t> </w:t>
      </w:r>
    </w:p>
    <w:p w14:paraId="1312404E" w14:textId="3164EB7F" w:rsidR="007E3A60" w:rsidRPr="00A117F6" w:rsidRDefault="00EE4A92" w:rsidP="00AD747C">
      <w:pPr>
        <w:tabs>
          <w:tab w:val="clear" w:pos="567"/>
        </w:tabs>
        <w:ind w:left="851" w:hanging="851"/>
        <w:rPr>
          <w:rStyle w:val="eop"/>
        </w:rPr>
      </w:pPr>
      <w:r>
        <w:rPr>
          <w:rStyle w:val="normaltextrun"/>
          <w:b/>
          <w:bCs/>
          <w:color w:val="000000"/>
          <w:shd w:val="clear" w:color="auto" w:fill="FFFFFF"/>
        </w:rPr>
        <w:t xml:space="preserve">Industrial Injury Sick pay (Teachers): </w:t>
      </w:r>
      <w:r w:rsidR="007E3A60">
        <w:rPr>
          <w:rStyle w:val="normaltextrun"/>
          <w:color w:val="000000"/>
          <w:shd w:val="clear" w:color="auto" w:fill="FFFFFF"/>
        </w:rPr>
        <w:t>Entitlement to pay is defined by Conditions of Service for School Teachers in England and Wales (the ‘Burgundy Book’</w:t>
      </w:r>
      <w:r w:rsidR="00912AE9">
        <w:rPr>
          <w:rStyle w:val="normaltextrun"/>
          <w:color w:val="000000"/>
          <w:shd w:val="clear" w:color="auto" w:fill="FFFFFF"/>
        </w:rPr>
        <w:t>).  See paragraph 9.1</w:t>
      </w:r>
      <w:r w:rsidR="00C77557">
        <w:rPr>
          <w:rStyle w:val="normaltextrun"/>
          <w:color w:val="000000"/>
          <w:shd w:val="clear" w:color="auto" w:fill="FFFFFF"/>
        </w:rPr>
        <w:t xml:space="preserve"> ‘Absences arising from accidents, injury or assault at work’.</w:t>
      </w:r>
    </w:p>
    <w:p w14:paraId="79BC6774" w14:textId="71180F79" w:rsidR="007E3A60" w:rsidRPr="00C71C8E" w:rsidRDefault="007E3A60" w:rsidP="00C71C8E">
      <w:pPr>
        <w:tabs>
          <w:tab w:val="clear" w:pos="567"/>
        </w:tabs>
        <w:ind w:left="851" w:hanging="851"/>
        <w:rPr>
          <w:rStyle w:val="normaltextrun"/>
          <w:b/>
          <w:bCs/>
        </w:rPr>
      </w:pPr>
      <w:r w:rsidRPr="00A117F6">
        <w:rPr>
          <w:rStyle w:val="eop"/>
          <w:b/>
          <w:bCs/>
          <w:color w:val="000000" w:themeColor="text1"/>
        </w:rPr>
        <w:t>Personal accident scheme (EHCC)</w:t>
      </w:r>
      <w:r w:rsidR="00C71C8E">
        <w:rPr>
          <w:rStyle w:val="eop"/>
          <w:b/>
          <w:bCs/>
          <w:color w:val="000000" w:themeColor="text1"/>
        </w:rPr>
        <w:t xml:space="preserve">: </w:t>
      </w:r>
      <w:r w:rsidRPr="00C71C8E">
        <w:rPr>
          <w:rStyle w:val="normaltextrun"/>
          <w:color w:val="000000"/>
          <w:shd w:val="clear" w:color="auto" w:fill="FFFFFF"/>
        </w:rPr>
        <w:t>The Personal Accident Scheme provides benefits in respect of accidents occurring in the course of employment for employees on EHCC terms and conditions. Under Part D of this scheme, Employees on EHCC terms and conditions that are absent through industrial injury for longer than 6 months can claim for loss of earnings.</w:t>
      </w:r>
    </w:p>
    <w:p w14:paraId="4BD9C0FB" w14:textId="22856F8E" w:rsidR="007E3A60" w:rsidRDefault="007E3A60" w:rsidP="00AD747C">
      <w:pPr>
        <w:tabs>
          <w:tab w:val="clear" w:pos="567"/>
        </w:tabs>
        <w:ind w:left="851" w:hanging="851"/>
      </w:pPr>
      <w:r w:rsidRPr="5213CE5D">
        <w:rPr>
          <w:rStyle w:val="normaltextrun"/>
          <w:color w:val="000000" w:themeColor="text1"/>
        </w:rPr>
        <w:t xml:space="preserve">If an employee that has less than 5 years’ </w:t>
      </w:r>
      <w:r w:rsidR="00B05A65" w:rsidRPr="000537C8">
        <w:t>employer continuous</w:t>
      </w:r>
      <w:r w:rsidR="00B05A65">
        <w:t xml:space="preserve"> </w:t>
      </w:r>
      <w:r w:rsidRPr="5213CE5D">
        <w:rPr>
          <w:rStyle w:val="normaltextrun"/>
          <w:color w:val="000000" w:themeColor="text1"/>
        </w:rPr>
        <w:t>service at the start of a period of sickness, has a prolonged period of absence, then they may contractually reduce to half or nil pay before they can claim under the Personal Accident Scheme. In these circumstances the Council will ensure the employee does not have a pay reduction before they can claim under the Personal Accident Scheme. This is a non-contractual benefit and may be reviewed or withdrawn at any time.</w:t>
      </w:r>
      <w:r w:rsidRPr="5213CE5D">
        <w:rPr>
          <w:rStyle w:val="eop"/>
          <w:color w:val="000000" w:themeColor="text1"/>
        </w:rPr>
        <w:t> </w:t>
      </w:r>
    </w:p>
    <w:p w14:paraId="43AB7055" w14:textId="44A3D746" w:rsidR="00A32622" w:rsidRPr="008B01F6" w:rsidRDefault="00A32622" w:rsidP="00AD747C">
      <w:pPr>
        <w:pStyle w:val="Heading3"/>
        <w:tabs>
          <w:tab w:val="clear" w:pos="454"/>
        </w:tabs>
        <w:ind w:left="851" w:hanging="851"/>
      </w:pPr>
      <w:r w:rsidRPr="001116D2">
        <w:t xml:space="preserve">Instructions to leave work </w:t>
      </w:r>
      <w:r w:rsidR="00FB03ED" w:rsidRPr="001116D2">
        <w:t>on health grounds</w:t>
      </w:r>
    </w:p>
    <w:p w14:paraId="7B423E3C" w14:textId="77777777" w:rsidR="00602E7B" w:rsidRDefault="00602E7B" w:rsidP="00AD747C">
      <w:pPr>
        <w:widowControl w:val="0"/>
        <w:tabs>
          <w:tab w:val="clear" w:pos="567"/>
          <w:tab w:val="left" w:pos="1590"/>
        </w:tabs>
        <w:ind w:left="851" w:hanging="851"/>
      </w:pPr>
      <w:r>
        <w:t>In exceptional circumstances, a</w:t>
      </w:r>
      <w:r w:rsidRPr="0094733F">
        <w:t xml:space="preserve">n </w:t>
      </w:r>
      <w:r>
        <w:t>employee may be instructed to leave work where they:</w:t>
      </w:r>
    </w:p>
    <w:p w14:paraId="375A7A42" w14:textId="77777777" w:rsidR="00602E7B" w:rsidRDefault="00602E7B" w:rsidP="00D76189">
      <w:pPr>
        <w:numPr>
          <w:ilvl w:val="4"/>
          <w:numId w:val="4"/>
        </w:numPr>
        <w:tabs>
          <w:tab w:val="clear" w:pos="567"/>
        </w:tabs>
        <w:spacing w:before="0" w:after="0"/>
        <w:ind w:left="1134" w:hanging="283"/>
      </w:pPr>
      <w:r>
        <w:t xml:space="preserve">present as </w:t>
      </w:r>
      <w:r w:rsidRPr="0094733F">
        <w:t xml:space="preserve">unwell or </w:t>
      </w:r>
    </w:p>
    <w:p w14:paraId="25111690" w14:textId="3ED078DC" w:rsidR="00602E7B" w:rsidRDefault="00602E7B" w:rsidP="00D76189">
      <w:pPr>
        <w:numPr>
          <w:ilvl w:val="4"/>
          <w:numId w:val="4"/>
        </w:numPr>
        <w:tabs>
          <w:tab w:val="clear" w:pos="567"/>
        </w:tabs>
        <w:spacing w:before="0" w:after="0"/>
        <w:ind w:left="1134" w:hanging="283"/>
      </w:pPr>
      <w:r w:rsidRPr="0094733F">
        <w:t>ha</w:t>
      </w:r>
      <w:r>
        <w:t>ve</w:t>
      </w:r>
      <w:r w:rsidRPr="0094733F">
        <w:t xml:space="preserve"> a condition which causes concern and </w:t>
      </w:r>
      <w:r>
        <w:t>poses</w:t>
      </w:r>
      <w:r w:rsidRPr="0094733F">
        <w:t xml:space="preserve"> a risk to the</w:t>
      </w:r>
      <w:r>
        <w:t>m</w:t>
      </w:r>
      <w:r w:rsidRPr="0094733F">
        <w:t xml:space="preserve"> and/</w:t>
      </w:r>
      <w:r>
        <w:t xml:space="preserve"> </w:t>
      </w:r>
      <w:r w:rsidRPr="0094733F">
        <w:t>or others</w:t>
      </w:r>
      <w:r w:rsidR="00635B45">
        <w:t xml:space="preserve"> or they are unfit to carry out their duties</w:t>
      </w:r>
      <w:r w:rsidRPr="0094733F">
        <w:t xml:space="preserve">. </w:t>
      </w:r>
      <w:r>
        <w:t xml:space="preserve"> </w:t>
      </w:r>
    </w:p>
    <w:p w14:paraId="2C61D82C" w14:textId="74B94759" w:rsidR="00FB03ED" w:rsidRDefault="00930BC0" w:rsidP="00AD747C">
      <w:pPr>
        <w:tabs>
          <w:tab w:val="clear" w:pos="567"/>
        </w:tabs>
        <w:ind w:left="851" w:hanging="851"/>
      </w:pPr>
      <w:r>
        <w:lastRenderedPageBreak/>
        <w:t>The employee will remain at home and receive their entitlement to occupational sick pay until it is appropriate for them to return.</w:t>
      </w:r>
    </w:p>
    <w:p w14:paraId="25BAB09E" w14:textId="1542A16F" w:rsidR="007D2014" w:rsidRPr="003917CB" w:rsidRDefault="007D2014" w:rsidP="00AD747C">
      <w:pPr>
        <w:tabs>
          <w:tab w:val="clear" w:pos="567"/>
        </w:tabs>
        <w:ind w:left="851" w:hanging="851"/>
        <w:rPr>
          <w:b/>
          <w:bCs/>
        </w:rPr>
      </w:pPr>
      <w:r w:rsidRPr="003917CB">
        <w:rPr>
          <w:b/>
          <w:bCs/>
        </w:rPr>
        <w:t>Medical suspension</w:t>
      </w:r>
    </w:p>
    <w:p w14:paraId="6A5B8142" w14:textId="7739F323" w:rsidR="00785D5D" w:rsidRDefault="00785D5D" w:rsidP="00AD747C">
      <w:pPr>
        <w:widowControl w:val="0"/>
        <w:tabs>
          <w:tab w:val="clear" w:pos="567"/>
          <w:tab w:val="left" w:pos="1590"/>
        </w:tabs>
        <w:ind w:left="851" w:hanging="851"/>
      </w:pPr>
      <w:r>
        <w:t>In some circumstances, medical suspension may be necessary. Medical suspension decisions must only be taken by the Headteacher</w:t>
      </w:r>
      <w:r w:rsidR="009F66BA">
        <w:t xml:space="preserve">, or </w:t>
      </w:r>
      <w:r w:rsidR="004D1715">
        <w:t>Chair of Governors in a case involving the Headteacher</w:t>
      </w:r>
      <w:r>
        <w:t xml:space="preserve">.  This </w:t>
      </w:r>
      <w:r w:rsidR="004D1715">
        <w:t xml:space="preserve">must </w:t>
      </w:r>
      <w:r>
        <w:t>be on the basis of medical advice.</w:t>
      </w:r>
    </w:p>
    <w:p w14:paraId="08CAE6E3" w14:textId="31F49FC3" w:rsidR="00182C73" w:rsidRDefault="00182C73" w:rsidP="00AD747C">
      <w:pPr>
        <w:widowControl w:val="0"/>
        <w:tabs>
          <w:tab w:val="clear" w:pos="567"/>
          <w:tab w:val="left" w:pos="1590"/>
        </w:tabs>
        <w:ind w:left="851" w:hanging="851"/>
      </w:pPr>
      <w:r>
        <w:t xml:space="preserve">Suspension can only be lifted by the </w:t>
      </w:r>
      <w:r w:rsidR="008A1929">
        <w:t xml:space="preserve">Chair of Governors or the </w:t>
      </w:r>
      <w:r>
        <w:t xml:space="preserve">full governing body.  </w:t>
      </w:r>
    </w:p>
    <w:p w14:paraId="546A4C06" w14:textId="77777777" w:rsidR="00977B59" w:rsidRDefault="00977B59" w:rsidP="00AD747C">
      <w:pPr>
        <w:widowControl w:val="0"/>
        <w:tabs>
          <w:tab w:val="clear" w:pos="567"/>
          <w:tab w:val="left" w:pos="1590"/>
        </w:tabs>
        <w:ind w:left="851" w:hanging="851"/>
      </w:pPr>
      <w:r>
        <w:t xml:space="preserve">The Headteacher must seek immediate advice from Education Personnel Services before making any decision to suspend the employee.  </w:t>
      </w:r>
    </w:p>
    <w:p w14:paraId="1843C3D9" w14:textId="1600A747" w:rsidR="00791C4F" w:rsidRPr="00791C4F" w:rsidRDefault="00791C4F" w:rsidP="00AD747C">
      <w:pPr>
        <w:pStyle w:val="Heading3"/>
        <w:tabs>
          <w:tab w:val="clear" w:pos="454"/>
        </w:tabs>
        <w:ind w:left="851" w:hanging="851"/>
      </w:pPr>
      <w:r>
        <w:t>Mutual agreement</w:t>
      </w:r>
    </w:p>
    <w:p w14:paraId="77B76B55" w14:textId="77777777" w:rsidR="00EE2289" w:rsidRDefault="00EE2289" w:rsidP="00AD747C">
      <w:pPr>
        <w:widowControl w:val="0"/>
        <w:tabs>
          <w:tab w:val="clear" w:pos="567"/>
          <w:tab w:val="left" w:pos="1590"/>
        </w:tabs>
        <w:ind w:left="851" w:hanging="851"/>
      </w:pPr>
      <w:r>
        <w:t xml:space="preserve">As an alternative to a formal stage meeting/ hearing, the </w:t>
      </w:r>
      <w:proofErr w:type="gramStart"/>
      <w:r>
        <w:t>School</w:t>
      </w:r>
      <w:proofErr w:type="gramEnd"/>
      <w:r>
        <w:t xml:space="preserve"> and the employee may discuss a mutual agreement.  The</w:t>
      </w:r>
      <w:r w:rsidRPr="0027620B">
        <w:t xml:space="preserve"> contract of employment may be ended by mutual agreement between the </w:t>
      </w:r>
      <w:r>
        <w:t>employee</w:t>
      </w:r>
      <w:r w:rsidRPr="0027620B">
        <w:t xml:space="preserve"> and the </w:t>
      </w:r>
      <w:proofErr w:type="gramStart"/>
      <w:r>
        <w:t>School</w:t>
      </w:r>
      <w:proofErr w:type="gramEnd"/>
      <w:r w:rsidRPr="0027620B">
        <w:t>.</w:t>
      </w:r>
    </w:p>
    <w:p w14:paraId="44698151" w14:textId="0F6E1E25" w:rsidR="00791C4F" w:rsidRDefault="00154A24" w:rsidP="00AD747C">
      <w:pPr>
        <w:tabs>
          <w:tab w:val="clear" w:pos="567"/>
        </w:tabs>
        <w:ind w:left="851" w:hanging="851"/>
      </w:pPr>
      <w:r w:rsidRPr="0027620B">
        <w:t>There is no right to appeal a mutual agreement as</w:t>
      </w:r>
      <w:r>
        <w:t xml:space="preserve"> it is entered into with the consent of</w:t>
      </w:r>
      <w:r w:rsidRPr="0027620B">
        <w:t xml:space="preserve"> both parties.   </w:t>
      </w:r>
    </w:p>
    <w:p w14:paraId="39EF1C9B" w14:textId="6587319C" w:rsidR="00154A24" w:rsidRPr="008B01F6" w:rsidRDefault="00D32D23" w:rsidP="00AD747C">
      <w:pPr>
        <w:pStyle w:val="Heading3"/>
        <w:tabs>
          <w:tab w:val="clear" w:pos="454"/>
        </w:tabs>
        <w:ind w:left="851" w:hanging="851"/>
      </w:pPr>
      <w:r w:rsidRPr="001116D2">
        <w:t>Ill</w:t>
      </w:r>
      <w:r w:rsidR="008B01F6">
        <w:t>-</w:t>
      </w:r>
      <w:r w:rsidRPr="001116D2">
        <w:t>Health Retirement</w:t>
      </w:r>
    </w:p>
    <w:p w14:paraId="2768141B" w14:textId="680F2BE2" w:rsidR="00FE26B1" w:rsidRPr="00A117F6" w:rsidRDefault="00FE26B1" w:rsidP="00AD747C">
      <w:pPr>
        <w:tabs>
          <w:tab w:val="clear" w:pos="567"/>
        </w:tabs>
        <w:ind w:left="851" w:hanging="851"/>
      </w:pPr>
      <w:r w:rsidRPr="00A117F6">
        <w:t>To be considered for Ill health retirement, the employee must be in a pension scheme and be under the Normal Retirement Age.</w:t>
      </w:r>
    </w:p>
    <w:p w14:paraId="1F918507" w14:textId="1CD71E5F" w:rsidR="00FE26B1" w:rsidRDefault="00FE26B1" w:rsidP="00AD747C">
      <w:pPr>
        <w:tabs>
          <w:tab w:val="clear" w:pos="567"/>
        </w:tabs>
        <w:ind w:left="851" w:hanging="851"/>
      </w:pPr>
      <w:r>
        <w:t>Where an assessment of whether an employee meets the criteria for ill health benefits has been stated, but is not yet complete, action to progress under formal stages of this procedure will normally be temporarily suspended pending the outcome of this decision.  An assessment has been sta</w:t>
      </w:r>
      <w:r w:rsidR="004672FA">
        <w:t>r</w:t>
      </w:r>
      <w:r>
        <w:t>ted once the employee has applied for ill health retirement benefits under the Teacher Pension Scheme, or the Approved Medical Practitioner has been requested by the employer to assess an employee under the LGPS.</w:t>
      </w:r>
    </w:p>
    <w:p w14:paraId="2D1D31CA" w14:textId="572DDED9" w:rsidR="00FE26B1" w:rsidRPr="00A117F6" w:rsidRDefault="00FE26B1" w:rsidP="00AD747C">
      <w:pPr>
        <w:tabs>
          <w:tab w:val="clear" w:pos="567"/>
        </w:tabs>
        <w:ind w:left="851" w:hanging="851"/>
      </w:pPr>
      <w:r>
        <w:t>Employees in the Local Government Pension Scheme (LGPS): If an employee has applied for Ill Health Retirement, has been unsuccessful, and is app</w:t>
      </w:r>
      <w:r w:rsidR="008F19B8">
        <w:t>ealing this decision under the Individual Dispute Resolution Procedure (IDRP) stage 1, then the following will apply:</w:t>
      </w:r>
    </w:p>
    <w:p w14:paraId="19294043" w14:textId="17A8DC79" w:rsidR="00FE26B1" w:rsidRPr="00621E82" w:rsidRDefault="00FE26B1" w:rsidP="00D76189">
      <w:pPr>
        <w:numPr>
          <w:ilvl w:val="4"/>
          <w:numId w:val="4"/>
        </w:numPr>
        <w:tabs>
          <w:tab w:val="clear" w:pos="567"/>
        </w:tabs>
        <w:spacing w:before="0" w:after="0"/>
        <w:ind w:left="1134" w:hanging="283"/>
      </w:pPr>
      <w:r w:rsidRPr="00621E82">
        <w:t>When a formal stage 3 meeting (short</w:t>
      </w:r>
      <w:r w:rsidR="006C5807">
        <w:t>-</w:t>
      </w:r>
      <w:r w:rsidRPr="00621E82">
        <w:t>term absence), or final case review (long</w:t>
      </w:r>
      <w:r w:rsidR="006A372F">
        <w:t>-</w:t>
      </w:r>
      <w:r w:rsidRPr="00621E82">
        <w:t>term absence) is convened, the panel will make a decision whether or not there are reasonable grounds for dismissal of the employee on the grounds of ill</w:t>
      </w:r>
      <w:r w:rsidR="00621E82">
        <w:t>-</w:t>
      </w:r>
      <w:r w:rsidRPr="00621E82">
        <w:t>health capability </w:t>
      </w:r>
    </w:p>
    <w:p w14:paraId="5E92FE43" w14:textId="77777777" w:rsidR="00FE26B1" w:rsidRPr="00621E82" w:rsidRDefault="00FE26B1" w:rsidP="00D76189">
      <w:pPr>
        <w:numPr>
          <w:ilvl w:val="4"/>
          <w:numId w:val="4"/>
        </w:numPr>
        <w:tabs>
          <w:tab w:val="clear" w:pos="567"/>
        </w:tabs>
        <w:spacing w:before="0" w:after="0"/>
        <w:ind w:left="1134" w:hanging="283"/>
      </w:pPr>
      <w:r w:rsidRPr="00621E82">
        <w:t>That decision, and the reasons for it will be communicated to the employee however, that decision will not take effect until the outcome of the IDRP is known.  </w:t>
      </w:r>
    </w:p>
    <w:p w14:paraId="48314BD2" w14:textId="77777777" w:rsidR="00FE26B1" w:rsidRPr="00621E82" w:rsidRDefault="00FE26B1" w:rsidP="00D76189">
      <w:pPr>
        <w:numPr>
          <w:ilvl w:val="4"/>
          <w:numId w:val="4"/>
        </w:numPr>
        <w:tabs>
          <w:tab w:val="clear" w:pos="567"/>
        </w:tabs>
        <w:spacing w:before="0" w:after="0"/>
        <w:ind w:left="1134" w:hanging="283"/>
      </w:pPr>
      <w:r w:rsidRPr="00621E82">
        <w:t xml:space="preserve">Where the outcome of the IDRP stage 1 is to not award Ill Health Retirement benefits, the panel’s decision will be re-communicated to </w:t>
      </w:r>
      <w:r w:rsidRPr="00621E82">
        <w:lastRenderedPageBreak/>
        <w:t>the employee along with contractual notice. Where the outcome of the IDRP stage 1 is to award Ill Health Retirement benefits the panel’s decision will no longer apply and the next steps will be communicated to the employee.  </w:t>
      </w:r>
    </w:p>
    <w:p w14:paraId="1B038187" w14:textId="31665AE8" w:rsidR="00FE26B1" w:rsidRDefault="008F19B8" w:rsidP="00AD747C">
      <w:pPr>
        <w:tabs>
          <w:tab w:val="clear" w:pos="567"/>
        </w:tabs>
        <w:ind w:left="851" w:hanging="851"/>
      </w:pPr>
      <w:r>
        <w:t xml:space="preserve">For clarity, the above steps only apply to appeals under the IDRP stage one where benefits have not been awarded at all.  It does not apply where the employee is </w:t>
      </w:r>
      <w:r w:rsidR="00096B1A">
        <w:t>appealing</w:t>
      </w:r>
      <w:r>
        <w:t xml:space="preserve"> the tier of benefits that have been </w:t>
      </w:r>
      <w:r w:rsidR="00096B1A">
        <w:t>awarded</w:t>
      </w:r>
      <w:r>
        <w:t>, nor to the appeals under IDRP stage two.</w:t>
      </w:r>
    </w:p>
    <w:p w14:paraId="6AF016FE" w14:textId="024EB6FD" w:rsidR="008F19B8" w:rsidRDefault="008F19B8" w:rsidP="00AD747C">
      <w:pPr>
        <w:tabs>
          <w:tab w:val="clear" w:pos="567"/>
        </w:tabs>
        <w:ind w:left="851" w:hanging="851"/>
      </w:pPr>
      <w:r>
        <w:t xml:space="preserve">Employees in the </w:t>
      </w:r>
      <w:proofErr w:type="spellStart"/>
      <w:r>
        <w:t>Teachers</w:t>
      </w:r>
      <w:proofErr w:type="spellEnd"/>
      <w:r>
        <w:t xml:space="preserve"> Pension </w:t>
      </w:r>
      <w:r w:rsidR="00096B1A">
        <w:t>Scheme</w:t>
      </w:r>
      <w:r>
        <w:t>: Appeals under the dispute resolution procedures for these schemes will not impact on any actions taken under this policy.</w:t>
      </w:r>
    </w:p>
    <w:p w14:paraId="277BA068" w14:textId="674DA330" w:rsidR="000F41D7" w:rsidRPr="001116D2" w:rsidRDefault="003D1E4B" w:rsidP="00AD747C">
      <w:pPr>
        <w:tabs>
          <w:tab w:val="clear" w:pos="567"/>
        </w:tabs>
        <w:ind w:left="851" w:hanging="851"/>
        <w:rPr>
          <w:b/>
          <w:bCs/>
        </w:rPr>
      </w:pPr>
      <w:r w:rsidRPr="001116D2">
        <w:rPr>
          <w:b/>
          <w:bCs/>
        </w:rPr>
        <w:t xml:space="preserve">Sickness during </w:t>
      </w:r>
      <w:r w:rsidR="00291EDF" w:rsidRPr="001116D2">
        <w:rPr>
          <w:b/>
          <w:bCs/>
        </w:rPr>
        <w:t>annual leave</w:t>
      </w:r>
    </w:p>
    <w:p w14:paraId="5F0BA1C7" w14:textId="77777777" w:rsidR="00C42416" w:rsidRDefault="00C42416" w:rsidP="00AD747C">
      <w:pPr>
        <w:tabs>
          <w:tab w:val="clear" w:pos="567"/>
          <w:tab w:val="left" w:pos="1590"/>
        </w:tabs>
        <w:ind w:left="851" w:hanging="851"/>
      </w:pPr>
      <w:r>
        <w:rPr>
          <w:b/>
        </w:rPr>
        <w:t xml:space="preserve">For Support Staff who do not work term time </w:t>
      </w:r>
      <w:r w:rsidRPr="00505743">
        <w:rPr>
          <w:b/>
        </w:rPr>
        <w:t>only</w:t>
      </w:r>
      <w:r>
        <w:t xml:space="preserve"> –</w:t>
      </w:r>
      <w:r w:rsidRPr="000D643E">
        <w:t xml:space="preserve"> </w:t>
      </w:r>
      <w:r>
        <w:t>if an employee</w:t>
      </w:r>
      <w:r w:rsidRPr="00B57EAD">
        <w:t xml:space="preserve"> is sick during a period of annual leave</w:t>
      </w:r>
      <w:r>
        <w:t>, they are</w:t>
      </w:r>
      <w:r w:rsidRPr="00B57EAD">
        <w:t xml:space="preserve"> entitled to have their annual leave entitlement reinstated</w:t>
      </w:r>
      <w:r>
        <w:t xml:space="preserve">.  </w:t>
      </w:r>
    </w:p>
    <w:p w14:paraId="7AED8EAB" w14:textId="2BAAA27A" w:rsidR="00291EDF" w:rsidRDefault="00FC7B14" w:rsidP="00AD747C">
      <w:pPr>
        <w:tabs>
          <w:tab w:val="clear" w:pos="567"/>
        </w:tabs>
        <w:ind w:left="851" w:hanging="851"/>
      </w:pPr>
      <w:r>
        <w:t xml:space="preserve">The principles of </w:t>
      </w:r>
      <w:r w:rsidRPr="000213C7">
        <w:t>recording sickness absence</w:t>
      </w:r>
      <w:r>
        <w:t xml:space="preserve"> will apply.</w:t>
      </w:r>
    </w:p>
    <w:p w14:paraId="20798E8E" w14:textId="50407EF4" w:rsidR="00FC7B14" w:rsidRPr="001116D2" w:rsidRDefault="00C645F4" w:rsidP="00AD747C">
      <w:pPr>
        <w:tabs>
          <w:tab w:val="clear" w:pos="567"/>
        </w:tabs>
        <w:ind w:left="851" w:hanging="851"/>
        <w:rPr>
          <w:b/>
          <w:bCs/>
        </w:rPr>
      </w:pPr>
      <w:r w:rsidRPr="001116D2">
        <w:rPr>
          <w:b/>
          <w:bCs/>
        </w:rPr>
        <w:t xml:space="preserve">Sickness and accrual of </w:t>
      </w:r>
      <w:r w:rsidR="00A663DE" w:rsidRPr="001116D2">
        <w:rPr>
          <w:b/>
          <w:bCs/>
        </w:rPr>
        <w:t>annual leave</w:t>
      </w:r>
    </w:p>
    <w:p w14:paraId="76969E65" w14:textId="462AD909" w:rsidR="00A663DE" w:rsidRDefault="00E36A3C" w:rsidP="00AD747C">
      <w:pPr>
        <w:tabs>
          <w:tab w:val="clear" w:pos="567"/>
        </w:tabs>
        <w:ind w:left="851" w:hanging="851"/>
      </w:pPr>
      <w:r>
        <w:rPr>
          <w:b/>
        </w:rPr>
        <w:t xml:space="preserve">For Support Staff who do not work term time </w:t>
      </w:r>
      <w:r w:rsidRPr="00505743">
        <w:rPr>
          <w:b/>
        </w:rPr>
        <w:t>only</w:t>
      </w:r>
      <w:r>
        <w:t xml:space="preserve"> –</w:t>
      </w:r>
      <w:r w:rsidRPr="000D643E">
        <w:t xml:space="preserve"> </w:t>
      </w:r>
      <w:r>
        <w:t xml:space="preserve">annual leave will continue to accrue during sickness absence </w:t>
      </w:r>
      <w:r w:rsidRPr="000D643E">
        <w:t xml:space="preserve">including during periods of half or nil pay.  </w:t>
      </w:r>
    </w:p>
    <w:p w14:paraId="16D22BB6" w14:textId="24E2727B" w:rsidR="006549A3" w:rsidRPr="001116D2" w:rsidRDefault="003B08B8" w:rsidP="00AD747C">
      <w:pPr>
        <w:tabs>
          <w:tab w:val="clear" w:pos="567"/>
        </w:tabs>
        <w:ind w:left="851" w:hanging="851"/>
        <w:rPr>
          <w:b/>
          <w:bCs/>
        </w:rPr>
      </w:pPr>
      <w:r w:rsidRPr="001116D2">
        <w:rPr>
          <w:b/>
          <w:bCs/>
        </w:rPr>
        <w:t>Formal action</w:t>
      </w:r>
      <w:r w:rsidR="00521DB3" w:rsidRPr="001116D2">
        <w:rPr>
          <w:b/>
          <w:bCs/>
        </w:rPr>
        <w:t xml:space="preserve"> – professional </w:t>
      </w:r>
      <w:r w:rsidR="00E75398" w:rsidRPr="001116D2">
        <w:rPr>
          <w:b/>
          <w:bCs/>
        </w:rPr>
        <w:t>association</w:t>
      </w:r>
      <w:r w:rsidR="00B36BC5" w:rsidRPr="001116D2">
        <w:rPr>
          <w:b/>
          <w:bCs/>
        </w:rPr>
        <w:t xml:space="preserve">/trade union </w:t>
      </w:r>
      <w:r w:rsidR="00140AA4" w:rsidRPr="001116D2">
        <w:rPr>
          <w:b/>
          <w:bCs/>
        </w:rPr>
        <w:t>representative</w:t>
      </w:r>
    </w:p>
    <w:p w14:paraId="473E48BD" w14:textId="62B6E70C" w:rsidR="00140AA4" w:rsidRDefault="00DF217F" w:rsidP="00AD747C">
      <w:pPr>
        <w:tabs>
          <w:tab w:val="clear" w:pos="567"/>
        </w:tabs>
        <w:ind w:left="851" w:hanging="851"/>
      </w:pPr>
      <w:r w:rsidRPr="00F25475">
        <w:t>Where there are concerns involving a</w:t>
      </w:r>
      <w:r>
        <w:t xml:space="preserve"> professional association/ </w:t>
      </w:r>
      <w:r w:rsidRPr="00F25475">
        <w:t xml:space="preserve">trade union representative, </w:t>
      </w:r>
      <w:r w:rsidR="00D24658">
        <w:t xml:space="preserve">schools </w:t>
      </w:r>
      <w:r>
        <w:t xml:space="preserve">must notify and seek </w:t>
      </w:r>
      <w:r w:rsidRPr="00F25475">
        <w:t xml:space="preserve">advice </w:t>
      </w:r>
      <w:r>
        <w:t>f</w:t>
      </w:r>
      <w:r w:rsidRPr="00F25475">
        <w:t xml:space="preserve">rom </w:t>
      </w:r>
      <w:r>
        <w:t xml:space="preserve">Education Personnel Services </w:t>
      </w:r>
      <w:r w:rsidRPr="00F25475">
        <w:t xml:space="preserve">before taking formal action.  </w:t>
      </w:r>
    </w:p>
    <w:p w14:paraId="78FBD1DD" w14:textId="77777777" w:rsidR="00D91583" w:rsidRDefault="00D91583" w:rsidP="00033CD7">
      <w:pPr>
        <w:numPr>
          <w:ilvl w:val="0"/>
          <w:numId w:val="0"/>
        </w:numPr>
        <w:tabs>
          <w:tab w:val="clear" w:pos="567"/>
        </w:tabs>
        <w:ind w:left="567" w:hanging="709"/>
      </w:pPr>
    </w:p>
    <w:p w14:paraId="3E643F48" w14:textId="77777777" w:rsidR="00EC37F2" w:rsidRDefault="00EC37F2" w:rsidP="00033CD7">
      <w:pPr>
        <w:numPr>
          <w:ilvl w:val="0"/>
          <w:numId w:val="0"/>
        </w:numPr>
        <w:tabs>
          <w:tab w:val="clear" w:pos="567"/>
        </w:tabs>
        <w:ind w:left="567" w:hanging="709"/>
      </w:pPr>
    </w:p>
    <w:p w14:paraId="75B2309E" w14:textId="77777777" w:rsidR="00EC37F2" w:rsidRDefault="00EC37F2" w:rsidP="00033CD7">
      <w:pPr>
        <w:numPr>
          <w:ilvl w:val="0"/>
          <w:numId w:val="0"/>
        </w:numPr>
        <w:tabs>
          <w:tab w:val="clear" w:pos="567"/>
        </w:tabs>
        <w:ind w:left="567" w:hanging="709"/>
      </w:pPr>
    </w:p>
    <w:p w14:paraId="2B3DDF94" w14:textId="77777777" w:rsidR="00EC37F2" w:rsidRDefault="00EC37F2" w:rsidP="00033CD7">
      <w:pPr>
        <w:numPr>
          <w:ilvl w:val="0"/>
          <w:numId w:val="0"/>
        </w:numPr>
        <w:tabs>
          <w:tab w:val="clear" w:pos="567"/>
        </w:tabs>
        <w:ind w:left="567" w:hanging="709"/>
      </w:pPr>
    </w:p>
    <w:p w14:paraId="2AD41CDB" w14:textId="77777777" w:rsidR="00EC37F2" w:rsidRDefault="00EC37F2" w:rsidP="00033CD7">
      <w:pPr>
        <w:numPr>
          <w:ilvl w:val="0"/>
          <w:numId w:val="0"/>
        </w:numPr>
        <w:tabs>
          <w:tab w:val="clear" w:pos="567"/>
        </w:tabs>
        <w:ind w:left="567" w:hanging="709"/>
      </w:pPr>
    </w:p>
    <w:p w14:paraId="5B85612E" w14:textId="77777777" w:rsidR="00EC37F2" w:rsidRDefault="00EC37F2" w:rsidP="00033CD7">
      <w:pPr>
        <w:numPr>
          <w:ilvl w:val="0"/>
          <w:numId w:val="0"/>
        </w:numPr>
        <w:tabs>
          <w:tab w:val="clear" w:pos="567"/>
        </w:tabs>
        <w:ind w:left="567" w:hanging="709"/>
      </w:pPr>
    </w:p>
    <w:p w14:paraId="1350DC77" w14:textId="77777777" w:rsidR="00EC37F2" w:rsidRDefault="00EC37F2" w:rsidP="00033CD7">
      <w:pPr>
        <w:numPr>
          <w:ilvl w:val="0"/>
          <w:numId w:val="0"/>
        </w:numPr>
        <w:tabs>
          <w:tab w:val="clear" w:pos="567"/>
        </w:tabs>
        <w:ind w:left="567" w:hanging="709"/>
      </w:pPr>
    </w:p>
    <w:p w14:paraId="011575E0" w14:textId="77777777" w:rsidR="00EC37F2" w:rsidRDefault="00EC37F2" w:rsidP="00033CD7">
      <w:pPr>
        <w:numPr>
          <w:ilvl w:val="0"/>
          <w:numId w:val="0"/>
        </w:numPr>
        <w:tabs>
          <w:tab w:val="clear" w:pos="567"/>
        </w:tabs>
        <w:ind w:left="567" w:hanging="709"/>
      </w:pPr>
    </w:p>
    <w:p w14:paraId="54065C9C" w14:textId="77777777" w:rsidR="00EC37F2" w:rsidRDefault="00EC37F2" w:rsidP="00033CD7">
      <w:pPr>
        <w:numPr>
          <w:ilvl w:val="0"/>
          <w:numId w:val="0"/>
        </w:numPr>
        <w:tabs>
          <w:tab w:val="clear" w:pos="567"/>
        </w:tabs>
        <w:ind w:left="567" w:hanging="709"/>
      </w:pPr>
    </w:p>
    <w:p w14:paraId="29E1EDEE" w14:textId="6E4A0C65" w:rsidR="00EC37F2" w:rsidRDefault="00EC37F2" w:rsidP="00033CD7">
      <w:pPr>
        <w:numPr>
          <w:ilvl w:val="0"/>
          <w:numId w:val="0"/>
        </w:numPr>
        <w:tabs>
          <w:tab w:val="clear" w:pos="567"/>
        </w:tabs>
        <w:ind w:left="567" w:hanging="709"/>
      </w:pPr>
    </w:p>
    <w:p w14:paraId="29CA6F16" w14:textId="56146426" w:rsidR="00014AA8" w:rsidRDefault="00014AA8" w:rsidP="00033CD7">
      <w:pPr>
        <w:numPr>
          <w:ilvl w:val="0"/>
          <w:numId w:val="0"/>
        </w:numPr>
        <w:tabs>
          <w:tab w:val="clear" w:pos="567"/>
        </w:tabs>
        <w:ind w:left="567" w:hanging="709"/>
      </w:pPr>
    </w:p>
    <w:p w14:paraId="6752F8BE" w14:textId="751D8349" w:rsidR="00014AA8" w:rsidRDefault="00014AA8" w:rsidP="00033CD7">
      <w:pPr>
        <w:numPr>
          <w:ilvl w:val="0"/>
          <w:numId w:val="0"/>
        </w:numPr>
        <w:tabs>
          <w:tab w:val="clear" w:pos="567"/>
        </w:tabs>
        <w:ind w:left="567" w:hanging="709"/>
      </w:pPr>
    </w:p>
    <w:p w14:paraId="084287CD" w14:textId="7B6075BF" w:rsidR="00014AA8" w:rsidRDefault="00014AA8" w:rsidP="00033CD7">
      <w:pPr>
        <w:numPr>
          <w:ilvl w:val="0"/>
          <w:numId w:val="0"/>
        </w:numPr>
        <w:tabs>
          <w:tab w:val="clear" w:pos="567"/>
        </w:tabs>
        <w:ind w:left="567" w:hanging="709"/>
      </w:pPr>
    </w:p>
    <w:p w14:paraId="3E921C05" w14:textId="77777777" w:rsidR="00014AA8" w:rsidRDefault="00014AA8" w:rsidP="00033CD7">
      <w:pPr>
        <w:numPr>
          <w:ilvl w:val="0"/>
          <w:numId w:val="0"/>
        </w:numPr>
        <w:tabs>
          <w:tab w:val="clear" w:pos="567"/>
        </w:tabs>
        <w:ind w:left="567" w:hanging="709"/>
      </w:pPr>
    </w:p>
    <w:p w14:paraId="60F93D54" w14:textId="35C9E497" w:rsidR="00716B74" w:rsidRDefault="00716B74" w:rsidP="00D76189">
      <w:pPr>
        <w:pStyle w:val="Heading3"/>
        <w:tabs>
          <w:tab w:val="clear" w:pos="454"/>
        </w:tabs>
        <w:ind w:left="709" w:hanging="709"/>
      </w:pPr>
      <w:r>
        <w:lastRenderedPageBreak/>
        <w:t xml:space="preserve">Appendix </w:t>
      </w:r>
      <w:r w:rsidRPr="00716B74">
        <w:t>One - Managing sickness absence for employees with less than two years’ employer continuous service</w:t>
      </w:r>
    </w:p>
    <w:p w14:paraId="20EA89BC" w14:textId="24C1AB73" w:rsidR="00716B74" w:rsidRDefault="00716B74" w:rsidP="00D76189">
      <w:pPr>
        <w:tabs>
          <w:tab w:val="clear" w:pos="567"/>
          <w:tab w:val="clear" w:pos="880"/>
        </w:tabs>
        <w:ind w:left="709" w:hanging="709"/>
      </w:pPr>
      <w:r>
        <w:t xml:space="preserve">Reference </w:t>
      </w:r>
      <w:r w:rsidRPr="00716B74">
        <w:t>must be made to the Managing Sickness Absence How to Guide for further information relating to this section.</w:t>
      </w:r>
    </w:p>
    <w:p w14:paraId="52CD04A3" w14:textId="4DD051BC" w:rsidR="00716B74" w:rsidRPr="00716B74" w:rsidRDefault="00716B74" w:rsidP="00D76189">
      <w:pPr>
        <w:tabs>
          <w:tab w:val="clear" w:pos="567"/>
          <w:tab w:val="clear" w:pos="880"/>
        </w:tabs>
        <w:ind w:left="709" w:hanging="709"/>
      </w:pPr>
      <w:r>
        <w:rPr>
          <w:b/>
          <w:bCs/>
        </w:rPr>
        <w:t>Short-term Absence</w:t>
      </w:r>
    </w:p>
    <w:p w14:paraId="4E836742" w14:textId="2B8F999C" w:rsidR="00CD59CA" w:rsidRPr="009347C2" w:rsidRDefault="00716B74" w:rsidP="00D76189">
      <w:pPr>
        <w:tabs>
          <w:tab w:val="clear" w:pos="567"/>
          <w:tab w:val="clear" w:pos="880"/>
        </w:tabs>
        <w:ind w:left="709" w:hanging="709"/>
      </w:pPr>
      <w:r>
        <w:rPr>
          <w:b/>
          <w:bCs/>
        </w:rPr>
        <w:t>Policy Stages:</w:t>
      </w:r>
    </w:p>
    <w:p w14:paraId="72A9777D" w14:textId="77777777" w:rsidR="00B0431D" w:rsidRPr="00480FD4" w:rsidRDefault="00B0431D" w:rsidP="00D76189">
      <w:pPr>
        <w:widowControl w:val="0"/>
        <w:tabs>
          <w:tab w:val="clear" w:pos="567"/>
          <w:tab w:val="left" w:pos="1590"/>
        </w:tabs>
        <w:ind w:left="709" w:hanging="709"/>
      </w:pPr>
      <w:r w:rsidRPr="00480FD4">
        <w:t>The possible stages are:</w:t>
      </w:r>
    </w:p>
    <w:p w14:paraId="6A59F244" w14:textId="77777777" w:rsidR="00B0431D" w:rsidRPr="00480FD4" w:rsidRDefault="00B0431D" w:rsidP="00D76189">
      <w:pPr>
        <w:numPr>
          <w:ilvl w:val="0"/>
          <w:numId w:val="3"/>
        </w:numPr>
        <w:tabs>
          <w:tab w:val="clear" w:pos="567"/>
          <w:tab w:val="clear" w:pos="720"/>
        </w:tabs>
        <w:spacing w:before="0" w:after="0"/>
        <w:ind w:left="993" w:hanging="284"/>
      </w:pPr>
      <w:r w:rsidRPr="00480FD4">
        <w:t>informal stage</w:t>
      </w:r>
    </w:p>
    <w:p w14:paraId="17AFFE49" w14:textId="77777777" w:rsidR="00B0431D" w:rsidRDefault="00B0431D" w:rsidP="00D76189">
      <w:pPr>
        <w:numPr>
          <w:ilvl w:val="0"/>
          <w:numId w:val="3"/>
        </w:numPr>
        <w:tabs>
          <w:tab w:val="clear" w:pos="567"/>
          <w:tab w:val="clear" w:pos="720"/>
        </w:tabs>
        <w:spacing w:before="0" w:after="0"/>
        <w:ind w:left="993" w:hanging="284"/>
      </w:pPr>
      <w:r w:rsidRPr="00480FD4">
        <w:t>formal stage – may result in dismissal</w:t>
      </w:r>
    </w:p>
    <w:p w14:paraId="35166C94" w14:textId="50AF7B6F" w:rsidR="00B0431D" w:rsidRPr="002E5530" w:rsidRDefault="00B0431D" w:rsidP="00D76189">
      <w:pPr>
        <w:numPr>
          <w:ilvl w:val="0"/>
          <w:numId w:val="3"/>
        </w:numPr>
        <w:tabs>
          <w:tab w:val="clear" w:pos="567"/>
          <w:tab w:val="clear" w:pos="720"/>
        </w:tabs>
        <w:spacing w:before="0" w:after="0"/>
        <w:ind w:left="993" w:hanging="284"/>
      </w:pPr>
      <w:r w:rsidRPr="002E5530">
        <w:t>appeal only against a dismissal.</w:t>
      </w:r>
    </w:p>
    <w:p w14:paraId="72D196D6" w14:textId="75F543B5" w:rsidR="005508E6" w:rsidRPr="002E5530" w:rsidRDefault="00F60E2C" w:rsidP="00D76189">
      <w:pPr>
        <w:tabs>
          <w:tab w:val="clear" w:pos="567"/>
        </w:tabs>
        <w:ind w:left="709" w:hanging="709"/>
        <w:rPr>
          <w:b/>
          <w:bCs/>
        </w:rPr>
      </w:pPr>
      <w:r w:rsidRPr="002E5530">
        <w:rPr>
          <w:b/>
          <w:bCs/>
        </w:rPr>
        <w:t>Informal stage</w:t>
      </w:r>
    </w:p>
    <w:p w14:paraId="190016FE" w14:textId="0FEAFB2B" w:rsidR="00F60E2C" w:rsidRPr="002E5530" w:rsidRDefault="00BA5559" w:rsidP="00D76189">
      <w:pPr>
        <w:tabs>
          <w:tab w:val="clear" w:pos="567"/>
        </w:tabs>
        <w:ind w:left="709" w:hanging="709"/>
      </w:pPr>
      <w:r w:rsidRPr="002E5530">
        <w:t xml:space="preserve">The principles of the </w:t>
      </w:r>
      <w:hyperlink w:anchor="informal_stage" w:history="1">
        <w:r w:rsidRPr="002E5530">
          <w:rPr>
            <w:rStyle w:val="Hyperlink"/>
          </w:rPr>
          <w:t>informal stage</w:t>
        </w:r>
      </w:hyperlink>
      <w:r w:rsidRPr="002E5530">
        <w:t xml:space="preserve"> will apply.</w:t>
      </w:r>
    </w:p>
    <w:p w14:paraId="4C99B1EC" w14:textId="490E772A" w:rsidR="00BA5559" w:rsidRPr="002E5530" w:rsidRDefault="00545CD8" w:rsidP="00D76189">
      <w:pPr>
        <w:tabs>
          <w:tab w:val="clear" w:pos="567"/>
        </w:tabs>
        <w:ind w:left="709" w:hanging="709"/>
        <w:rPr>
          <w:b/>
          <w:bCs/>
        </w:rPr>
      </w:pPr>
      <w:r w:rsidRPr="002E5530">
        <w:rPr>
          <w:b/>
          <w:bCs/>
        </w:rPr>
        <w:t>Formal stage</w:t>
      </w:r>
    </w:p>
    <w:p w14:paraId="1D689D5C" w14:textId="7EE1B616" w:rsidR="00545CD8" w:rsidRPr="002E5530" w:rsidRDefault="00EF0C28" w:rsidP="00D76189">
      <w:pPr>
        <w:tabs>
          <w:tab w:val="clear" w:pos="567"/>
        </w:tabs>
        <w:ind w:left="709" w:hanging="709"/>
      </w:pPr>
      <w:r w:rsidRPr="002E5530">
        <w:t xml:space="preserve">The principles of the </w:t>
      </w:r>
      <w:hyperlink w:anchor="formal_stage" w:history="1">
        <w:r w:rsidRPr="002E5530">
          <w:rPr>
            <w:rStyle w:val="Hyperlink"/>
          </w:rPr>
          <w:t>formal stage</w:t>
        </w:r>
      </w:hyperlink>
      <w:r w:rsidRPr="002E5530">
        <w:t xml:space="preserve"> will apply.</w:t>
      </w:r>
    </w:p>
    <w:p w14:paraId="2C830BA3" w14:textId="7F9CFA90" w:rsidR="00EF0C28" w:rsidRPr="00B52574" w:rsidRDefault="00931045" w:rsidP="00D76189">
      <w:pPr>
        <w:tabs>
          <w:tab w:val="clear" w:pos="567"/>
        </w:tabs>
        <w:ind w:left="709" w:hanging="709"/>
        <w:rPr>
          <w:b/>
          <w:bCs/>
        </w:rPr>
      </w:pPr>
      <w:r w:rsidRPr="00B52574">
        <w:rPr>
          <w:b/>
          <w:bCs/>
        </w:rPr>
        <w:t>Appeal stage</w:t>
      </w:r>
    </w:p>
    <w:p w14:paraId="377770BC" w14:textId="078496C6" w:rsidR="00931045" w:rsidRPr="00F007B4" w:rsidRDefault="00440280" w:rsidP="00D76189">
      <w:pPr>
        <w:tabs>
          <w:tab w:val="clear" w:pos="567"/>
        </w:tabs>
        <w:ind w:left="709" w:hanging="709"/>
      </w:pPr>
      <w:r w:rsidRPr="00F007B4">
        <w:t xml:space="preserve">The principles of </w:t>
      </w:r>
      <w:r w:rsidR="00B52574" w:rsidRPr="00F007B4">
        <w:t xml:space="preserve">the </w:t>
      </w:r>
      <w:hyperlink w:anchor="appeal" w:history="1">
        <w:r w:rsidRPr="00F007B4">
          <w:rPr>
            <w:rStyle w:val="Hyperlink"/>
          </w:rPr>
          <w:t>appeal</w:t>
        </w:r>
        <w:r w:rsidR="00B52574" w:rsidRPr="00F007B4">
          <w:rPr>
            <w:rStyle w:val="Hyperlink"/>
          </w:rPr>
          <w:t xml:space="preserve"> stage</w:t>
        </w:r>
      </w:hyperlink>
      <w:r w:rsidRPr="00F007B4">
        <w:t xml:space="preserve"> will apply.  An employee only has the right of appeal against a dismissal decision.  There is no right of appeal against a warning.</w:t>
      </w:r>
    </w:p>
    <w:p w14:paraId="6073DA72" w14:textId="569580EB" w:rsidR="00440280" w:rsidRPr="00F007B4" w:rsidRDefault="00440280" w:rsidP="00D76189">
      <w:pPr>
        <w:tabs>
          <w:tab w:val="clear" w:pos="567"/>
        </w:tabs>
        <w:ind w:left="709" w:hanging="709"/>
        <w:rPr>
          <w:b/>
          <w:bCs/>
        </w:rPr>
      </w:pPr>
      <w:r w:rsidRPr="00F007B4">
        <w:rPr>
          <w:b/>
          <w:bCs/>
        </w:rPr>
        <w:t>Long</w:t>
      </w:r>
      <w:r w:rsidR="006A372F" w:rsidRPr="00F007B4">
        <w:rPr>
          <w:b/>
          <w:bCs/>
        </w:rPr>
        <w:t>-</w:t>
      </w:r>
      <w:r w:rsidR="00B52574" w:rsidRPr="00F007B4">
        <w:rPr>
          <w:b/>
          <w:bCs/>
        </w:rPr>
        <w:t>T</w:t>
      </w:r>
      <w:r w:rsidRPr="00F007B4">
        <w:rPr>
          <w:b/>
          <w:bCs/>
        </w:rPr>
        <w:t>erm sickness absence</w:t>
      </w:r>
    </w:p>
    <w:p w14:paraId="4639F28F" w14:textId="0C91C7D3" w:rsidR="00FA7E6C" w:rsidRPr="00F007B4" w:rsidRDefault="001116D2" w:rsidP="00D76189">
      <w:pPr>
        <w:tabs>
          <w:tab w:val="clear" w:pos="567"/>
        </w:tabs>
        <w:ind w:left="709" w:hanging="709"/>
      </w:pPr>
      <w:r w:rsidRPr="00F007B4">
        <w:t xml:space="preserve">The principles of </w:t>
      </w:r>
      <w:hyperlink w:anchor="long_term_absence" w:history="1">
        <w:r w:rsidR="00F007B4" w:rsidRPr="00F007B4">
          <w:rPr>
            <w:rStyle w:val="Hyperlink"/>
          </w:rPr>
          <w:t>L</w:t>
        </w:r>
        <w:r w:rsidRPr="00F007B4">
          <w:rPr>
            <w:rStyle w:val="Hyperlink"/>
          </w:rPr>
          <w:t>ong</w:t>
        </w:r>
        <w:r w:rsidR="006A372F" w:rsidRPr="00F007B4">
          <w:rPr>
            <w:rStyle w:val="Hyperlink"/>
          </w:rPr>
          <w:t>-</w:t>
        </w:r>
        <w:r w:rsidRPr="00F007B4">
          <w:rPr>
            <w:rStyle w:val="Hyperlink"/>
          </w:rPr>
          <w:t>term sickness absence</w:t>
        </w:r>
      </w:hyperlink>
      <w:r w:rsidRPr="00F007B4">
        <w:t xml:space="preserve"> will apply.</w:t>
      </w:r>
    </w:p>
    <w:p w14:paraId="3819FCA3" w14:textId="77777777" w:rsidR="001116D2" w:rsidRDefault="001116D2" w:rsidP="006073EE">
      <w:pPr>
        <w:numPr>
          <w:ilvl w:val="0"/>
          <w:numId w:val="0"/>
        </w:numPr>
        <w:tabs>
          <w:tab w:val="clear" w:pos="567"/>
        </w:tabs>
        <w:ind w:left="567" w:hanging="567"/>
      </w:pPr>
    </w:p>
    <w:p w14:paraId="06763A60" w14:textId="34B35288" w:rsidR="000D44E5" w:rsidRDefault="00246A3F" w:rsidP="00AF176B">
      <w:pPr>
        <w:pStyle w:val="Heading3"/>
        <w:numPr>
          <w:ilvl w:val="0"/>
          <w:numId w:val="0"/>
        </w:numPr>
      </w:pPr>
      <w:r>
        <w:t>Governance</w:t>
      </w:r>
      <w:r w:rsidR="00361803">
        <w:t xml:space="preserve"> </w:t>
      </w:r>
    </w:p>
    <w:p w14:paraId="4E59CEA9" w14:textId="2C1E72AE" w:rsidR="000F5C0A" w:rsidRDefault="000F5C0A" w:rsidP="00AF176B">
      <w:pPr>
        <w:numPr>
          <w:ilvl w:val="0"/>
          <w:numId w:val="0"/>
        </w:numPr>
        <w:ind w:left="567" w:hanging="567"/>
      </w:pPr>
      <w:r>
        <w:t>SharePoint ID</w:t>
      </w:r>
      <w:r>
        <w:tab/>
      </w:r>
      <w:r>
        <w:tab/>
      </w:r>
      <w:r w:rsidRPr="000F5C0A">
        <w:t>HRDOCID-561776108-102210</w:t>
      </w:r>
    </w:p>
    <w:p w14:paraId="140BE361" w14:textId="7A8C35DB" w:rsidR="000F5C0A" w:rsidRDefault="000F5C0A" w:rsidP="00AF176B">
      <w:pPr>
        <w:numPr>
          <w:ilvl w:val="0"/>
          <w:numId w:val="0"/>
        </w:numPr>
        <w:ind w:left="567" w:hanging="567"/>
      </w:pPr>
      <w:r>
        <w:t>Version</w:t>
      </w:r>
      <w:r>
        <w:tab/>
      </w:r>
      <w:r>
        <w:tab/>
      </w:r>
      <w:r>
        <w:tab/>
        <w:t>v1.1 – 9 September 2019</w:t>
      </w:r>
    </w:p>
    <w:p w14:paraId="0B711A05" w14:textId="0F4D861B" w:rsidR="000F5C0A" w:rsidRDefault="000F5C0A" w:rsidP="000F5C0A">
      <w:pPr>
        <w:numPr>
          <w:ilvl w:val="0"/>
          <w:numId w:val="0"/>
        </w:numPr>
        <w:ind w:left="851"/>
      </w:pPr>
      <w:r>
        <w:tab/>
      </w:r>
      <w:r>
        <w:tab/>
      </w:r>
      <w:r>
        <w:tab/>
        <w:t>V2 – 17 January 2024</w:t>
      </w:r>
    </w:p>
    <w:p w14:paraId="153FF692" w14:textId="1A720A42" w:rsidR="000F5C0A" w:rsidRPr="000F5C0A" w:rsidRDefault="000F5C0A" w:rsidP="00AF176B">
      <w:pPr>
        <w:numPr>
          <w:ilvl w:val="0"/>
          <w:numId w:val="0"/>
        </w:numPr>
        <w:ind w:left="567" w:hanging="567"/>
      </w:pPr>
      <w:r>
        <w:t>Owner</w:t>
      </w:r>
      <w:r>
        <w:tab/>
      </w:r>
      <w:r>
        <w:tab/>
      </w:r>
      <w:r>
        <w:tab/>
      </w:r>
      <w:r>
        <w:tab/>
        <w:t>HR Operations</w:t>
      </w:r>
    </w:p>
    <w:p w14:paraId="1C8FC2B6" w14:textId="77777777" w:rsidR="000D44E5" w:rsidRPr="000D44E5" w:rsidRDefault="000D44E5" w:rsidP="006073EE">
      <w:pPr>
        <w:numPr>
          <w:ilvl w:val="0"/>
          <w:numId w:val="0"/>
        </w:numPr>
        <w:tabs>
          <w:tab w:val="clear" w:pos="567"/>
        </w:tabs>
        <w:ind w:left="567" w:hanging="567"/>
      </w:pPr>
    </w:p>
    <w:sectPr w:rsidR="000D44E5" w:rsidRPr="000D44E5" w:rsidSect="00E92CC0">
      <w:headerReference w:type="default" r:id="rId15"/>
      <w:type w:val="continuous"/>
      <w:pgSz w:w="11906" w:h="16838" w:code="9"/>
      <w:pgMar w:top="357" w:right="1474" w:bottom="1474" w:left="1701" w:header="720" w:footer="720"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EC3FF" w14:textId="77777777" w:rsidR="006953FA" w:rsidRDefault="006953FA" w:rsidP="00B771EF">
      <w:r>
        <w:separator/>
      </w:r>
    </w:p>
    <w:p w14:paraId="352202D3" w14:textId="77777777" w:rsidR="006953FA" w:rsidRDefault="006953FA" w:rsidP="00B771EF"/>
    <w:p w14:paraId="74D335C9" w14:textId="77777777" w:rsidR="006953FA" w:rsidRDefault="006953FA" w:rsidP="006A41EA"/>
  </w:endnote>
  <w:endnote w:type="continuationSeparator" w:id="0">
    <w:p w14:paraId="120A6B25" w14:textId="77777777" w:rsidR="006953FA" w:rsidRDefault="006953FA" w:rsidP="00B771EF">
      <w:r>
        <w:continuationSeparator/>
      </w:r>
    </w:p>
    <w:p w14:paraId="34BD30BA" w14:textId="77777777" w:rsidR="006953FA" w:rsidRDefault="006953FA" w:rsidP="00B771EF"/>
    <w:p w14:paraId="59031195" w14:textId="77777777" w:rsidR="006953FA" w:rsidRDefault="006953FA" w:rsidP="006A41EA"/>
  </w:endnote>
  <w:endnote w:type="continuationNotice" w:id="1">
    <w:p w14:paraId="05C20C17" w14:textId="77777777" w:rsidR="006953FA" w:rsidRDefault="006953FA" w:rsidP="00B771EF"/>
    <w:p w14:paraId="0056722D" w14:textId="77777777" w:rsidR="006953FA" w:rsidRDefault="006953FA" w:rsidP="00B771EF"/>
    <w:p w14:paraId="0F66D515" w14:textId="77777777" w:rsidR="006953FA" w:rsidRDefault="006953FA" w:rsidP="006A41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2AFF" w:usb1="4000ACFF" w:usb2="00000001"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10428" w14:textId="77777777" w:rsidR="006953FA" w:rsidRDefault="006953FA" w:rsidP="00B771EF">
      <w:r>
        <w:separator/>
      </w:r>
    </w:p>
    <w:p w14:paraId="3E295B48" w14:textId="77777777" w:rsidR="006953FA" w:rsidRDefault="006953FA" w:rsidP="00B771EF"/>
    <w:p w14:paraId="539FB072" w14:textId="77777777" w:rsidR="006953FA" w:rsidRDefault="006953FA" w:rsidP="006A41EA"/>
  </w:footnote>
  <w:footnote w:type="continuationSeparator" w:id="0">
    <w:p w14:paraId="474549CE" w14:textId="77777777" w:rsidR="006953FA" w:rsidRDefault="006953FA" w:rsidP="00B771EF">
      <w:r>
        <w:continuationSeparator/>
      </w:r>
    </w:p>
    <w:p w14:paraId="482D4BB0" w14:textId="77777777" w:rsidR="006953FA" w:rsidRDefault="006953FA" w:rsidP="00B771EF"/>
    <w:p w14:paraId="0CBD6F57" w14:textId="77777777" w:rsidR="006953FA" w:rsidRDefault="006953FA" w:rsidP="006A41EA"/>
  </w:footnote>
  <w:footnote w:type="continuationNotice" w:id="1">
    <w:p w14:paraId="71942DE5" w14:textId="77777777" w:rsidR="006953FA" w:rsidRDefault="006953FA" w:rsidP="00B771EF"/>
    <w:p w14:paraId="5CB195F0" w14:textId="77777777" w:rsidR="006953FA" w:rsidRDefault="006953FA" w:rsidP="00B771EF"/>
    <w:p w14:paraId="23D1F9D2" w14:textId="77777777" w:rsidR="006953FA" w:rsidRDefault="006953FA" w:rsidP="006A41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85613" w14:textId="77777777" w:rsidR="003722DE" w:rsidRDefault="003722DE" w:rsidP="000C2ADC">
    <w:pPr>
      <w:pStyle w:val="Header"/>
      <w:numPr>
        <w:ilvl w:val="0"/>
        <w:numId w:val="0"/>
      </w:numPr>
      <w:ind w:left="567" w:hanging="567"/>
    </w:pPr>
  </w:p>
  <w:p w14:paraId="0EF2B580" w14:textId="1239F5B0" w:rsidR="00263387" w:rsidRDefault="00E5677B" w:rsidP="008F07F5">
    <w:pPr>
      <w:numPr>
        <w:ilvl w:val="0"/>
        <w:numId w:val="0"/>
      </w:numPr>
      <w:tabs>
        <w:tab w:val="left" w:pos="6150"/>
      </w:tabs>
      <w:ind w:left="567"/>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02379"/>
    <w:multiLevelType w:val="multilevel"/>
    <w:tmpl w:val="8EBC498C"/>
    <w:lvl w:ilvl="0">
      <w:start w:val="1"/>
      <w:numFmt w:val="decimal"/>
      <w:pStyle w:val="Heading3"/>
      <w:lvlText w:val="%1."/>
      <w:lvlJc w:val="left"/>
      <w:pPr>
        <w:tabs>
          <w:tab w:val="num" w:pos="454"/>
        </w:tabs>
        <w:ind w:left="454" w:hanging="454"/>
      </w:pPr>
      <w:rPr>
        <w:rFonts w:ascii="Arial" w:hAnsi="Arial" w:hint="default"/>
        <w:b w:val="0"/>
        <w:bCs/>
        <w:i w:val="0"/>
        <w:sz w:val="24"/>
      </w:rPr>
    </w:lvl>
    <w:lvl w:ilvl="1">
      <w:start w:val="1"/>
      <w:numFmt w:val="decimal"/>
      <w:pStyle w:val="Normal"/>
      <w:lvlText w:val="%1.%2."/>
      <w:lvlJc w:val="left"/>
      <w:pPr>
        <w:tabs>
          <w:tab w:val="num" w:pos="3432"/>
        </w:tabs>
        <w:ind w:left="3432" w:hanging="454"/>
      </w:pPr>
      <w:rPr>
        <w:b w:val="0"/>
      </w:rPr>
    </w:lvl>
    <w:lvl w:ilvl="2">
      <w:start w:val="1"/>
      <w:numFmt w:val="lowerLetter"/>
      <w:lvlText w:val="%3)"/>
      <w:lvlJc w:val="left"/>
      <w:pPr>
        <w:tabs>
          <w:tab w:val="num" w:pos="454"/>
        </w:tabs>
        <w:ind w:left="454" w:hanging="454"/>
      </w:pPr>
      <w:rPr>
        <w:rFonts w:hint="default"/>
        <w:b w:val="0"/>
        <w:i w:val="0"/>
      </w:rPr>
    </w:lvl>
    <w:lvl w:ilvl="3">
      <w:start w:val="1"/>
      <w:numFmt w:val="bullet"/>
      <w:lvlText w:val=""/>
      <w:lvlJc w:val="left"/>
      <w:pPr>
        <w:tabs>
          <w:tab w:val="num" w:pos="720"/>
        </w:tabs>
        <w:ind w:left="720" w:hanging="363"/>
      </w:pPr>
      <w:rPr>
        <w:rFonts w:ascii="Symbol" w:hAnsi="Symbol" w:hint="default"/>
        <w:color w:val="auto"/>
      </w:rPr>
    </w:lvl>
    <w:lvl w:ilvl="4">
      <w:start w:val="1"/>
      <w:numFmt w:val="bullet"/>
      <w:lvlText w:val=""/>
      <w:lvlJc w:val="left"/>
      <w:pPr>
        <w:tabs>
          <w:tab w:val="num" w:pos="1701"/>
        </w:tabs>
        <w:ind w:left="1701" w:hanging="283"/>
      </w:pPr>
      <w:rPr>
        <w:rFonts w:ascii="Symbol" w:hAnsi="Symbol" w:hint="default"/>
        <w:color w:val="auto"/>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10914653"/>
    <w:multiLevelType w:val="hybridMultilevel"/>
    <w:tmpl w:val="35F2F76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102582"/>
    <w:multiLevelType w:val="multilevel"/>
    <w:tmpl w:val="953ED3B6"/>
    <w:styleLink w:val="Reporttemplates"/>
    <w:lvl w:ilvl="0">
      <w:start w:val="1"/>
      <w:numFmt w:val="decimal"/>
      <w:lvlText w:val="%1."/>
      <w:lvlJc w:val="left"/>
      <w:pPr>
        <w:tabs>
          <w:tab w:val="num" w:pos="454"/>
        </w:tabs>
        <w:ind w:left="454" w:hanging="454"/>
      </w:pPr>
      <w:rPr>
        <w:rFonts w:ascii="Arial" w:hAnsi="Arial" w:hint="default"/>
        <w:b/>
        <w:bCs/>
        <w:i w:val="0"/>
        <w:sz w:val="24"/>
      </w:rPr>
    </w:lvl>
    <w:lvl w:ilvl="1">
      <w:start w:val="1"/>
      <w:numFmt w:val="decimal"/>
      <w:lvlText w:val="%1.%2."/>
      <w:lvlJc w:val="left"/>
      <w:pPr>
        <w:tabs>
          <w:tab w:val="num" w:pos="454"/>
        </w:tabs>
        <w:ind w:left="454" w:hanging="454"/>
      </w:pPr>
      <w:rPr>
        <w:rFonts w:ascii="Arial" w:hAnsi="Arial" w:hint="default"/>
        <w:b w:val="0"/>
        <w:sz w:val="24"/>
      </w:rPr>
    </w:lvl>
    <w:lvl w:ilvl="2">
      <w:start w:val="1"/>
      <w:numFmt w:val="lowerLetter"/>
      <w:lvlText w:val="%3)"/>
      <w:lvlJc w:val="left"/>
      <w:pPr>
        <w:tabs>
          <w:tab w:val="num" w:pos="454"/>
        </w:tabs>
        <w:ind w:left="454" w:hanging="454"/>
      </w:pPr>
      <w:rPr>
        <w:rFonts w:hint="default"/>
        <w:b w:val="0"/>
        <w:i w:val="0"/>
      </w:rPr>
    </w:lvl>
    <w:lvl w:ilvl="3">
      <w:start w:val="1"/>
      <w:numFmt w:val="bullet"/>
      <w:lvlText w:val=""/>
      <w:lvlJc w:val="left"/>
      <w:pPr>
        <w:tabs>
          <w:tab w:val="num" w:pos="720"/>
        </w:tabs>
        <w:ind w:left="720" w:hanging="363"/>
      </w:pPr>
      <w:rPr>
        <w:rFonts w:ascii="Symbol" w:hAnsi="Symbol" w:hint="default"/>
        <w:color w:val="auto"/>
      </w:rPr>
    </w:lvl>
    <w:lvl w:ilvl="4">
      <w:start w:val="1"/>
      <w:numFmt w:val="bullet"/>
      <w:lvlText w:val=""/>
      <w:lvlJc w:val="left"/>
      <w:pPr>
        <w:tabs>
          <w:tab w:val="num" w:pos="1701"/>
        </w:tabs>
        <w:ind w:left="1701" w:hanging="283"/>
      </w:pPr>
      <w:rPr>
        <w:rFonts w:ascii="Symbol" w:hAnsi="Symbol" w:hint="default"/>
        <w:color w:val="auto"/>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3C793791"/>
    <w:multiLevelType w:val="hybridMultilevel"/>
    <w:tmpl w:val="D1CC0C72"/>
    <w:lvl w:ilvl="0" w:tplc="D2F6DDB6">
      <w:start w:val="1"/>
      <w:numFmt w:val="bullet"/>
      <w:lvlText w:val=""/>
      <w:lvlJc w:val="left"/>
      <w:pPr>
        <w:ind w:left="720" w:hanging="360"/>
      </w:pPr>
      <w:rPr>
        <w:rFonts w:ascii="Symbol" w:hAnsi="Symbol" w:hint="default"/>
      </w:rPr>
    </w:lvl>
    <w:lvl w:ilvl="1" w:tplc="3F6C8D6E">
      <w:start w:val="1"/>
      <w:numFmt w:val="bullet"/>
      <w:lvlText w:val="o"/>
      <w:lvlJc w:val="left"/>
      <w:pPr>
        <w:ind w:left="1440" w:hanging="360"/>
      </w:pPr>
      <w:rPr>
        <w:rFonts w:ascii="Courier New" w:hAnsi="Courier New" w:hint="default"/>
      </w:rPr>
    </w:lvl>
    <w:lvl w:ilvl="2" w:tplc="313E670E">
      <w:start w:val="1"/>
      <w:numFmt w:val="bullet"/>
      <w:lvlText w:val=""/>
      <w:lvlJc w:val="left"/>
      <w:pPr>
        <w:ind w:left="2160" w:hanging="360"/>
      </w:pPr>
      <w:rPr>
        <w:rFonts w:ascii="Wingdings" w:hAnsi="Wingdings" w:hint="default"/>
      </w:rPr>
    </w:lvl>
    <w:lvl w:ilvl="3" w:tplc="0ABAD924">
      <w:start w:val="1"/>
      <w:numFmt w:val="bullet"/>
      <w:lvlText w:val=""/>
      <w:lvlJc w:val="left"/>
      <w:pPr>
        <w:ind w:left="2880" w:hanging="360"/>
      </w:pPr>
      <w:rPr>
        <w:rFonts w:ascii="Symbol" w:hAnsi="Symbol" w:hint="default"/>
      </w:rPr>
    </w:lvl>
    <w:lvl w:ilvl="4" w:tplc="B8FE82F0">
      <w:start w:val="1"/>
      <w:numFmt w:val="bullet"/>
      <w:lvlText w:val="o"/>
      <w:lvlJc w:val="left"/>
      <w:pPr>
        <w:ind w:left="3600" w:hanging="360"/>
      </w:pPr>
      <w:rPr>
        <w:rFonts w:ascii="Courier New" w:hAnsi="Courier New" w:hint="default"/>
      </w:rPr>
    </w:lvl>
    <w:lvl w:ilvl="5" w:tplc="C354190A">
      <w:start w:val="1"/>
      <w:numFmt w:val="bullet"/>
      <w:lvlText w:val=""/>
      <w:lvlJc w:val="left"/>
      <w:pPr>
        <w:ind w:left="4320" w:hanging="360"/>
      </w:pPr>
      <w:rPr>
        <w:rFonts w:ascii="Wingdings" w:hAnsi="Wingdings" w:hint="default"/>
      </w:rPr>
    </w:lvl>
    <w:lvl w:ilvl="6" w:tplc="FC40CF70">
      <w:start w:val="1"/>
      <w:numFmt w:val="bullet"/>
      <w:lvlText w:val=""/>
      <w:lvlJc w:val="left"/>
      <w:pPr>
        <w:ind w:left="5040" w:hanging="360"/>
      </w:pPr>
      <w:rPr>
        <w:rFonts w:ascii="Symbol" w:hAnsi="Symbol" w:hint="default"/>
      </w:rPr>
    </w:lvl>
    <w:lvl w:ilvl="7" w:tplc="7C7058A0">
      <w:start w:val="1"/>
      <w:numFmt w:val="bullet"/>
      <w:lvlText w:val="o"/>
      <w:lvlJc w:val="left"/>
      <w:pPr>
        <w:ind w:left="5760" w:hanging="360"/>
      </w:pPr>
      <w:rPr>
        <w:rFonts w:ascii="Courier New" w:hAnsi="Courier New" w:hint="default"/>
      </w:rPr>
    </w:lvl>
    <w:lvl w:ilvl="8" w:tplc="7326D246">
      <w:start w:val="1"/>
      <w:numFmt w:val="bullet"/>
      <w:lvlText w:val=""/>
      <w:lvlJc w:val="left"/>
      <w:pPr>
        <w:ind w:left="6480" w:hanging="360"/>
      </w:pPr>
      <w:rPr>
        <w:rFonts w:ascii="Wingdings" w:hAnsi="Wingdings" w:hint="default"/>
      </w:rPr>
    </w:lvl>
  </w:abstractNum>
  <w:abstractNum w:abstractNumId="4" w15:restartNumberingAfterBreak="0">
    <w:nsid w:val="5E552761"/>
    <w:multiLevelType w:val="hybridMultilevel"/>
    <w:tmpl w:val="FE20DC6C"/>
    <w:lvl w:ilvl="0" w:tplc="E87A2A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114A34"/>
    <w:multiLevelType w:val="multilevel"/>
    <w:tmpl w:val="8A822FBC"/>
    <w:lvl w:ilvl="0">
      <w:start w:val="1"/>
      <w:numFmt w:val="decimal"/>
      <w:lvlText w:val="%1."/>
      <w:lvlJc w:val="left"/>
      <w:pPr>
        <w:tabs>
          <w:tab w:val="num" w:pos="454"/>
        </w:tabs>
        <w:ind w:left="454" w:hanging="454"/>
      </w:pPr>
      <w:rPr>
        <w:rFonts w:ascii="Arial" w:hAnsi="Arial" w:hint="default"/>
        <w:b w:val="0"/>
        <w:bCs/>
        <w:i w:val="0"/>
        <w:sz w:val="24"/>
      </w:rPr>
    </w:lvl>
    <w:lvl w:ilvl="1">
      <w:start w:val="1"/>
      <w:numFmt w:val="bullet"/>
      <w:lvlText w:val=""/>
      <w:lvlJc w:val="left"/>
      <w:pPr>
        <w:ind w:left="1637" w:hanging="360"/>
      </w:pPr>
      <w:rPr>
        <w:rFonts w:ascii="Symbol" w:hAnsi="Symbol" w:hint="default"/>
      </w:rPr>
    </w:lvl>
    <w:lvl w:ilvl="2">
      <w:start w:val="1"/>
      <w:numFmt w:val="bullet"/>
      <w:lvlText w:val=""/>
      <w:lvlJc w:val="left"/>
      <w:pPr>
        <w:ind w:left="360" w:hanging="360"/>
      </w:pPr>
      <w:rPr>
        <w:rFonts w:ascii="Symbol" w:hAnsi="Symbol" w:hint="default"/>
      </w:rPr>
    </w:lvl>
    <w:lvl w:ilvl="3">
      <w:start w:val="1"/>
      <w:numFmt w:val="bullet"/>
      <w:lvlText w:val=""/>
      <w:lvlJc w:val="left"/>
      <w:pPr>
        <w:tabs>
          <w:tab w:val="num" w:pos="720"/>
        </w:tabs>
        <w:ind w:left="720" w:hanging="363"/>
      </w:pPr>
      <w:rPr>
        <w:rFonts w:ascii="Symbol" w:hAnsi="Symbol" w:hint="default"/>
        <w:color w:val="auto"/>
      </w:rPr>
    </w:lvl>
    <w:lvl w:ilvl="4">
      <w:start w:val="1"/>
      <w:numFmt w:val="bullet"/>
      <w:lvlText w:val=""/>
      <w:lvlJc w:val="left"/>
      <w:pPr>
        <w:ind w:left="1778" w:hanging="360"/>
      </w:pPr>
      <w:rPr>
        <w:rFonts w:ascii="Symbol" w:hAnsi="Symbol"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0"/>
  </w:num>
  <w:num w:numId="2">
    <w:abstractNumId w:val="2"/>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074"/>
    <w:rsid w:val="000012FC"/>
    <w:rsid w:val="0000247F"/>
    <w:rsid w:val="0000335D"/>
    <w:rsid w:val="000037D7"/>
    <w:rsid w:val="00003999"/>
    <w:rsid w:val="000112D6"/>
    <w:rsid w:val="000125EA"/>
    <w:rsid w:val="0001340C"/>
    <w:rsid w:val="00014AA8"/>
    <w:rsid w:val="00015238"/>
    <w:rsid w:val="000164C7"/>
    <w:rsid w:val="00017EB9"/>
    <w:rsid w:val="0002065C"/>
    <w:rsid w:val="00020A72"/>
    <w:rsid w:val="000210F4"/>
    <w:rsid w:val="000213A7"/>
    <w:rsid w:val="00022E93"/>
    <w:rsid w:val="0002361D"/>
    <w:rsid w:val="0002379A"/>
    <w:rsid w:val="00024878"/>
    <w:rsid w:val="00024FA5"/>
    <w:rsid w:val="00025820"/>
    <w:rsid w:val="00025A34"/>
    <w:rsid w:val="00027D3F"/>
    <w:rsid w:val="00030368"/>
    <w:rsid w:val="000305A2"/>
    <w:rsid w:val="000315A8"/>
    <w:rsid w:val="00031A9F"/>
    <w:rsid w:val="00033CD7"/>
    <w:rsid w:val="000341DA"/>
    <w:rsid w:val="0003441B"/>
    <w:rsid w:val="00034502"/>
    <w:rsid w:val="000346B0"/>
    <w:rsid w:val="00035123"/>
    <w:rsid w:val="00036314"/>
    <w:rsid w:val="0004074F"/>
    <w:rsid w:val="00040941"/>
    <w:rsid w:val="00041A74"/>
    <w:rsid w:val="000422DA"/>
    <w:rsid w:val="00044611"/>
    <w:rsid w:val="00047191"/>
    <w:rsid w:val="00050721"/>
    <w:rsid w:val="00051CBA"/>
    <w:rsid w:val="00051CD2"/>
    <w:rsid w:val="000521D0"/>
    <w:rsid w:val="0005296A"/>
    <w:rsid w:val="000537C8"/>
    <w:rsid w:val="00054FDF"/>
    <w:rsid w:val="00055465"/>
    <w:rsid w:val="000565CB"/>
    <w:rsid w:val="00056C0F"/>
    <w:rsid w:val="000630D0"/>
    <w:rsid w:val="00064BE8"/>
    <w:rsid w:val="00065FC4"/>
    <w:rsid w:val="0006635F"/>
    <w:rsid w:val="00070C71"/>
    <w:rsid w:val="000723F3"/>
    <w:rsid w:val="0007279B"/>
    <w:rsid w:val="00072AB4"/>
    <w:rsid w:val="00073F7E"/>
    <w:rsid w:val="00074FD8"/>
    <w:rsid w:val="00075A9C"/>
    <w:rsid w:val="000776F2"/>
    <w:rsid w:val="00080F3A"/>
    <w:rsid w:val="00081307"/>
    <w:rsid w:val="00083309"/>
    <w:rsid w:val="00084457"/>
    <w:rsid w:val="00085BCA"/>
    <w:rsid w:val="000936ED"/>
    <w:rsid w:val="00096B1A"/>
    <w:rsid w:val="00096F07"/>
    <w:rsid w:val="000A45CE"/>
    <w:rsid w:val="000A5FB7"/>
    <w:rsid w:val="000A7E75"/>
    <w:rsid w:val="000B1781"/>
    <w:rsid w:val="000B2099"/>
    <w:rsid w:val="000B2C41"/>
    <w:rsid w:val="000B4CD1"/>
    <w:rsid w:val="000B6507"/>
    <w:rsid w:val="000B7053"/>
    <w:rsid w:val="000B7FC8"/>
    <w:rsid w:val="000C0462"/>
    <w:rsid w:val="000C2798"/>
    <w:rsid w:val="000C2ADC"/>
    <w:rsid w:val="000C2DC1"/>
    <w:rsid w:val="000C2E84"/>
    <w:rsid w:val="000C44A6"/>
    <w:rsid w:val="000C520C"/>
    <w:rsid w:val="000C5942"/>
    <w:rsid w:val="000C7A42"/>
    <w:rsid w:val="000D1462"/>
    <w:rsid w:val="000D1EE9"/>
    <w:rsid w:val="000D2538"/>
    <w:rsid w:val="000D3AB5"/>
    <w:rsid w:val="000D44E5"/>
    <w:rsid w:val="000D59B5"/>
    <w:rsid w:val="000D644B"/>
    <w:rsid w:val="000E28A6"/>
    <w:rsid w:val="000E3335"/>
    <w:rsid w:val="000E4C5D"/>
    <w:rsid w:val="000E5CB6"/>
    <w:rsid w:val="000F0DBB"/>
    <w:rsid w:val="000F1057"/>
    <w:rsid w:val="000F18A2"/>
    <w:rsid w:val="000F1F0D"/>
    <w:rsid w:val="000F1F7F"/>
    <w:rsid w:val="000F235F"/>
    <w:rsid w:val="000F41D7"/>
    <w:rsid w:val="000F5C0A"/>
    <w:rsid w:val="000F7718"/>
    <w:rsid w:val="00100EE6"/>
    <w:rsid w:val="00101953"/>
    <w:rsid w:val="00101B16"/>
    <w:rsid w:val="00101E13"/>
    <w:rsid w:val="00102519"/>
    <w:rsid w:val="00102EC2"/>
    <w:rsid w:val="00105C70"/>
    <w:rsid w:val="001079BE"/>
    <w:rsid w:val="00107F83"/>
    <w:rsid w:val="0011039A"/>
    <w:rsid w:val="00111526"/>
    <w:rsid w:val="001116D2"/>
    <w:rsid w:val="00112812"/>
    <w:rsid w:val="001142C5"/>
    <w:rsid w:val="00116677"/>
    <w:rsid w:val="00117FD2"/>
    <w:rsid w:val="0012062C"/>
    <w:rsid w:val="001219BD"/>
    <w:rsid w:val="00121F09"/>
    <w:rsid w:val="001223AF"/>
    <w:rsid w:val="00122727"/>
    <w:rsid w:val="00124589"/>
    <w:rsid w:val="00125A88"/>
    <w:rsid w:val="00127DED"/>
    <w:rsid w:val="00132091"/>
    <w:rsid w:val="00132738"/>
    <w:rsid w:val="001344C0"/>
    <w:rsid w:val="001351A9"/>
    <w:rsid w:val="001366EC"/>
    <w:rsid w:val="0013763F"/>
    <w:rsid w:val="00137B16"/>
    <w:rsid w:val="0014003F"/>
    <w:rsid w:val="001400C2"/>
    <w:rsid w:val="001407EF"/>
    <w:rsid w:val="00140AA4"/>
    <w:rsid w:val="00140CA2"/>
    <w:rsid w:val="0014123C"/>
    <w:rsid w:val="00142ADF"/>
    <w:rsid w:val="0014308B"/>
    <w:rsid w:val="001432D8"/>
    <w:rsid w:val="00145B82"/>
    <w:rsid w:val="00145E04"/>
    <w:rsid w:val="001473E8"/>
    <w:rsid w:val="00152E7F"/>
    <w:rsid w:val="001545B1"/>
    <w:rsid w:val="00154A24"/>
    <w:rsid w:val="0015503D"/>
    <w:rsid w:val="00157835"/>
    <w:rsid w:val="00162AC6"/>
    <w:rsid w:val="001644A8"/>
    <w:rsid w:val="00165F10"/>
    <w:rsid w:val="00171EC7"/>
    <w:rsid w:val="00174BA2"/>
    <w:rsid w:val="00174E58"/>
    <w:rsid w:val="0017617C"/>
    <w:rsid w:val="00176D72"/>
    <w:rsid w:val="001774E1"/>
    <w:rsid w:val="001802DA"/>
    <w:rsid w:val="00180618"/>
    <w:rsid w:val="00181B11"/>
    <w:rsid w:val="00182C73"/>
    <w:rsid w:val="00186B04"/>
    <w:rsid w:val="00187533"/>
    <w:rsid w:val="00187A90"/>
    <w:rsid w:val="00187E84"/>
    <w:rsid w:val="00187F0A"/>
    <w:rsid w:val="00192C88"/>
    <w:rsid w:val="001934D2"/>
    <w:rsid w:val="001A018F"/>
    <w:rsid w:val="001A0454"/>
    <w:rsid w:val="001A597E"/>
    <w:rsid w:val="001A5EB7"/>
    <w:rsid w:val="001A5ED7"/>
    <w:rsid w:val="001B4804"/>
    <w:rsid w:val="001B61CB"/>
    <w:rsid w:val="001B6DB5"/>
    <w:rsid w:val="001B6FAD"/>
    <w:rsid w:val="001B7277"/>
    <w:rsid w:val="001C00B8"/>
    <w:rsid w:val="001C35AC"/>
    <w:rsid w:val="001C4B05"/>
    <w:rsid w:val="001D0132"/>
    <w:rsid w:val="001D0B4E"/>
    <w:rsid w:val="001D240A"/>
    <w:rsid w:val="001D2935"/>
    <w:rsid w:val="001D2BC4"/>
    <w:rsid w:val="001D3A9A"/>
    <w:rsid w:val="001D5474"/>
    <w:rsid w:val="001D5A92"/>
    <w:rsid w:val="001D6FF9"/>
    <w:rsid w:val="001E23AA"/>
    <w:rsid w:val="001E28B9"/>
    <w:rsid w:val="001F0189"/>
    <w:rsid w:val="001F0F3E"/>
    <w:rsid w:val="001F1499"/>
    <w:rsid w:val="001F2C33"/>
    <w:rsid w:val="001F2F7B"/>
    <w:rsid w:val="001F38FF"/>
    <w:rsid w:val="001F4E1E"/>
    <w:rsid w:val="001F4FE0"/>
    <w:rsid w:val="001F5FF7"/>
    <w:rsid w:val="001F6137"/>
    <w:rsid w:val="001F614D"/>
    <w:rsid w:val="001F6E76"/>
    <w:rsid w:val="001F782B"/>
    <w:rsid w:val="00200104"/>
    <w:rsid w:val="00200BCF"/>
    <w:rsid w:val="00203B15"/>
    <w:rsid w:val="002054BD"/>
    <w:rsid w:val="00205A8D"/>
    <w:rsid w:val="00207E5C"/>
    <w:rsid w:val="0021021C"/>
    <w:rsid w:val="002103C2"/>
    <w:rsid w:val="002138AF"/>
    <w:rsid w:val="0021462C"/>
    <w:rsid w:val="0022017D"/>
    <w:rsid w:val="0022021E"/>
    <w:rsid w:val="00221BB9"/>
    <w:rsid w:val="0022272E"/>
    <w:rsid w:val="00223C36"/>
    <w:rsid w:val="00223E6F"/>
    <w:rsid w:val="00226801"/>
    <w:rsid w:val="00230836"/>
    <w:rsid w:val="00230DE1"/>
    <w:rsid w:val="002324B0"/>
    <w:rsid w:val="0023489F"/>
    <w:rsid w:val="00234C0F"/>
    <w:rsid w:val="00234C5E"/>
    <w:rsid w:val="00241BEA"/>
    <w:rsid w:val="00242292"/>
    <w:rsid w:val="0024477E"/>
    <w:rsid w:val="0024550F"/>
    <w:rsid w:val="00245DE3"/>
    <w:rsid w:val="002468BB"/>
    <w:rsid w:val="00246A3F"/>
    <w:rsid w:val="00247ECC"/>
    <w:rsid w:val="002505AC"/>
    <w:rsid w:val="002508E8"/>
    <w:rsid w:val="00252961"/>
    <w:rsid w:val="0025544A"/>
    <w:rsid w:val="00257D3F"/>
    <w:rsid w:val="002610A1"/>
    <w:rsid w:val="00263387"/>
    <w:rsid w:val="0026429F"/>
    <w:rsid w:val="002673E7"/>
    <w:rsid w:val="0027054E"/>
    <w:rsid w:val="00281653"/>
    <w:rsid w:val="00282215"/>
    <w:rsid w:val="00282512"/>
    <w:rsid w:val="00282677"/>
    <w:rsid w:val="002829A4"/>
    <w:rsid w:val="00282EA0"/>
    <w:rsid w:val="00284213"/>
    <w:rsid w:val="002844C4"/>
    <w:rsid w:val="002847E6"/>
    <w:rsid w:val="00285224"/>
    <w:rsid w:val="00286DD6"/>
    <w:rsid w:val="002879E0"/>
    <w:rsid w:val="00287A51"/>
    <w:rsid w:val="0029041B"/>
    <w:rsid w:val="00290A3E"/>
    <w:rsid w:val="00291EDF"/>
    <w:rsid w:val="00292079"/>
    <w:rsid w:val="00292C76"/>
    <w:rsid w:val="002A2545"/>
    <w:rsid w:val="002A3FFE"/>
    <w:rsid w:val="002A4C72"/>
    <w:rsid w:val="002A54CC"/>
    <w:rsid w:val="002A72A8"/>
    <w:rsid w:val="002A7505"/>
    <w:rsid w:val="002A7747"/>
    <w:rsid w:val="002B0197"/>
    <w:rsid w:val="002B0380"/>
    <w:rsid w:val="002B109A"/>
    <w:rsid w:val="002B2183"/>
    <w:rsid w:val="002B6BA3"/>
    <w:rsid w:val="002B7222"/>
    <w:rsid w:val="002B7CE2"/>
    <w:rsid w:val="002C2330"/>
    <w:rsid w:val="002C5FC1"/>
    <w:rsid w:val="002C613A"/>
    <w:rsid w:val="002D2C78"/>
    <w:rsid w:val="002D300E"/>
    <w:rsid w:val="002D405F"/>
    <w:rsid w:val="002D64A4"/>
    <w:rsid w:val="002D6CE1"/>
    <w:rsid w:val="002E08C9"/>
    <w:rsid w:val="002E0DAB"/>
    <w:rsid w:val="002E2EB7"/>
    <w:rsid w:val="002E5530"/>
    <w:rsid w:val="002E6E34"/>
    <w:rsid w:val="002E79B8"/>
    <w:rsid w:val="002E7C5F"/>
    <w:rsid w:val="002E7EC6"/>
    <w:rsid w:val="002F0EC5"/>
    <w:rsid w:val="002F0FEB"/>
    <w:rsid w:val="002F220D"/>
    <w:rsid w:val="002F2C8A"/>
    <w:rsid w:val="002F33E4"/>
    <w:rsid w:val="002F5163"/>
    <w:rsid w:val="002F79F8"/>
    <w:rsid w:val="003021C3"/>
    <w:rsid w:val="003041AA"/>
    <w:rsid w:val="00306D68"/>
    <w:rsid w:val="00306ED9"/>
    <w:rsid w:val="00310A65"/>
    <w:rsid w:val="00310B40"/>
    <w:rsid w:val="00311E94"/>
    <w:rsid w:val="00312AAC"/>
    <w:rsid w:val="00314AD1"/>
    <w:rsid w:val="00314F8F"/>
    <w:rsid w:val="00321347"/>
    <w:rsid w:val="0032408A"/>
    <w:rsid w:val="00324E2C"/>
    <w:rsid w:val="00325DD6"/>
    <w:rsid w:val="00326C45"/>
    <w:rsid w:val="00326CB0"/>
    <w:rsid w:val="00327BC1"/>
    <w:rsid w:val="00332857"/>
    <w:rsid w:val="003331F5"/>
    <w:rsid w:val="00333841"/>
    <w:rsid w:val="0034337D"/>
    <w:rsid w:val="00350EFC"/>
    <w:rsid w:val="003512AC"/>
    <w:rsid w:val="0035375D"/>
    <w:rsid w:val="003548DE"/>
    <w:rsid w:val="00356630"/>
    <w:rsid w:val="00361803"/>
    <w:rsid w:val="0036181D"/>
    <w:rsid w:val="00361A4D"/>
    <w:rsid w:val="00366CFC"/>
    <w:rsid w:val="00367001"/>
    <w:rsid w:val="0036738B"/>
    <w:rsid w:val="0037034C"/>
    <w:rsid w:val="003722DE"/>
    <w:rsid w:val="00374B37"/>
    <w:rsid w:val="00376074"/>
    <w:rsid w:val="0037608A"/>
    <w:rsid w:val="00376603"/>
    <w:rsid w:val="003766B5"/>
    <w:rsid w:val="00377061"/>
    <w:rsid w:val="003813CA"/>
    <w:rsid w:val="00381C43"/>
    <w:rsid w:val="00383A6B"/>
    <w:rsid w:val="003856E1"/>
    <w:rsid w:val="00385987"/>
    <w:rsid w:val="00387591"/>
    <w:rsid w:val="0039039B"/>
    <w:rsid w:val="003908AB"/>
    <w:rsid w:val="003917CB"/>
    <w:rsid w:val="00393033"/>
    <w:rsid w:val="00394CBB"/>
    <w:rsid w:val="003956B1"/>
    <w:rsid w:val="0039664D"/>
    <w:rsid w:val="003A019D"/>
    <w:rsid w:val="003A04ED"/>
    <w:rsid w:val="003A2517"/>
    <w:rsid w:val="003A50A0"/>
    <w:rsid w:val="003A7E09"/>
    <w:rsid w:val="003B08B8"/>
    <w:rsid w:val="003B4775"/>
    <w:rsid w:val="003B4881"/>
    <w:rsid w:val="003B4D4B"/>
    <w:rsid w:val="003B5702"/>
    <w:rsid w:val="003C11EF"/>
    <w:rsid w:val="003C1D07"/>
    <w:rsid w:val="003C1E85"/>
    <w:rsid w:val="003C5459"/>
    <w:rsid w:val="003C5BAB"/>
    <w:rsid w:val="003D0484"/>
    <w:rsid w:val="003D1E4B"/>
    <w:rsid w:val="003D2398"/>
    <w:rsid w:val="003D4AC8"/>
    <w:rsid w:val="003D4F4D"/>
    <w:rsid w:val="003E295C"/>
    <w:rsid w:val="003E2CDA"/>
    <w:rsid w:val="003E4D34"/>
    <w:rsid w:val="003E509D"/>
    <w:rsid w:val="003E6626"/>
    <w:rsid w:val="003E7AAD"/>
    <w:rsid w:val="003F0F50"/>
    <w:rsid w:val="003F1312"/>
    <w:rsid w:val="003F280A"/>
    <w:rsid w:val="003F2A8D"/>
    <w:rsid w:val="003F4AB8"/>
    <w:rsid w:val="003F538E"/>
    <w:rsid w:val="003F6660"/>
    <w:rsid w:val="003F6D81"/>
    <w:rsid w:val="003F78E9"/>
    <w:rsid w:val="00400D21"/>
    <w:rsid w:val="00402C18"/>
    <w:rsid w:val="00405793"/>
    <w:rsid w:val="004065D1"/>
    <w:rsid w:val="00406827"/>
    <w:rsid w:val="004101AD"/>
    <w:rsid w:val="00410A95"/>
    <w:rsid w:val="004118B6"/>
    <w:rsid w:val="00414985"/>
    <w:rsid w:val="00417F7F"/>
    <w:rsid w:val="004237EA"/>
    <w:rsid w:val="00423FB1"/>
    <w:rsid w:val="00427F79"/>
    <w:rsid w:val="00434F95"/>
    <w:rsid w:val="004372BC"/>
    <w:rsid w:val="004373D1"/>
    <w:rsid w:val="00437589"/>
    <w:rsid w:val="00440280"/>
    <w:rsid w:val="004415C7"/>
    <w:rsid w:val="0044358E"/>
    <w:rsid w:val="004449CD"/>
    <w:rsid w:val="004459F1"/>
    <w:rsid w:val="004463A4"/>
    <w:rsid w:val="00446CA2"/>
    <w:rsid w:val="004470EE"/>
    <w:rsid w:val="0044725D"/>
    <w:rsid w:val="00450DBE"/>
    <w:rsid w:val="0045101F"/>
    <w:rsid w:val="0045230B"/>
    <w:rsid w:val="004526B9"/>
    <w:rsid w:val="004538F6"/>
    <w:rsid w:val="00455360"/>
    <w:rsid w:val="0045550D"/>
    <w:rsid w:val="00460184"/>
    <w:rsid w:val="00460C11"/>
    <w:rsid w:val="004620DD"/>
    <w:rsid w:val="00462577"/>
    <w:rsid w:val="004654FF"/>
    <w:rsid w:val="00466273"/>
    <w:rsid w:val="004672FA"/>
    <w:rsid w:val="004732E0"/>
    <w:rsid w:val="00474827"/>
    <w:rsid w:val="00474E49"/>
    <w:rsid w:val="0047550C"/>
    <w:rsid w:val="0047704E"/>
    <w:rsid w:val="004801CC"/>
    <w:rsid w:val="00481706"/>
    <w:rsid w:val="00481D56"/>
    <w:rsid w:val="00482AFD"/>
    <w:rsid w:val="00484F08"/>
    <w:rsid w:val="00485DC2"/>
    <w:rsid w:val="00487A41"/>
    <w:rsid w:val="00487BB9"/>
    <w:rsid w:val="00487BC3"/>
    <w:rsid w:val="00491EC0"/>
    <w:rsid w:val="00493190"/>
    <w:rsid w:val="00493AE4"/>
    <w:rsid w:val="004944B4"/>
    <w:rsid w:val="004958A9"/>
    <w:rsid w:val="00495D13"/>
    <w:rsid w:val="00496AFE"/>
    <w:rsid w:val="00496BCA"/>
    <w:rsid w:val="004975DB"/>
    <w:rsid w:val="00497915"/>
    <w:rsid w:val="004A085D"/>
    <w:rsid w:val="004A0BC6"/>
    <w:rsid w:val="004A1A9E"/>
    <w:rsid w:val="004A1B8B"/>
    <w:rsid w:val="004A2EE1"/>
    <w:rsid w:val="004A3572"/>
    <w:rsid w:val="004A45AF"/>
    <w:rsid w:val="004A525D"/>
    <w:rsid w:val="004A6CCD"/>
    <w:rsid w:val="004A7A28"/>
    <w:rsid w:val="004B08E0"/>
    <w:rsid w:val="004B1B1C"/>
    <w:rsid w:val="004B2005"/>
    <w:rsid w:val="004B23DD"/>
    <w:rsid w:val="004B2E67"/>
    <w:rsid w:val="004B49A7"/>
    <w:rsid w:val="004C0429"/>
    <w:rsid w:val="004C08F0"/>
    <w:rsid w:val="004C1159"/>
    <w:rsid w:val="004C46BA"/>
    <w:rsid w:val="004C49A9"/>
    <w:rsid w:val="004C573D"/>
    <w:rsid w:val="004D1715"/>
    <w:rsid w:val="004D1D81"/>
    <w:rsid w:val="004D33CC"/>
    <w:rsid w:val="004D3FCF"/>
    <w:rsid w:val="004D4E53"/>
    <w:rsid w:val="004D5CF5"/>
    <w:rsid w:val="004D68B4"/>
    <w:rsid w:val="004E2643"/>
    <w:rsid w:val="004E2D00"/>
    <w:rsid w:val="004E2E11"/>
    <w:rsid w:val="004E4E9F"/>
    <w:rsid w:val="004F010D"/>
    <w:rsid w:val="004F14D3"/>
    <w:rsid w:val="004F1CD6"/>
    <w:rsid w:val="004F24FE"/>
    <w:rsid w:val="004F2E94"/>
    <w:rsid w:val="004F541E"/>
    <w:rsid w:val="004F54DC"/>
    <w:rsid w:val="004F69B7"/>
    <w:rsid w:val="004F746C"/>
    <w:rsid w:val="00500948"/>
    <w:rsid w:val="0050146F"/>
    <w:rsid w:val="00501CF4"/>
    <w:rsid w:val="0050312E"/>
    <w:rsid w:val="0051176A"/>
    <w:rsid w:val="00511E88"/>
    <w:rsid w:val="0051593C"/>
    <w:rsid w:val="00515B74"/>
    <w:rsid w:val="00516052"/>
    <w:rsid w:val="0051655E"/>
    <w:rsid w:val="005165CA"/>
    <w:rsid w:val="00516E8D"/>
    <w:rsid w:val="00517FBF"/>
    <w:rsid w:val="005209B8"/>
    <w:rsid w:val="00521DB3"/>
    <w:rsid w:val="0052334C"/>
    <w:rsid w:val="00523572"/>
    <w:rsid w:val="00523FD3"/>
    <w:rsid w:val="005255C8"/>
    <w:rsid w:val="0052563A"/>
    <w:rsid w:val="00525E20"/>
    <w:rsid w:val="00526AA9"/>
    <w:rsid w:val="005307A4"/>
    <w:rsid w:val="00530875"/>
    <w:rsid w:val="00531F4B"/>
    <w:rsid w:val="00533B94"/>
    <w:rsid w:val="005343DC"/>
    <w:rsid w:val="00536432"/>
    <w:rsid w:val="005370A2"/>
    <w:rsid w:val="005413E4"/>
    <w:rsid w:val="0054153E"/>
    <w:rsid w:val="00541F09"/>
    <w:rsid w:val="00543DE8"/>
    <w:rsid w:val="00545CD8"/>
    <w:rsid w:val="0055075B"/>
    <w:rsid w:val="005508E6"/>
    <w:rsid w:val="00555DDB"/>
    <w:rsid w:val="00556E0E"/>
    <w:rsid w:val="005606BA"/>
    <w:rsid w:val="00565658"/>
    <w:rsid w:val="005703DF"/>
    <w:rsid w:val="00572B51"/>
    <w:rsid w:val="00576233"/>
    <w:rsid w:val="00577317"/>
    <w:rsid w:val="00577BD7"/>
    <w:rsid w:val="0058274F"/>
    <w:rsid w:val="00583500"/>
    <w:rsid w:val="00583B82"/>
    <w:rsid w:val="0058430F"/>
    <w:rsid w:val="00585056"/>
    <w:rsid w:val="00585418"/>
    <w:rsid w:val="00586BF5"/>
    <w:rsid w:val="00591A2D"/>
    <w:rsid w:val="005922A8"/>
    <w:rsid w:val="005961E8"/>
    <w:rsid w:val="00597965"/>
    <w:rsid w:val="005A0643"/>
    <w:rsid w:val="005A1B0D"/>
    <w:rsid w:val="005A217C"/>
    <w:rsid w:val="005A2E43"/>
    <w:rsid w:val="005A3313"/>
    <w:rsid w:val="005A7A39"/>
    <w:rsid w:val="005B04A5"/>
    <w:rsid w:val="005B3CC4"/>
    <w:rsid w:val="005B6787"/>
    <w:rsid w:val="005C3B69"/>
    <w:rsid w:val="005C6346"/>
    <w:rsid w:val="005C71D0"/>
    <w:rsid w:val="005D0CFF"/>
    <w:rsid w:val="005D4574"/>
    <w:rsid w:val="005D67C9"/>
    <w:rsid w:val="005D7DB0"/>
    <w:rsid w:val="005E0619"/>
    <w:rsid w:val="005E1021"/>
    <w:rsid w:val="005E2539"/>
    <w:rsid w:val="005E2999"/>
    <w:rsid w:val="005E2F84"/>
    <w:rsid w:val="005E30EE"/>
    <w:rsid w:val="005E427D"/>
    <w:rsid w:val="005E51E5"/>
    <w:rsid w:val="005E6434"/>
    <w:rsid w:val="005F224E"/>
    <w:rsid w:val="005F2F33"/>
    <w:rsid w:val="005F321E"/>
    <w:rsid w:val="0060148B"/>
    <w:rsid w:val="006022CD"/>
    <w:rsid w:val="00602545"/>
    <w:rsid w:val="00602E7B"/>
    <w:rsid w:val="00604535"/>
    <w:rsid w:val="0060529B"/>
    <w:rsid w:val="006073EE"/>
    <w:rsid w:val="00607562"/>
    <w:rsid w:val="00611083"/>
    <w:rsid w:val="00612824"/>
    <w:rsid w:val="00612EC8"/>
    <w:rsid w:val="0061440B"/>
    <w:rsid w:val="00614F43"/>
    <w:rsid w:val="00621E82"/>
    <w:rsid w:val="006221B2"/>
    <w:rsid w:val="0062275B"/>
    <w:rsid w:val="0062345E"/>
    <w:rsid w:val="00623528"/>
    <w:rsid w:val="00625D26"/>
    <w:rsid w:val="00626FD9"/>
    <w:rsid w:val="00627206"/>
    <w:rsid w:val="006318D0"/>
    <w:rsid w:val="00633688"/>
    <w:rsid w:val="0063383B"/>
    <w:rsid w:val="00635B45"/>
    <w:rsid w:val="00635FE5"/>
    <w:rsid w:val="0063799E"/>
    <w:rsid w:val="00641791"/>
    <w:rsid w:val="006428D8"/>
    <w:rsid w:val="00646243"/>
    <w:rsid w:val="00646C2B"/>
    <w:rsid w:val="00647CE7"/>
    <w:rsid w:val="006512FA"/>
    <w:rsid w:val="00652288"/>
    <w:rsid w:val="00653B09"/>
    <w:rsid w:val="0065446C"/>
    <w:rsid w:val="006548A1"/>
    <w:rsid w:val="006549A3"/>
    <w:rsid w:val="006553DC"/>
    <w:rsid w:val="00655CC8"/>
    <w:rsid w:val="006569BA"/>
    <w:rsid w:val="00661781"/>
    <w:rsid w:val="006626CE"/>
    <w:rsid w:val="00662D3B"/>
    <w:rsid w:val="00664F87"/>
    <w:rsid w:val="006651ED"/>
    <w:rsid w:val="006655DD"/>
    <w:rsid w:val="006671D3"/>
    <w:rsid w:val="00671C14"/>
    <w:rsid w:val="006737AF"/>
    <w:rsid w:val="0067432B"/>
    <w:rsid w:val="00675CD0"/>
    <w:rsid w:val="00676CD2"/>
    <w:rsid w:val="00676F26"/>
    <w:rsid w:val="00677A31"/>
    <w:rsid w:val="00683203"/>
    <w:rsid w:val="00684565"/>
    <w:rsid w:val="006861E5"/>
    <w:rsid w:val="0068642F"/>
    <w:rsid w:val="006905BA"/>
    <w:rsid w:val="006923D1"/>
    <w:rsid w:val="006934BF"/>
    <w:rsid w:val="006953FA"/>
    <w:rsid w:val="00695E75"/>
    <w:rsid w:val="00697C5B"/>
    <w:rsid w:val="006A057F"/>
    <w:rsid w:val="006A0AE5"/>
    <w:rsid w:val="006A1410"/>
    <w:rsid w:val="006A1F53"/>
    <w:rsid w:val="006A372F"/>
    <w:rsid w:val="006A41EA"/>
    <w:rsid w:val="006A4F8A"/>
    <w:rsid w:val="006B09E2"/>
    <w:rsid w:val="006B3675"/>
    <w:rsid w:val="006B597B"/>
    <w:rsid w:val="006C0211"/>
    <w:rsid w:val="006C071D"/>
    <w:rsid w:val="006C0C77"/>
    <w:rsid w:val="006C1478"/>
    <w:rsid w:val="006C1731"/>
    <w:rsid w:val="006C19EF"/>
    <w:rsid w:val="006C30A0"/>
    <w:rsid w:val="006C30AC"/>
    <w:rsid w:val="006C5807"/>
    <w:rsid w:val="006C6B14"/>
    <w:rsid w:val="006C73DD"/>
    <w:rsid w:val="006C73E4"/>
    <w:rsid w:val="006C75DF"/>
    <w:rsid w:val="006D31FE"/>
    <w:rsid w:val="006D4754"/>
    <w:rsid w:val="006D5E7C"/>
    <w:rsid w:val="006E1578"/>
    <w:rsid w:val="006E1FB4"/>
    <w:rsid w:val="006E5F38"/>
    <w:rsid w:val="006E6F1C"/>
    <w:rsid w:val="006F15BC"/>
    <w:rsid w:val="006F22A9"/>
    <w:rsid w:val="006F2FC9"/>
    <w:rsid w:val="006F31DB"/>
    <w:rsid w:val="006F43EF"/>
    <w:rsid w:val="006F4CE1"/>
    <w:rsid w:val="006F6990"/>
    <w:rsid w:val="0070048C"/>
    <w:rsid w:val="007020BB"/>
    <w:rsid w:val="007021F7"/>
    <w:rsid w:val="00703669"/>
    <w:rsid w:val="00705D4E"/>
    <w:rsid w:val="00707F03"/>
    <w:rsid w:val="00710812"/>
    <w:rsid w:val="00710D0C"/>
    <w:rsid w:val="0071114B"/>
    <w:rsid w:val="007114FF"/>
    <w:rsid w:val="00712247"/>
    <w:rsid w:val="007140A3"/>
    <w:rsid w:val="00716B74"/>
    <w:rsid w:val="00723CFF"/>
    <w:rsid w:val="0072555F"/>
    <w:rsid w:val="00726BB3"/>
    <w:rsid w:val="007310F4"/>
    <w:rsid w:val="007333CE"/>
    <w:rsid w:val="007354D1"/>
    <w:rsid w:val="00740C7B"/>
    <w:rsid w:val="00740D2F"/>
    <w:rsid w:val="0074279C"/>
    <w:rsid w:val="007431C7"/>
    <w:rsid w:val="00744AC0"/>
    <w:rsid w:val="0074672C"/>
    <w:rsid w:val="00752ADF"/>
    <w:rsid w:val="00752BD5"/>
    <w:rsid w:val="00752C54"/>
    <w:rsid w:val="00752DC7"/>
    <w:rsid w:val="00752FE0"/>
    <w:rsid w:val="00755F3F"/>
    <w:rsid w:val="00756235"/>
    <w:rsid w:val="00760102"/>
    <w:rsid w:val="007606D1"/>
    <w:rsid w:val="00760943"/>
    <w:rsid w:val="00761D11"/>
    <w:rsid w:val="00762564"/>
    <w:rsid w:val="00762632"/>
    <w:rsid w:val="00762FDF"/>
    <w:rsid w:val="00767454"/>
    <w:rsid w:val="00771572"/>
    <w:rsid w:val="00771CB3"/>
    <w:rsid w:val="00773A37"/>
    <w:rsid w:val="00774F0D"/>
    <w:rsid w:val="00776562"/>
    <w:rsid w:val="007772B0"/>
    <w:rsid w:val="0078042D"/>
    <w:rsid w:val="00781F94"/>
    <w:rsid w:val="00782D3B"/>
    <w:rsid w:val="00785D5D"/>
    <w:rsid w:val="00786AB0"/>
    <w:rsid w:val="00786E5D"/>
    <w:rsid w:val="00790795"/>
    <w:rsid w:val="00791C4F"/>
    <w:rsid w:val="00792273"/>
    <w:rsid w:val="0079275D"/>
    <w:rsid w:val="007936A0"/>
    <w:rsid w:val="00796AA2"/>
    <w:rsid w:val="007A1AAA"/>
    <w:rsid w:val="007A42F4"/>
    <w:rsid w:val="007A478E"/>
    <w:rsid w:val="007A7AC8"/>
    <w:rsid w:val="007B059F"/>
    <w:rsid w:val="007B3433"/>
    <w:rsid w:val="007B3AA2"/>
    <w:rsid w:val="007B4F26"/>
    <w:rsid w:val="007B57BA"/>
    <w:rsid w:val="007B5D9D"/>
    <w:rsid w:val="007B5E7F"/>
    <w:rsid w:val="007B65FE"/>
    <w:rsid w:val="007B66C6"/>
    <w:rsid w:val="007B674E"/>
    <w:rsid w:val="007C0EC7"/>
    <w:rsid w:val="007C3233"/>
    <w:rsid w:val="007C4217"/>
    <w:rsid w:val="007C4328"/>
    <w:rsid w:val="007C67DE"/>
    <w:rsid w:val="007C71DE"/>
    <w:rsid w:val="007C75B9"/>
    <w:rsid w:val="007D02D4"/>
    <w:rsid w:val="007D2014"/>
    <w:rsid w:val="007D245F"/>
    <w:rsid w:val="007D26A7"/>
    <w:rsid w:val="007D2BB5"/>
    <w:rsid w:val="007D3199"/>
    <w:rsid w:val="007D38E5"/>
    <w:rsid w:val="007D3F22"/>
    <w:rsid w:val="007D407B"/>
    <w:rsid w:val="007D41E6"/>
    <w:rsid w:val="007D527F"/>
    <w:rsid w:val="007D57AD"/>
    <w:rsid w:val="007D67AA"/>
    <w:rsid w:val="007E0772"/>
    <w:rsid w:val="007E1E3C"/>
    <w:rsid w:val="007E256A"/>
    <w:rsid w:val="007E2D2C"/>
    <w:rsid w:val="007E3A60"/>
    <w:rsid w:val="007E513F"/>
    <w:rsid w:val="007E55C1"/>
    <w:rsid w:val="007F0314"/>
    <w:rsid w:val="007F5876"/>
    <w:rsid w:val="007F6342"/>
    <w:rsid w:val="007F706B"/>
    <w:rsid w:val="007F7FE9"/>
    <w:rsid w:val="00802DD6"/>
    <w:rsid w:val="00803037"/>
    <w:rsid w:val="00803299"/>
    <w:rsid w:val="00803699"/>
    <w:rsid w:val="0080510B"/>
    <w:rsid w:val="0080520F"/>
    <w:rsid w:val="008065A3"/>
    <w:rsid w:val="00810DB4"/>
    <w:rsid w:val="00811572"/>
    <w:rsid w:val="00812A81"/>
    <w:rsid w:val="00813708"/>
    <w:rsid w:val="0081440D"/>
    <w:rsid w:val="008149F3"/>
    <w:rsid w:val="0081561B"/>
    <w:rsid w:val="00815EDD"/>
    <w:rsid w:val="008178D8"/>
    <w:rsid w:val="00820EBC"/>
    <w:rsid w:val="00821CF2"/>
    <w:rsid w:val="008231F3"/>
    <w:rsid w:val="00823469"/>
    <w:rsid w:val="00830438"/>
    <w:rsid w:val="00830EA1"/>
    <w:rsid w:val="0083114C"/>
    <w:rsid w:val="00833046"/>
    <w:rsid w:val="00834631"/>
    <w:rsid w:val="0083464A"/>
    <w:rsid w:val="00834B48"/>
    <w:rsid w:val="00834F02"/>
    <w:rsid w:val="008402CB"/>
    <w:rsid w:val="008414E4"/>
    <w:rsid w:val="00841747"/>
    <w:rsid w:val="00843102"/>
    <w:rsid w:val="0084313D"/>
    <w:rsid w:val="00843F11"/>
    <w:rsid w:val="00844C70"/>
    <w:rsid w:val="00845527"/>
    <w:rsid w:val="00845754"/>
    <w:rsid w:val="00850D54"/>
    <w:rsid w:val="00862617"/>
    <w:rsid w:val="008661B3"/>
    <w:rsid w:val="008703BB"/>
    <w:rsid w:val="00871951"/>
    <w:rsid w:val="00872530"/>
    <w:rsid w:val="00872A21"/>
    <w:rsid w:val="008733E8"/>
    <w:rsid w:val="00873B97"/>
    <w:rsid w:val="00874DE3"/>
    <w:rsid w:val="00876BA1"/>
    <w:rsid w:val="00876CD6"/>
    <w:rsid w:val="00880FA0"/>
    <w:rsid w:val="008821B8"/>
    <w:rsid w:val="00882773"/>
    <w:rsid w:val="00885200"/>
    <w:rsid w:val="00886A89"/>
    <w:rsid w:val="008870FD"/>
    <w:rsid w:val="00892E4E"/>
    <w:rsid w:val="00895969"/>
    <w:rsid w:val="00896E5F"/>
    <w:rsid w:val="008A007F"/>
    <w:rsid w:val="008A1929"/>
    <w:rsid w:val="008A3028"/>
    <w:rsid w:val="008A390E"/>
    <w:rsid w:val="008A5574"/>
    <w:rsid w:val="008A6A1E"/>
    <w:rsid w:val="008B01F6"/>
    <w:rsid w:val="008B0966"/>
    <w:rsid w:val="008B09B2"/>
    <w:rsid w:val="008B0A1C"/>
    <w:rsid w:val="008B0E73"/>
    <w:rsid w:val="008B2D31"/>
    <w:rsid w:val="008B3B39"/>
    <w:rsid w:val="008B40F6"/>
    <w:rsid w:val="008B7840"/>
    <w:rsid w:val="008C1839"/>
    <w:rsid w:val="008C2321"/>
    <w:rsid w:val="008C326A"/>
    <w:rsid w:val="008C3606"/>
    <w:rsid w:val="008C53EF"/>
    <w:rsid w:val="008C644A"/>
    <w:rsid w:val="008C7B78"/>
    <w:rsid w:val="008D31C6"/>
    <w:rsid w:val="008D33E2"/>
    <w:rsid w:val="008D3B0E"/>
    <w:rsid w:val="008D627F"/>
    <w:rsid w:val="008E1F54"/>
    <w:rsid w:val="008E5692"/>
    <w:rsid w:val="008E637C"/>
    <w:rsid w:val="008E6C81"/>
    <w:rsid w:val="008F0440"/>
    <w:rsid w:val="008F07F5"/>
    <w:rsid w:val="008F0B0B"/>
    <w:rsid w:val="008F19B8"/>
    <w:rsid w:val="008F4BE2"/>
    <w:rsid w:val="008F4CEF"/>
    <w:rsid w:val="008F71B5"/>
    <w:rsid w:val="008F7A01"/>
    <w:rsid w:val="00902B64"/>
    <w:rsid w:val="00903189"/>
    <w:rsid w:val="0091076C"/>
    <w:rsid w:val="00911B20"/>
    <w:rsid w:val="00912AE9"/>
    <w:rsid w:val="00912B16"/>
    <w:rsid w:val="00913C05"/>
    <w:rsid w:val="00915E13"/>
    <w:rsid w:val="00917074"/>
    <w:rsid w:val="00920518"/>
    <w:rsid w:val="00921922"/>
    <w:rsid w:val="0092215B"/>
    <w:rsid w:val="009233BE"/>
    <w:rsid w:val="009239BF"/>
    <w:rsid w:val="0092454C"/>
    <w:rsid w:val="00930BC0"/>
    <w:rsid w:val="00931045"/>
    <w:rsid w:val="00932D93"/>
    <w:rsid w:val="00933046"/>
    <w:rsid w:val="009347C2"/>
    <w:rsid w:val="009378EF"/>
    <w:rsid w:val="00937EA3"/>
    <w:rsid w:val="009433AC"/>
    <w:rsid w:val="00944736"/>
    <w:rsid w:val="0094728A"/>
    <w:rsid w:val="009475DD"/>
    <w:rsid w:val="009545EF"/>
    <w:rsid w:val="00961FBF"/>
    <w:rsid w:val="00965D87"/>
    <w:rsid w:val="009724DF"/>
    <w:rsid w:val="00972571"/>
    <w:rsid w:val="009769E6"/>
    <w:rsid w:val="00976EA2"/>
    <w:rsid w:val="00977B59"/>
    <w:rsid w:val="0098121D"/>
    <w:rsid w:val="00981936"/>
    <w:rsid w:val="00982FC2"/>
    <w:rsid w:val="00983389"/>
    <w:rsid w:val="009838C4"/>
    <w:rsid w:val="00985715"/>
    <w:rsid w:val="00985CE2"/>
    <w:rsid w:val="009878C4"/>
    <w:rsid w:val="00991149"/>
    <w:rsid w:val="00993725"/>
    <w:rsid w:val="00994908"/>
    <w:rsid w:val="00995A84"/>
    <w:rsid w:val="00995E99"/>
    <w:rsid w:val="00995EAA"/>
    <w:rsid w:val="009A4D24"/>
    <w:rsid w:val="009B0AE5"/>
    <w:rsid w:val="009B1347"/>
    <w:rsid w:val="009B29AB"/>
    <w:rsid w:val="009B5628"/>
    <w:rsid w:val="009C226A"/>
    <w:rsid w:val="009C4EAB"/>
    <w:rsid w:val="009C5631"/>
    <w:rsid w:val="009C5F15"/>
    <w:rsid w:val="009C6B03"/>
    <w:rsid w:val="009D00BD"/>
    <w:rsid w:val="009D062A"/>
    <w:rsid w:val="009D6A34"/>
    <w:rsid w:val="009D72E1"/>
    <w:rsid w:val="009D7C06"/>
    <w:rsid w:val="009E0B0E"/>
    <w:rsid w:val="009E11FF"/>
    <w:rsid w:val="009E1439"/>
    <w:rsid w:val="009E68E8"/>
    <w:rsid w:val="009F1084"/>
    <w:rsid w:val="009F3081"/>
    <w:rsid w:val="009F4E80"/>
    <w:rsid w:val="009F4F98"/>
    <w:rsid w:val="009F5959"/>
    <w:rsid w:val="009F66BA"/>
    <w:rsid w:val="009F7240"/>
    <w:rsid w:val="009F7897"/>
    <w:rsid w:val="00A00575"/>
    <w:rsid w:val="00A04FF5"/>
    <w:rsid w:val="00A05D61"/>
    <w:rsid w:val="00A06946"/>
    <w:rsid w:val="00A07474"/>
    <w:rsid w:val="00A07E24"/>
    <w:rsid w:val="00A105C9"/>
    <w:rsid w:val="00A10EBC"/>
    <w:rsid w:val="00A11177"/>
    <w:rsid w:val="00A117F6"/>
    <w:rsid w:val="00A12C54"/>
    <w:rsid w:val="00A13A3E"/>
    <w:rsid w:val="00A146FD"/>
    <w:rsid w:val="00A151CA"/>
    <w:rsid w:val="00A16BD2"/>
    <w:rsid w:val="00A21F56"/>
    <w:rsid w:val="00A22491"/>
    <w:rsid w:val="00A22D42"/>
    <w:rsid w:val="00A22FEE"/>
    <w:rsid w:val="00A266FB"/>
    <w:rsid w:val="00A27E67"/>
    <w:rsid w:val="00A27F70"/>
    <w:rsid w:val="00A30BA1"/>
    <w:rsid w:val="00A3126C"/>
    <w:rsid w:val="00A32502"/>
    <w:rsid w:val="00A32622"/>
    <w:rsid w:val="00A33BCE"/>
    <w:rsid w:val="00A345E1"/>
    <w:rsid w:val="00A34636"/>
    <w:rsid w:val="00A34BE2"/>
    <w:rsid w:val="00A375E3"/>
    <w:rsid w:val="00A463AE"/>
    <w:rsid w:val="00A47ABA"/>
    <w:rsid w:val="00A47CFE"/>
    <w:rsid w:val="00A50532"/>
    <w:rsid w:val="00A50C96"/>
    <w:rsid w:val="00A51347"/>
    <w:rsid w:val="00A513D8"/>
    <w:rsid w:val="00A557F7"/>
    <w:rsid w:val="00A56DC3"/>
    <w:rsid w:val="00A6022F"/>
    <w:rsid w:val="00A609FC"/>
    <w:rsid w:val="00A60BD3"/>
    <w:rsid w:val="00A62140"/>
    <w:rsid w:val="00A62789"/>
    <w:rsid w:val="00A62D70"/>
    <w:rsid w:val="00A6313E"/>
    <w:rsid w:val="00A63BD5"/>
    <w:rsid w:val="00A63FC1"/>
    <w:rsid w:val="00A663DE"/>
    <w:rsid w:val="00A66907"/>
    <w:rsid w:val="00A7508A"/>
    <w:rsid w:val="00A75767"/>
    <w:rsid w:val="00A75E53"/>
    <w:rsid w:val="00A764D7"/>
    <w:rsid w:val="00A805C0"/>
    <w:rsid w:val="00A8284B"/>
    <w:rsid w:val="00A82EC2"/>
    <w:rsid w:val="00A84DFD"/>
    <w:rsid w:val="00A85ED4"/>
    <w:rsid w:val="00A86A2C"/>
    <w:rsid w:val="00A86ACC"/>
    <w:rsid w:val="00A8749B"/>
    <w:rsid w:val="00A906AD"/>
    <w:rsid w:val="00A91E88"/>
    <w:rsid w:val="00A928FD"/>
    <w:rsid w:val="00A92AAF"/>
    <w:rsid w:val="00A9392F"/>
    <w:rsid w:val="00A9574F"/>
    <w:rsid w:val="00A95A71"/>
    <w:rsid w:val="00A95A80"/>
    <w:rsid w:val="00A97717"/>
    <w:rsid w:val="00A97A4C"/>
    <w:rsid w:val="00AA1C3F"/>
    <w:rsid w:val="00AA1C8C"/>
    <w:rsid w:val="00AA3E0B"/>
    <w:rsid w:val="00AA46E3"/>
    <w:rsid w:val="00AA5FC5"/>
    <w:rsid w:val="00AB0210"/>
    <w:rsid w:val="00AB0CDB"/>
    <w:rsid w:val="00AB19EB"/>
    <w:rsid w:val="00AB237A"/>
    <w:rsid w:val="00AB2D2D"/>
    <w:rsid w:val="00AB3778"/>
    <w:rsid w:val="00AB5718"/>
    <w:rsid w:val="00AB5A08"/>
    <w:rsid w:val="00AB62DD"/>
    <w:rsid w:val="00AB649C"/>
    <w:rsid w:val="00AC1E31"/>
    <w:rsid w:val="00AC5385"/>
    <w:rsid w:val="00AC74DD"/>
    <w:rsid w:val="00AD2027"/>
    <w:rsid w:val="00AD4541"/>
    <w:rsid w:val="00AD6122"/>
    <w:rsid w:val="00AD747C"/>
    <w:rsid w:val="00AE0793"/>
    <w:rsid w:val="00AE1265"/>
    <w:rsid w:val="00AE2297"/>
    <w:rsid w:val="00AE22C6"/>
    <w:rsid w:val="00AE3DD1"/>
    <w:rsid w:val="00AE45AB"/>
    <w:rsid w:val="00AE5390"/>
    <w:rsid w:val="00AE594E"/>
    <w:rsid w:val="00AF03FA"/>
    <w:rsid w:val="00AF0E31"/>
    <w:rsid w:val="00AF176B"/>
    <w:rsid w:val="00AF20CE"/>
    <w:rsid w:val="00AF28B7"/>
    <w:rsid w:val="00AF30B6"/>
    <w:rsid w:val="00AF3907"/>
    <w:rsid w:val="00AF4334"/>
    <w:rsid w:val="00AF7661"/>
    <w:rsid w:val="00B01976"/>
    <w:rsid w:val="00B0213B"/>
    <w:rsid w:val="00B0431D"/>
    <w:rsid w:val="00B05A65"/>
    <w:rsid w:val="00B06316"/>
    <w:rsid w:val="00B064B0"/>
    <w:rsid w:val="00B068A4"/>
    <w:rsid w:val="00B0751F"/>
    <w:rsid w:val="00B1249F"/>
    <w:rsid w:val="00B134C9"/>
    <w:rsid w:val="00B156CF"/>
    <w:rsid w:val="00B15869"/>
    <w:rsid w:val="00B1643D"/>
    <w:rsid w:val="00B17024"/>
    <w:rsid w:val="00B17C0F"/>
    <w:rsid w:val="00B2188B"/>
    <w:rsid w:val="00B23385"/>
    <w:rsid w:val="00B235A6"/>
    <w:rsid w:val="00B2534A"/>
    <w:rsid w:val="00B27834"/>
    <w:rsid w:val="00B27983"/>
    <w:rsid w:val="00B279FE"/>
    <w:rsid w:val="00B27ED7"/>
    <w:rsid w:val="00B300DE"/>
    <w:rsid w:val="00B321B7"/>
    <w:rsid w:val="00B324E6"/>
    <w:rsid w:val="00B32C5E"/>
    <w:rsid w:val="00B36BC5"/>
    <w:rsid w:val="00B401D6"/>
    <w:rsid w:val="00B40680"/>
    <w:rsid w:val="00B4334E"/>
    <w:rsid w:val="00B439BB"/>
    <w:rsid w:val="00B44D7A"/>
    <w:rsid w:val="00B45144"/>
    <w:rsid w:val="00B516F3"/>
    <w:rsid w:val="00B52158"/>
    <w:rsid w:val="00B52574"/>
    <w:rsid w:val="00B525F8"/>
    <w:rsid w:val="00B532AF"/>
    <w:rsid w:val="00B5341B"/>
    <w:rsid w:val="00B53DE3"/>
    <w:rsid w:val="00B53EDE"/>
    <w:rsid w:val="00B55E73"/>
    <w:rsid w:val="00B56471"/>
    <w:rsid w:val="00B56547"/>
    <w:rsid w:val="00B602BE"/>
    <w:rsid w:val="00B6313B"/>
    <w:rsid w:val="00B63242"/>
    <w:rsid w:val="00B66146"/>
    <w:rsid w:val="00B70225"/>
    <w:rsid w:val="00B71329"/>
    <w:rsid w:val="00B71385"/>
    <w:rsid w:val="00B73156"/>
    <w:rsid w:val="00B733B6"/>
    <w:rsid w:val="00B76C4A"/>
    <w:rsid w:val="00B771EF"/>
    <w:rsid w:val="00B77538"/>
    <w:rsid w:val="00B80575"/>
    <w:rsid w:val="00B827BD"/>
    <w:rsid w:val="00B857A9"/>
    <w:rsid w:val="00B92220"/>
    <w:rsid w:val="00B93393"/>
    <w:rsid w:val="00B936F1"/>
    <w:rsid w:val="00B9743F"/>
    <w:rsid w:val="00B97EDD"/>
    <w:rsid w:val="00BA0B34"/>
    <w:rsid w:val="00BA0F5F"/>
    <w:rsid w:val="00BA42FD"/>
    <w:rsid w:val="00BA5559"/>
    <w:rsid w:val="00BA68D1"/>
    <w:rsid w:val="00BA7A81"/>
    <w:rsid w:val="00BB0D45"/>
    <w:rsid w:val="00BB12BA"/>
    <w:rsid w:val="00BB29FD"/>
    <w:rsid w:val="00BB5A90"/>
    <w:rsid w:val="00BC01A2"/>
    <w:rsid w:val="00BC3086"/>
    <w:rsid w:val="00BC3944"/>
    <w:rsid w:val="00BC613B"/>
    <w:rsid w:val="00BC6D43"/>
    <w:rsid w:val="00BD03D7"/>
    <w:rsid w:val="00BD0A2E"/>
    <w:rsid w:val="00BD0A74"/>
    <w:rsid w:val="00BD1744"/>
    <w:rsid w:val="00BD1765"/>
    <w:rsid w:val="00BD1C01"/>
    <w:rsid w:val="00BD203B"/>
    <w:rsid w:val="00BD4F74"/>
    <w:rsid w:val="00BD5383"/>
    <w:rsid w:val="00BD5AA1"/>
    <w:rsid w:val="00BD7578"/>
    <w:rsid w:val="00BE0515"/>
    <w:rsid w:val="00BE0C65"/>
    <w:rsid w:val="00BE1437"/>
    <w:rsid w:val="00BE36D1"/>
    <w:rsid w:val="00BE3CB7"/>
    <w:rsid w:val="00BE6DD9"/>
    <w:rsid w:val="00BF2DFB"/>
    <w:rsid w:val="00BF3AC6"/>
    <w:rsid w:val="00C00A50"/>
    <w:rsid w:val="00C00BFA"/>
    <w:rsid w:val="00C00D36"/>
    <w:rsid w:val="00C014BA"/>
    <w:rsid w:val="00C0368D"/>
    <w:rsid w:val="00C04C26"/>
    <w:rsid w:val="00C04CEE"/>
    <w:rsid w:val="00C07221"/>
    <w:rsid w:val="00C1122D"/>
    <w:rsid w:val="00C13316"/>
    <w:rsid w:val="00C13812"/>
    <w:rsid w:val="00C1410A"/>
    <w:rsid w:val="00C151E2"/>
    <w:rsid w:val="00C158F8"/>
    <w:rsid w:val="00C1743F"/>
    <w:rsid w:val="00C228DA"/>
    <w:rsid w:val="00C269C4"/>
    <w:rsid w:val="00C271E3"/>
    <w:rsid w:val="00C27625"/>
    <w:rsid w:val="00C3073F"/>
    <w:rsid w:val="00C3197C"/>
    <w:rsid w:val="00C3420B"/>
    <w:rsid w:val="00C34494"/>
    <w:rsid w:val="00C35EA2"/>
    <w:rsid w:val="00C3666C"/>
    <w:rsid w:val="00C37118"/>
    <w:rsid w:val="00C41C57"/>
    <w:rsid w:val="00C42416"/>
    <w:rsid w:val="00C43379"/>
    <w:rsid w:val="00C44B25"/>
    <w:rsid w:val="00C4527E"/>
    <w:rsid w:val="00C46D7A"/>
    <w:rsid w:val="00C525BB"/>
    <w:rsid w:val="00C5419F"/>
    <w:rsid w:val="00C54C79"/>
    <w:rsid w:val="00C57011"/>
    <w:rsid w:val="00C62072"/>
    <w:rsid w:val="00C62A15"/>
    <w:rsid w:val="00C63857"/>
    <w:rsid w:val="00C645F4"/>
    <w:rsid w:val="00C6569C"/>
    <w:rsid w:val="00C670BC"/>
    <w:rsid w:val="00C71C8E"/>
    <w:rsid w:val="00C72DD0"/>
    <w:rsid w:val="00C74ECE"/>
    <w:rsid w:val="00C75032"/>
    <w:rsid w:val="00C75493"/>
    <w:rsid w:val="00C75CF6"/>
    <w:rsid w:val="00C766D0"/>
    <w:rsid w:val="00C77405"/>
    <w:rsid w:val="00C77557"/>
    <w:rsid w:val="00C812AB"/>
    <w:rsid w:val="00C81371"/>
    <w:rsid w:val="00C81682"/>
    <w:rsid w:val="00C8396D"/>
    <w:rsid w:val="00C86176"/>
    <w:rsid w:val="00C8676B"/>
    <w:rsid w:val="00C8701C"/>
    <w:rsid w:val="00C87B48"/>
    <w:rsid w:val="00C90049"/>
    <w:rsid w:val="00C91258"/>
    <w:rsid w:val="00C91BDF"/>
    <w:rsid w:val="00C91F03"/>
    <w:rsid w:val="00C93797"/>
    <w:rsid w:val="00C9456C"/>
    <w:rsid w:val="00C95393"/>
    <w:rsid w:val="00C96809"/>
    <w:rsid w:val="00CA1032"/>
    <w:rsid w:val="00CA2AA7"/>
    <w:rsid w:val="00CA2BAE"/>
    <w:rsid w:val="00CA2F83"/>
    <w:rsid w:val="00CA6DE2"/>
    <w:rsid w:val="00CA79C0"/>
    <w:rsid w:val="00CB15A3"/>
    <w:rsid w:val="00CB2719"/>
    <w:rsid w:val="00CB5394"/>
    <w:rsid w:val="00CB5AF4"/>
    <w:rsid w:val="00CB759E"/>
    <w:rsid w:val="00CC0CE5"/>
    <w:rsid w:val="00CC0D20"/>
    <w:rsid w:val="00CC28EF"/>
    <w:rsid w:val="00CC2DB8"/>
    <w:rsid w:val="00CC32D2"/>
    <w:rsid w:val="00CC339E"/>
    <w:rsid w:val="00CC38AF"/>
    <w:rsid w:val="00CC426F"/>
    <w:rsid w:val="00CC4C8D"/>
    <w:rsid w:val="00CC59E0"/>
    <w:rsid w:val="00CC6D58"/>
    <w:rsid w:val="00CC7F71"/>
    <w:rsid w:val="00CC7FE6"/>
    <w:rsid w:val="00CD06A8"/>
    <w:rsid w:val="00CD0983"/>
    <w:rsid w:val="00CD1160"/>
    <w:rsid w:val="00CD152E"/>
    <w:rsid w:val="00CD1A85"/>
    <w:rsid w:val="00CD1B1C"/>
    <w:rsid w:val="00CD59CA"/>
    <w:rsid w:val="00CD6150"/>
    <w:rsid w:val="00CE38A2"/>
    <w:rsid w:val="00CE3CD2"/>
    <w:rsid w:val="00CE5F06"/>
    <w:rsid w:val="00CE6872"/>
    <w:rsid w:val="00CE7B32"/>
    <w:rsid w:val="00CF26FD"/>
    <w:rsid w:val="00CF3C0C"/>
    <w:rsid w:val="00CF4416"/>
    <w:rsid w:val="00CF642E"/>
    <w:rsid w:val="00CF73F0"/>
    <w:rsid w:val="00D01C02"/>
    <w:rsid w:val="00D03D28"/>
    <w:rsid w:val="00D03F16"/>
    <w:rsid w:val="00D04C47"/>
    <w:rsid w:val="00D068E3"/>
    <w:rsid w:val="00D0750F"/>
    <w:rsid w:val="00D07CFB"/>
    <w:rsid w:val="00D119C8"/>
    <w:rsid w:val="00D135C0"/>
    <w:rsid w:val="00D140C0"/>
    <w:rsid w:val="00D1681D"/>
    <w:rsid w:val="00D17BCF"/>
    <w:rsid w:val="00D20498"/>
    <w:rsid w:val="00D20B5F"/>
    <w:rsid w:val="00D21649"/>
    <w:rsid w:val="00D21D5C"/>
    <w:rsid w:val="00D22AC6"/>
    <w:rsid w:val="00D22E93"/>
    <w:rsid w:val="00D22F67"/>
    <w:rsid w:val="00D24658"/>
    <w:rsid w:val="00D2523F"/>
    <w:rsid w:val="00D26583"/>
    <w:rsid w:val="00D27D98"/>
    <w:rsid w:val="00D30CF2"/>
    <w:rsid w:val="00D31BE8"/>
    <w:rsid w:val="00D31D9D"/>
    <w:rsid w:val="00D32D23"/>
    <w:rsid w:val="00D34EA5"/>
    <w:rsid w:val="00D37F45"/>
    <w:rsid w:val="00D425FB"/>
    <w:rsid w:val="00D42947"/>
    <w:rsid w:val="00D42C67"/>
    <w:rsid w:val="00D4304D"/>
    <w:rsid w:val="00D43EF3"/>
    <w:rsid w:val="00D4483C"/>
    <w:rsid w:val="00D44AF1"/>
    <w:rsid w:val="00D44B5F"/>
    <w:rsid w:val="00D473EB"/>
    <w:rsid w:val="00D47C03"/>
    <w:rsid w:val="00D515E1"/>
    <w:rsid w:val="00D5337A"/>
    <w:rsid w:val="00D53AE6"/>
    <w:rsid w:val="00D56AD4"/>
    <w:rsid w:val="00D6068E"/>
    <w:rsid w:val="00D631F9"/>
    <w:rsid w:val="00D63349"/>
    <w:rsid w:val="00D67201"/>
    <w:rsid w:val="00D70249"/>
    <w:rsid w:val="00D71CFD"/>
    <w:rsid w:val="00D7461F"/>
    <w:rsid w:val="00D74627"/>
    <w:rsid w:val="00D76189"/>
    <w:rsid w:val="00D77598"/>
    <w:rsid w:val="00D81697"/>
    <w:rsid w:val="00D835B8"/>
    <w:rsid w:val="00D8434B"/>
    <w:rsid w:val="00D84471"/>
    <w:rsid w:val="00D8574A"/>
    <w:rsid w:val="00D86BE5"/>
    <w:rsid w:val="00D87EE8"/>
    <w:rsid w:val="00D909D9"/>
    <w:rsid w:val="00D91583"/>
    <w:rsid w:val="00D94B43"/>
    <w:rsid w:val="00D96618"/>
    <w:rsid w:val="00DA2CE7"/>
    <w:rsid w:val="00DA4727"/>
    <w:rsid w:val="00DA4C9B"/>
    <w:rsid w:val="00DA70CE"/>
    <w:rsid w:val="00DA726D"/>
    <w:rsid w:val="00DB09AC"/>
    <w:rsid w:val="00DB2EEF"/>
    <w:rsid w:val="00DB331D"/>
    <w:rsid w:val="00DB3DDF"/>
    <w:rsid w:val="00DB42FD"/>
    <w:rsid w:val="00DB5429"/>
    <w:rsid w:val="00DB5A03"/>
    <w:rsid w:val="00DB6F2B"/>
    <w:rsid w:val="00DB7363"/>
    <w:rsid w:val="00DB7B75"/>
    <w:rsid w:val="00DC10BB"/>
    <w:rsid w:val="00DC23C2"/>
    <w:rsid w:val="00DD00F6"/>
    <w:rsid w:val="00DD0A1B"/>
    <w:rsid w:val="00DD14C4"/>
    <w:rsid w:val="00DD1F52"/>
    <w:rsid w:val="00DD29EA"/>
    <w:rsid w:val="00DD55FE"/>
    <w:rsid w:val="00DD749B"/>
    <w:rsid w:val="00DE0C3A"/>
    <w:rsid w:val="00DE4008"/>
    <w:rsid w:val="00DE43A2"/>
    <w:rsid w:val="00DE600B"/>
    <w:rsid w:val="00DE614A"/>
    <w:rsid w:val="00DE7621"/>
    <w:rsid w:val="00DF0F05"/>
    <w:rsid w:val="00DF217F"/>
    <w:rsid w:val="00DF36BB"/>
    <w:rsid w:val="00DF3FEF"/>
    <w:rsid w:val="00DF4950"/>
    <w:rsid w:val="00DF75C0"/>
    <w:rsid w:val="00E016AE"/>
    <w:rsid w:val="00E0179E"/>
    <w:rsid w:val="00E03636"/>
    <w:rsid w:val="00E04FCE"/>
    <w:rsid w:val="00E0673B"/>
    <w:rsid w:val="00E06B20"/>
    <w:rsid w:val="00E100EA"/>
    <w:rsid w:val="00E11EEE"/>
    <w:rsid w:val="00E12E7F"/>
    <w:rsid w:val="00E133D3"/>
    <w:rsid w:val="00E14640"/>
    <w:rsid w:val="00E1562C"/>
    <w:rsid w:val="00E165BC"/>
    <w:rsid w:val="00E173FA"/>
    <w:rsid w:val="00E21281"/>
    <w:rsid w:val="00E21729"/>
    <w:rsid w:val="00E22394"/>
    <w:rsid w:val="00E23E00"/>
    <w:rsid w:val="00E260EF"/>
    <w:rsid w:val="00E26C67"/>
    <w:rsid w:val="00E271C4"/>
    <w:rsid w:val="00E27529"/>
    <w:rsid w:val="00E3354F"/>
    <w:rsid w:val="00E34274"/>
    <w:rsid w:val="00E35CE8"/>
    <w:rsid w:val="00E36A3C"/>
    <w:rsid w:val="00E3761D"/>
    <w:rsid w:val="00E4025A"/>
    <w:rsid w:val="00E42B70"/>
    <w:rsid w:val="00E441CC"/>
    <w:rsid w:val="00E44F65"/>
    <w:rsid w:val="00E46EFE"/>
    <w:rsid w:val="00E46FAE"/>
    <w:rsid w:val="00E47149"/>
    <w:rsid w:val="00E50ADA"/>
    <w:rsid w:val="00E519EA"/>
    <w:rsid w:val="00E53808"/>
    <w:rsid w:val="00E55D50"/>
    <w:rsid w:val="00E5677B"/>
    <w:rsid w:val="00E604DE"/>
    <w:rsid w:val="00E6080C"/>
    <w:rsid w:val="00E611F6"/>
    <w:rsid w:val="00E61CF3"/>
    <w:rsid w:val="00E62BED"/>
    <w:rsid w:val="00E62EA9"/>
    <w:rsid w:val="00E62F54"/>
    <w:rsid w:val="00E63A1B"/>
    <w:rsid w:val="00E665B5"/>
    <w:rsid w:val="00E66C95"/>
    <w:rsid w:val="00E70198"/>
    <w:rsid w:val="00E722AE"/>
    <w:rsid w:val="00E73489"/>
    <w:rsid w:val="00E75398"/>
    <w:rsid w:val="00E76C24"/>
    <w:rsid w:val="00E77C45"/>
    <w:rsid w:val="00E80A82"/>
    <w:rsid w:val="00E81766"/>
    <w:rsid w:val="00E824BC"/>
    <w:rsid w:val="00E835CF"/>
    <w:rsid w:val="00E8511D"/>
    <w:rsid w:val="00E86509"/>
    <w:rsid w:val="00E87C6A"/>
    <w:rsid w:val="00E90AA0"/>
    <w:rsid w:val="00E91D65"/>
    <w:rsid w:val="00E91D8E"/>
    <w:rsid w:val="00E91DB1"/>
    <w:rsid w:val="00E91E4B"/>
    <w:rsid w:val="00E92CC0"/>
    <w:rsid w:val="00E955B5"/>
    <w:rsid w:val="00E965A0"/>
    <w:rsid w:val="00E96D8C"/>
    <w:rsid w:val="00EA263A"/>
    <w:rsid w:val="00EA2ABB"/>
    <w:rsid w:val="00EA2D94"/>
    <w:rsid w:val="00EA4AC2"/>
    <w:rsid w:val="00EA4CC3"/>
    <w:rsid w:val="00EA6795"/>
    <w:rsid w:val="00EA68B3"/>
    <w:rsid w:val="00EB019D"/>
    <w:rsid w:val="00EB0394"/>
    <w:rsid w:val="00EB4689"/>
    <w:rsid w:val="00EB59BD"/>
    <w:rsid w:val="00EB5CB5"/>
    <w:rsid w:val="00EB5F38"/>
    <w:rsid w:val="00EB7867"/>
    <w:rsid w:val="00EB7E11"/>
    <w:rsid w:val="00EC0745"/>
    <w:rsid w:val="00EC123F"/>
    <w:rsid w:val="00EC1662"/>
    <w:rsid w:val="00EC22D0"/>
    <w:rsid w:val="00EC2AFD"/>
    <w:rsid w:val="00EC37F2"/>
    <w:rsid w:val="00EC3D2A"/>
    <w:rsid w:val="00EC505C"/>
    <w:rsid w:val="00EC5F73"/>
    <w:rsid w:val="00ED3DF1"/>
    <w:rsid w:val="00ED5FC6"/>
    <w:rsid w:val="00ED72CC"/>
    <w:rsid w:val="00ED7697"/>
    <w:rsid w:val="00ED790D"/>
    <w:rsid w:val="00EE1410"/>
    <w:rsid w:val="00EE1699"/>
    <w:rsid w:val="00EE1B84"/>
    <w:rsid w:val="00EE216E"/>
    <w:rsid w:val="00EE2289"/>
    <w:rsid w:val="00EE4A92"/>
    <w:rsid w:val="00EF0C28"/>
    <w:rsid w:val="00EF1229"/>
    <w:rsid w:val="00EF2B22"/>
    <w:rsid w:val="00EF5512"/>
    <w:rsid w:val="00F007B4"/>
    <w:rsid w:val="00F012F8"/>
    <w:rsid w:val="00F0161F"/>
    <w:rsid w:val="00F05CFD"/>
    <w:rsid w:val="00F06185"/>
    <w:rsid w:val="00F07C74"/>
    <w:rsid w:val="00F07C99"/>
    <w:rsid w:val="00F10505"/>
    <w:rsid w:val="00F1054D"/>
    <w:rsid w:val="00F10912"/>
    <w:rsid w:val="00F11069"/>
    <w:rsid w:val="00F11AE9"/>
    <w:rsid w:val="00F13614"/>
    <w:rsid w:val="00F13B5E"/>
    <w:rsid w:val="00F17E00"/>
    <w:rsid w:val="00F204AB"/>
    <w:rsid w:val="00F20942"/>
    <w:rsid w:val="00F2167C"/>
    <w:rsid w:val="00F225E1"/>
    <w:rsid w:val="00F2745A"/>
    <w:rsid w:val="00F27BF1"/>
    <w:rsid w:val="00F30AEB"/>
    <w:rsid w:val="00F311BB"/>
    <w:rsid w:val="00F31DC5"/>
    <w:rsid w:val="00F347CA"/>
    <w:rsid w:val="00F34B43"/>
    <w:rsid w:val="00F34FBC"/>
    <w:rsid w:val="00F35FB1"/>
    <w:rsid w:val="00F37FC5"/>
    <w:rsid w:val="00F43226"/>
    <w:rsid w:val="00F4492F"/>
    <w:rsid w:val="00F452E0"/>
    <w:rsid w:val="00F46B43"/>
    <w:rsid w:val="00F473FE"/>
    <w:rsid w:val="00F47BEA"/>
    <w:rsid w:val="00F500F0"/>
    <w:rsid w:val="00F50276"/>
    <w:rsid w:val="00F51A22"/>
    <w:rsid w:val="00F548AD"/>
    <w:rsid w:val="00F5524F"/>
    <w:rsid w:val="00F60E2C"/>
    <w:rsid w:val="00F617E9"/>
    <w:rsid w:val="00F62306"/>
    <w:rsid w:val="00F64192"/>
    <w:rsid w:val="00F64565"/>
    <w:rsid w:val="00F6666B"/>
    <w:rsid w:val="00F67116"/>
    <w:rsid w:val="00F701BD"/>
    <w:rsid w:val="00F706A4"/>
    <w:rsid w:val="00F70B6B"/>
    <w:rsid w:val="00F8104F"/>
    <w:rsid w:val="00F8161F"/>
    <w:rsid w:val="00F81919"/>
    <w:rsid w:val="00F82B58"/>
    <w:rsid w:val="00F8352A"/>
    <w:rsid w:val="00F84DC9"/>
    <w:rsid w:val="00F90AA7"/>
    <w:rsid w:val="00F90ABF"/>
    <w:rsid w:val="00F90D24"/>
    <w:rsid w:val="00F90D44"/>
    <w:rsid w:val="00F9258E"/>
    <w:rsid w:val="00F940FB"/>
    <w:rsid w:val="00F94606"/>
    <w:rsid w:val="00F94DB2"/>
    <w:rsid w:val="00F9529B"/>
    <w:rsid w:val="00FA037D"/>
    <w:rsid w:val="00FA244F"/>
    <w:rsid w:val="00FA271C"/>
    <w:rsid w:val="00FA4AF8"/>
    <w:rsid w:val="00FA7A43"/>
    <w:rsid w:val="00FA7CF4"/>
    <w:rsid w:val="00FA7E6C"/>
    <w:rsid w:val="00FB03ED"/>
    <w:rsid w:val="00FB6623"/>
    <w:rsid w:val="00FB75F7"/>
    <w:rsid w:val="00FC1DBF"/>
    <w:rsid w:val="00FC25ED"/>
    <w:rsid w:val="00FC2B79"/>
    <w:rsid w:val="00FC3DFB"/>
    <w:rsid w:val="00FC75CB"/>
    <w:rsid w:val="00FC7929"/>
    <w:rsid w:val="00FC7B14"/>
    <w:rsid w:val="00FD105D"/>
    <w:rsid w:val="00FD49EB"/>
    <w:rsid w:val="00FD4F77"/>
    <w:rsid w:val="00FD616B"/>
    <w:rsid w:val="00FE0395"/>
    <w:rsid w:val="00FE0EE4"/>
    <w:rsid w:val="00FE139B"/>
    <w:rsid w:val="00FE1576"/>
    <w:rsid w:val="00FE2366"/>
    <w:rsid w:val="00FE26B1"/>
    <w:rsid w:val="00FE4721"/>
    <w:rsid w:val="00FE53EB"/>
    <w:rsid w:val="00FE5499"/>
    <w:rsid w:val="00FF1E2B"/>
    <w:rsid w:val="00FF2B2D"/>
    <w:rsid w:val="00FF2F41"/>
    <w:rsid w:val="00FF35D4"/>
    <w:rsid w:val="00FF46D6"/>
    <w:rsid w:val="00FF67C1"/>
    <w:rsid w:val="00FF7F0C"/>
    <w:rsid w:val="0210163B"/>
    <w:rsid w:val="025421E8"/>
    <w:rsid w:val="043FC278"/>
    <w:rsid w:val="06388335"/>
    <w:rsid w:val="06B440EE"/>
    <w:rsid w:val="07D7CFBB"/>
    <w:rsid w:val="0897A63C"/>
    <w:rsid w:val="0A267538"/>
    <w:rsid w:val="0EF22E4D"/>
    <w:rsid w:val="1A1FA95B"/>
    <w:rsid w:val="1F51AA6C"/>
    <w:rsid w:val="22BEFED4"/>
    <w:rsid w:val="24838256"/>
    <w:rsid w:val="2714A941"/>
    <w:rsid w:val="298400BB"/>
    <w:rsid w:val="2BF9AE25"/>
    <w:rsid w:val="3050F4E3"/>
    <w:rsid w:val="394C2ED8"/>
    <w:rsid w:val="3C36767D"/>
    <w:rsid w:val="3DD246DE"/>
    <w:rsid w:val="3F6B7F4F"/>
    <w:rsid w:val="4109E7A0"/>
    <w:rsid w:val="419C7969"/>
    <w:rsid w:val="42898FFC"/>
    <w:rsid w:val="42A5B801"/>
    <w:rsid w:val="463A5F74"/>
    <w:rsid w:val="48149AFF"/>
    <w:rsid w:val="48BB3AFC"/>
    <w:rsid w:val="4965B53E"/>
    <w:rsid w:val="4CA35EDC"/>
    <w:rsid w:val="4D405D3A"/>
    <w:rsid w:val="50D91340"/>
    <w:rsid w:val="5213CE5D"/>
    <w:rsid w:val="53967661"/>
    <w:rsid w:val="54D0F6AB"/>
    <w:rsid w:val="5813CF77"/>
    <w:rsid w:val="5A031FF5"/>
    <w:rsid w:val="5A62BE96"/>
    <w:rsid w:val="5BFBB49F"/>
    <w:rsid w:val="5E7A65DB"/>
    <w:rsid w:val="6295A97E"/>
    <w:rsid w:val="653DA601"/>
    <w:rsid w:val="6C1CA047"/>
    <w:rsid w:val="70F0116A"/>
    <w:rsid w:val="71152166"/>
    <w:rsid w:val="71FFB0DB"/>
    <w:rsid w:val="7424B8AB"/>
    <w:rsid w:val="745A8DA6"/>
    <w:rsid w:val="7540E464"/>
    <w:rsid w:val="75C3828D"/>
    <w:rsid w:val="777684EF"/>
    <w:rsid w:val="778B8627"/>
    <w:rsid w:val="7A6083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20FC8B"/>
  <w15:chartTrackingRefBased/>
  <w15:docId w15:val="{9E8B6711-B4F9-4CAD-B160-6C5407540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237A"/>
    <w:pPr>
      <w:numPr>
        <w:ilvl w:val="1"/>
        <w:numId w:val="1"/>
      </w:numPr>
      <w:tabs>
        <w:tab w:val="clear" w:pos="3432"/>
        <w:tab w:val="left" w:pos="567"/>
        <w:tab w:val="num" w:pos="880"/>
      </w:tabs>
      <w:spacing w:before="120" w:after="120"/>
      <w:ind w:left="567" w:hanging="567"/>
    </w:pPr>
    <w:rPr>
      <w:rFonts w:ascii="Arial" w:hAnsi="Arial" w:cs="Arial"/>
      <w:sz w:val="24"/>
      <w:szCs w:val="24"/>
      <w:lang w:eastAsia="en-US"/>
    </w:rPr>
  </w:style>
  <w:style w:type="paragraph" w:styleId="Heading1">
    <w:name w:val="heading 1"/>
    <w:basedOn w:val="Normal"/>
    <w:next w:val="Normal"/>
    <w:link w:val="Heading1Char"/>
    <w:qFormat/>
    <w:rsid w:val="00723CFF"/>
    <w:pPr>
      <w:jc w:val="center"/>
      <w:outlineLvl w:val="0"/>
    </w:pPr>
    <w:rPr>
      <w:b/>
    </w:rPr>
  </w:style>
  <w:style w:type="paragraph" w:styleId="Heading2">
    <w:name w:val="heading 2"/>
    <w:basedOn w:val="Normal"/>
    <w:next w:val="Normal"/>
    <w:qFormat/>
    <w:rsid w:val="00723CFF"/>
    <w:pPr>
      <w:outlineLvl w:val="1"/>
    </w:pPr>
    <w:rPr>
      <w:b/>
    </w:rPr>
  </w:style>
  <w:style w:type="paragraph" w:styleId="Heading3">
    <w:name w:val="heading 3"/>
    <w:basedOn w:val="StyleBoldBefore12pt"/>
    <w:next w:val="Normal"/>
    <w:autoRedefine/>
    <w:qFormat/>
    <w:rsid w:val="004958A9"/>
    <w:pPr>
      <w:numPr>
        <w:ilvl w:val="0"/>
      </w:numPr>
      <w:tabs>
        <w:tab w:val="clear" w:pos="567"/>
      </w:tabs>
      <w:spacing w:before="400"/>
      <w:outlineLvl w:val="2"/>
    </w:pPr>
    <w:rPr>
      <w:b/>
      <w:bCs/>
      <w:sz w:val="28"/>
      <w:szCs w:val="28"/>
    </w:rPr>
  </w:style>
  <w:style w:type="paragraph" w:styleId="Heading4">
    <w:name w:val="heading 4"/>
    <w:basedOn w:val="StyleBefore6pt"/>
    <w:link w:val="Heading4Char"/>
    <w:qFormat/>
    <w:rsid w:val="00B321B7"/>
    <w:pPr>
      <w:numPr>
        <w:ilvl w:val="0"/>
        <w:numId w:val="0"/>
      </w:numPr>
      <w:tabs>
        <w:tab w:val="num" w:pos="1731"/>
      </w:tabs>
      <w:ind w:left="1731" w:hanging="454"/>
      <w:outlineLvl w:val="3"/>
    </w:pPr>
  </w:style>
  <w:style w:type="paragraph" w:styleId="Heading5">
    <w:name w:val="heading 5"/>
    <w:basedOn w:val="Heading4"/>
    <w:next w:val="Normal"/>
    <w:qFormat/>
    <w:rsid w:val="00A33BCE"/>
    <w:pPr>
      <w:outlineLvl w:val="4"/>
    </w:pPr>
  </w:style>
  <w:style w:type="paragraph" w:styleId="Heading6">
    <w:name w:val="heading 6"/>
    <w:next w:val="Normal"/>
    <w:qFormat/>
    <w:rsid w:val="00A33BCE"/>
    <w:pPr>
      <w:outlineLvl w:val="5"/>
    </w:pPr>
    <w:rPr>
      <w:rFonts w:ascii="Arial"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76074"/>
    <w:pPr>
      <w:spacing w:before="100" w:beforeAutospacing="1" w:after="100" w:afterAutospacing="1"/>
    </w:pPr>
    <w:rPr>
      <w:rFonts w:ascii="Arial Unicode MS" w:eastAsia="Arial Unicode MS" w:hAnsi="Arial Unicode MS" w:cs="Arial Unicode MS" w:hint="eastAsia"/>
    </w:rPr>
  </w:style>
  <w:style w:type="table" w:styleId="TableGrid">
    <w:name w:val="Table Grid"/>
    <w:basedOn w:val="TableNormal"/>
    <w:rsid w:val="00376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E955B5"/>
    <w:pPr>
      <w:numPr>
        <w:ilvl w:val="0"/>
        <w:numId w:val="0"/>
      </w:numPr>
      <w:tabs>
        <w:tab w:val="clear" w:pos="567"/>
        <w:tab w:val="center" w:pos="4513"/>
        <w:tab w:val="right" w:pos="9026"/>
      </w:tabs>
      <w:spacing w:before="0" w:after="0"/>
    </w:pPr>
  </w:style>
  <w:style w:type="character" w:styleId="PageNumber">
    <w:name w:val="page number"/>
    <w:basedOn w:val="DefaultParagraphFont"/>
    <w:rsid w:val="0000335D"/>
  </w:style>
  <w:style w:type="character" w:styleId="Hyperlink">
    <w:name w:val="Hyperlink"/>
    <w:uiPriority w:val="99"/>
    <w:rsid w:val="00896E5F"/>
    <w:rPr>
      <w:color w:val="0000FF"/>
      <w:u w:val="single"/>
    </w:rPr>
  </w:style>
  <w:style w:type="paragraph" w:styleId="Header">
    <w:name w:val="header"/>
    <w:basedOn w:val="Normal"/>
    <w:rsid w:val="00834F02"/>
    <w:pPr>
      <w:tabs>
        <w:tab w:val="center" w:pos="4153"/>
        <w:tab w:val="right" w:pos="8306"/>
      </w:tabs>
    </w:pPr>
  </w:style>
  <w:style w:type="paragraph" w:styleId="BalloonText">
    <w:name w:val="Balloon Text"/>
    <w:basedOn w:val="Normal"/>
    <w:semiHidden/>
    <w:rsid w:val="00DB3DDF"/>
    <w:rPr>
      <w:rFonts w:ascii="Tahoma" w:hAnsi="Tahoma" w:cs="Tahoma"/>
      <w:sz w:val="16"/>
      <w:szCs w:val="16"/>
    </w:rPr>
  </w:style>
  <w:style w:type="paragraph" w:customStyle="1" w:styleId="StyleBoldBefore12pt">
    <w:name w:val="Style Bold Before:  12 pt"/>
    <w:basedOn w:val="Normal"/>
    <w:rsid w:val="00671C14"/>
  </w:style>
  <w:style w:type="paragraph" w:customStyle="1" w:styleId="StyleBefore6pt">
    <w:name w:val="Style Before:  6 pt"/>
    <w:basedOn w:val="Normal"/>
    <w:link w:val="StyleBefore6ptChar"/>
    <w:rsid w:val="00671C14"/>
  </w:style>
  <w:style w:type="character" w:customStyle="1" w:styleId="Heading1Char">
    <w:name w:val="Heading 1 Char"/>
    <w:link w:val="Heading1"/>
    <w:rsid w:val="00BA68D1"/>
    <w:rPr>
      <w:rFonts w:ascii="Arial" w:hAnsi="Arial" w:cs="Arial"/>
      <w:b/>
      <w:sz w:val="24"/>
      <w:szCs w:val="24"/>
      <w:lang w:eastAsia="en-US"/>
    </w:rPr>
  </w:style>
  <w:style w:type="paragraph" w:customStyle="1" w:styleId="Arial">
    <w:name w:val="Arial"/>
    <w:basedOn w:val="Normal"/>
    <w:next w:val="Normal"/>
    <w:rsid w:val="0068642F"/>
    <w:pPr>
      <w:ind w:left="57" w:right="57"/>
    </w:pPr>
    <w:rPr>
      <w:rFonts w:cs="Times New Roman"/>
      <w:szCs w:val="20"/>
    </w:rPr>
  </w:style>
  <w:style w:type="numbering" w:customStyle="1" w:styleId="Reporttemplates">
    <w:name w:val="Report templates"/>
    <w:rsid w:val="002D64A4"/>
    <w:pPr>
      <w:numPr>
        <w:numId w:val="2"/>
      </w:numPr>
    </w:pPr>
  </w:style>
  <w:style w:type="paragraph" w:customStyle="1" w:styleId="StyleHeading4Italic">
    <w:name w:val="Style Heading 4 + Italic"/>
    <w:basedOn w:val="Heading4"/>
    <w:next w:val="Heading4"/>
    <w:link w:val="StyleHeading4ItalicChar"/>
    <w:rsid w:val="00B27834"/>
    <w:rPr>
      <w:i/>
      <w:iCs/>
    </w:rPr>
  </w:style>
  <w:style w:type="character" w:customStyle="1" w:styleId="StyleBefore6ptChar">
    <w:name w:val="Style Before:  6 pt Char"/>
    <w:link w:val="StyleBefore6pt"/>
    <w:rsid w:val="00B27834"/>
    <w:rPr>
      <w:rFonts w:ascii="Arial" w:hAnsi="Arial" w:cs="Arial"/>
      <w:sz w:val="24"/>
      <w:szCs w:val="24"/>
      <w:lang w:eastAsia="en-US"/>
    </w:rPr>
  </w:style>
  <w:style w:type="character" w:customStyle="1" w:styleId="Heading4Char">
    <w:name w:val="Heading 4 Char"/>
    <w:basedOn w:val="StyleBefore6ptChar"/>
    <w:link w:val="Heading4"/>
    <w:rsid w:val="00B27834"/>
    <w:rPr>
      <w:rFonts w:ascii="Arial" w:hAnsi="Arial" w:cs="Arial"/>
      <w:sz w:val="24"/>
      <w:szCs w:val="24"/>
      <w:lang w:val="en-GB" w:eastAsia="en-US" w:bidi="ar-SA"/>
    </w:rPr>
  </w:style>
  <w:style w:type="character" w:customStyle="1" w:styleId="StyleHeading4ItalicChar">
    <w:name w:val="Style Heading 4 + Italic Char"/>
    <w:link w:val="StyleHeading4Italic"/>
    <w:rsid w:val="00B27834"/>
    <w:rPr>
      <w:rFonts w:ascii="Arial" w:hAnsi="Arial" w:cs="Arial"/>
      <w:i/>
      <w:iCs/>
      <w:sz w:val="24"/>
      <w:szCs w:val="24"/>
      <w:lang w:val="en-GB" w:eastAsia="en-US" w:bidi="ar-SA"/>
    </w:rPr>
  </w:style>
  <w:style w:type="character" w:styleId="FollowedHyperlink">
    <w:name w:val="FollowedHyperlink"/>
    <w:rsid w:val="002B0380"/>
    <w:rPr>
      <w:color w:val="800080"/>
      <w:u w:val="single"/>
    </w:rPr>
  </w:style>
  <w:style w:type="character" w:styleId="UnresolvedMention">
    <w:name w:val="Unresolved Mention"/>
    <w:basedOn w:val="DefaultParagraphFont"/>
    <w:uiPriority w:val="99"/>
    <w:semiHidden/>
    <w:unhideWhenUsed/>
    <w:rsid w:val="00D2523F"/>
    <w:rPr>
      <w:color w:val="605E5C"/>
      <w:shd w:val="clear" w:color="auto" w:fill="E1DFDD"/>
    </w:rPr>
  </w:style>
  <w:style w:type="paragraph" w:styleId="ListParagraph">
    <w:name w:val="List Paragraph"/>
    <w:basedOn w:val="Normal"/>
    <w:uiPriority w:val="34"/>
    <w:qFormat/>
    <w:rsid w:val="007021F7"/>
    <w:pPr>
      <w:spacing w:after="232" w:line="248" w:lineRule="auto"/>
      <w:ind w:left="720" w:hanging="1003"/>
      <w:contextualSpacing/>
    </w:pPr>
    <w:rPr>
      <w:rFonts w:eastAsia="Arial"/>
      <w:color w:val="000000"/>
      <w:szCs w:val="22"/>
      <w:lang w:eastAsia="en-GB"/>
    </w:rPr>
  </w:style>
  <w:style w:type="character" w:customStyle="1" w:styleId="FooterChar">
    <w:name w:val="Footer Char"/>
    <w:basedOn w:val="DefaultParagraphFont"/>
    <w:link w:val="Footer"/>
    <w:uiPriority w:val="99"/>
    <w:rsid w:val="00E955B5"/>
    <w:rPr>
      <w:rFonts w:ascii="Arial" w:hAnsi="Arial" w:cs="Arial"/>
      <w:sz w:val="24"/>
      <w:szCs w:val="24"/>
      <w:lang w:eastAsia="en-US"/>
    </w:rPr>
  </w:style>
  <w:style w:type="paragraph" w:styleId="TOCHeading">
    <w:name w:val="TOC Heading"/>
    <w:basedOn w:val="Heading1"/>
    <w:next w:val="Normal"/>
    <w:uiPriority w:val="39"/>
    <w:unhideWhenUsed/>
    <w:qFormat/>
    <w:rsid w:val="00064BE8"/>
    <w:pPr>
      <w:keepNext/>
      <w:keepLines/>
      <w:numPr>
        <w:ilvl w:val="0"/>
        <w:numId w:val="0"/>
      </w:numPr>
      <w:tabs>
        <w:tab w:val="clear" w:pos="567"/>
      </w:tabs>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3">
    <w:name w:val="toc 3"/>
    <w:basedOn w:val="Normal"/>
    <w:next w:val="Normal"/>
    <w:autoRedefine/>
    <w:uiPriority w:val="39"/>
    <w:rsid w:val="00064BE8"/>
    <w:pPr>
      <w:tabs>
        <w:tab w:val="clear" w:pos="567"/>
      </w:tabs>
      <w:spacing w:after="100"/>
      <w:ind w:left="480"/>
    </w:pPr>
  </w:style>
  <w:style w:type="paragraph" w:customStyle="1" w:styleId="Default">
    <w:name w:val="Default"/>
    <w:rsid w:val="001A597E"/>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591A2D"/>
    <w:rPr>
      <w:rFonts w:ascii="Arial" w:hAnsi="Arial" w:cs="Arial"/>
      <w:sz w:val="24"/>
      <w:szCs w:val="24"/>
      <w:lang w:eastAsia="en-US"/>
    </w:rPr>
  </w:style>
  <w:style w:type="character" w:styleId="CommentReference">
    <w:name w:val="annotation reference"/>
    <w:basedOn w:val="DefaultParagraphFont"/>
    <w:rsid w:val="006E5F38"/>
    <w:rPr>
      <w:sz w:val="16"/>
      <w:szCs w:val="16"/>
    </w:rPr>
  </w:style>
  <w:style w:type="paragraph" w:styleId="CommentText">
    <w:name w:val="annotation text"/>
    <w:basedOn w:val="Normal"/>
    <w:link w:val="CommentTextChar"/>
    <w:rsid w:val="006E5F38"/>
    <w:rPr>
      <w:sz w:val="20"/>
      <w:szCs w:val="20"/>
    </w:rPr>
  </w:style>
  <w:style w:type="character" w:customStyle="1" w:styleId="CommentTextChar">
    <w:name w:val="Comment Text Char"/>
    <w:basedOn w:val="DefaultParagraphFont"/>
    <w:link w:val="CommentText"/>
    <w:rsid w:val="006E5F38"/>
    <w:rPr>
      <w:rFonts w:ascii="Arial" w:hAnsi="Arial" w:cs="Arial"/>
      <w:lang w:eastAsia="en-US"/>
    </w:rPr>
  </w:style>
  <w:style w:type="paragraph" w:styleId="CommentSubject">
    <w:name w:val="annotation subject"/>
    <w:basedOn w:val="CommentText"/>
    <w:next w:val="CommentText"/>
    <w:link w:val="CommentSubjectChar"/>
    <w:rsid w:val="006E5F38"/>
    <w:rPr>
      <w:b/>
      <w:bCs/>
    </w:rPr>
  </w:style>
  <w:style w:type="character" w:customStyle="1" w:styleId="CommentSubjectChar">
    <w:name w:val="Comment Subject Char"/>
    <w:basedOn w:val="CommentTextChar"/>
    <w:link w:val="CommentSubject"/>
    <w:rsid w:val="006E5F38"/>
    <w:rPr>
      <w:rFonts w:ascii="Arial" w:hAnsi="Arial" w:cs="Arial"/>
      <w:b/>
      <w:bCs/>
      <w:lang w:eastAsia="en-US"/>
    </w:rPr>
  </w:style>
  <w:style w:type="character" w:customStyle="1" w:styleId="normaltextrun">
    <w:name w:val="normaltextrun"/>
    <w:basedOn w:val="DefaultParagraphFont"/>
    <w:rsid w:val="001F1499"/>
  </w:style>
  <w:style w:type="character" w:customStyle="1" w:styleId="eop">
    <w:name w:val="eop"/>
    <w:basedOn w:val="DefaultParagraphFont"/>
    <w:rsid w:val="00F47BEA"/>
  </w:style>
  <w:style w:type="paragraph" w:customStyle="1" w:styleId="paragraph">
    <w:name w:val="paragraph"/>
    <w:basedOn w:val="Normal"/>
    <w:rsid w:val="00FE26B1"/>
    <w:pPr>
      <w:numPr>
        <w:ilvl w:val="0"/>
        <w:numId w:val="0"/>
      </w:numPr>
      <w:tabs>
        <w:tab w:val="clear" w:pos="567"/>
      </w:tabs>
      <w:spacing w:before="100" w:beforeAutospacing="1" w:after="100" w:afterAutospacing="1"/>
    </w:pPr>
    <w:rPr>
      <w:rFonts w:ascii="Times New Roman" w:hAnsi="Times New Roman" w:cs="Times New Roman"/>
      <w:lang w:eastAsia="en-GB"/>
    </w:rPr>
  </w:style>
  <w:style w:type="character" w:styleId="Mention">
    <w:name w:val="Mention"/>
    <w:basedOn w:val="DefaultParagraphFont"/>
    <w:uiPriority w:val="99"/>
    <w:unhideWhenUsed/>
    <w:rsid w:val="00501CF4"/>
    <w:rPr>
      <w:color w:val="2B579A"/>
      <w:shd w:val="clear" w:color="auto" w:fill="E1DFDD"/>
    </w:rPr>
  </w:style>
  <w:style w:type="table" w:customStyle="1" w:styleId="TableGrid1">
    <w:name w:val="Table Grid1"/>
    <w:basedOn w:val="TableNormal"/>
    <w:next w:val="TableGrid"/>
    <w:uiPriority w:val="39"/>
    <w:rsid w:val="00014AA8"/>
    <w:rPr>
      <w:rFonts w:asciiTheme="minorHAnsi" w:eastAsiaTheme="minorHAnsi" w:hAnsiTheme="minorHAnsi" w:cstheme="minorBid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81556">
      <w:bodyDiv w:val="1"/>
      <w:marLeft w:val="0"/>
      <w:marRight w:val="0"/>
      <w:marTop w:val="0"/>
      <w:marBottom w:val="0"/>
      <w:divBdr>
        <w:top w:val="none" w:sz="0" w:space="0" w:color="auto"/>
        <w:left w:val="none" w:sz="0" w:space="0" w:color="auto"/>
        <w:bottom w:val="none" w:sz="0" w:space="0" w:color="auto"/>
        <w:right w:val="none" w:sz="0" w:space="0" w:color="auto"/>
      </w:divBdr>
    </w:div>
    <w:div w:id="268046781">
      <w:bodyDiv w:val="1"/>
      <w:marLeft w:val="0"/>
      <w:marRight w:val="0"/>
      <w:marTop w:val="0"/>
      <w:marBottom w:val="0"/>
      <w:divBdr>
        <w:top w:val="none" w:sz="0" w:space="0" w:color="auto"/>
        <w:left w:val="none" w:sz="0" w:space="0" w:color="auto"/>
        <w:bottom w:val="none" w:sz="0" w:space="0" w:color="auto"/>
        <w:right w:val="none" w:sz="0" w:space="0" w:color="auto"/>
      </w:divBdr>
    </w:div>
    <w:div w:id="1315645893">
      <w:bodyDiv w:val="1"/>
      <w:marLeft w:val="0"/>
      <w:marRight w:val="0"/>
      <w:marTop w:val="0"/>
      <w:marBottom w:val="0"/>
      <w:divBdr>
        <w:top w:val="none" w:sz="0" w:space="0" w:color="auto"/>
        <w:left w:val="none" w:sz="0" w:space="0" w:color="auto"/>
        <w:bottom w:val="none" w:sz="0" w:space="0" w:color="auto"/>
        <w:right w:val="none" w:sz="0" w:space="0" w:color="auto"/>
      </w:divBdr>
      <w:divsChild>
        <w:div w:id="47457513">
          <w:marLeft w:val="0"/>
          <w:marRight w:val="0"/>
          <w:marTop w:val="0"/>
          <w:marBottom w:val="0"/>
          <w:divBdr>
            <w:top w:val="none" w:sz="0" w:space="0" w:color="auto"/>
            <w:left w:val="none" w:sz="0" w:space="0" w:color="auto"/>
            <w:bottom w:val="none" w:sz="0" w:space="0" w:color="auto"/>
            <w:right w:val="none" w:sz="0" w:space="0" w:color="auto"/>
          </w:divBdr>
        </w:div>
        <w:div w:id="357699822">
          <w:marLeft w:val="0"/>
          <w:marRight w:val="0"/>
          <w:marTop w:val="0"/>
          <w:marBottom w:val="0"/>
          <w:divBdr>
            <w:top w:val="none" w:sz="0" w:space="0" w:color="auto"/>
            <w:left w:val="none" w:sz="0" w:space="0" w:color="auto"/>
            <w:bottom w:val="none" w:sz="0" w:space="0" w:color="auto"/>
            <w:right w:val="none" w:sz="0" w:space="0" w:color="auto"/>
          </w:divBdr>
        </w:div>
        <w:div w:id="946472473">
          <w:marLeft w:val="0"/>
          <w:marRight w:val="0"/>
          <w:marTop w:val="0"/>
          <w:marBottom w:val="0"/>
          <w:divBdr>
            <w:top w:val="none" w:sz="0" w:space="0" w:color="auto"/>
            <w:left w:val="none" w:sz="0" w:space="0" w:color="auto"/>
            <w:bottom w:val="none" w:sz="0" w:space="0" w:color="auto"/>
            <w:right w:val="none" w:sz="0" w:space="0" w:color="auto"/>
          </w:divBdr>
        </w:div>
        <w:div w:id="961495267">
          <w:marLeft w:val="0"/>
          <w:marRight w:val="0"/>
          <w:marTop w:val="0"/>
          <w:marBottom w:val="0"/>
          <w:divBdr>
            <w:top w:val="none" w:sz="0" w:space="0" w:color="auto"/>
            <w:left w:val="none" w:sz="0" w:space="0" w:color="auto"/>
            <w:bottom w:val="none" w:sz="0" w:space="0" w:color="auto"/>
            <w:right w:val="none" w:sz="0" w:space="0" w:color="auto"/>
          </w:divBdr>
        </w:div>
        <w:div w:id="1041706635">
          <w:marLeft w:val="0"/>
          <w:marRight w:val="0"/>
          <w:marTop w:val="0"/>
          <w:marBottom w:val="0"/>
          <w:divBdr>
            <w:top w:val="none" w:sz="0" w:space="0" w:color="auto"/>
            <w:left w:val="none" w:sz="0" w:space="0" w:color="auto"/>
            <w:bottom w:val="none" w:sz="0" w:space="0" w:color="auto"/>
            <w:right w:val="none" w:sz="0" w:space="0" w:color="auto"/>
          </w:divBdr>
        </w:div>
        <w:div w:id="1697458564">
          <w:marLeft w:val="0"/>
          <w:marRight w:val="0"/>
          <w:marTop w:val="0"/>
          <w:marBottom w:val="0"/>
          <w:divBdr>
            <w:top w:val="none" w:sz="0" w:space="0" w:color="auto"/>
            <w:left w:val="none" w:sz="0" w:space="0" w:color="auto"/>
            <w:bottom w:val="none" w:sz="0" w:space="0" w:color="auto"/>
            <w:right w:val="none" w:sz="0" w:space="0" w:color="auto"/>
          </w:divBdr>
        </w:div>
      </w:divsChild>
    </w:div>
    <w:div w:id="1433627887">
      <w:bodyDiv w:val="1"/>
      <w:marLeft w:val="0"/>
      <w:marRight w:val="0"/>
      <w:marTop w:val="0"/>
      <w:marBottom w:val="0"/>
      <w:divBdr>
        <w:top w:val="none" w:sz="0" w:space="0" w:color="auto"/>
        <w:left w:val="none" w:sz="0" w:space="0" w:color="auto"/>
        <w:bottom w:val="none" w:sz="0" w:space="0" w:color="auto"/>
        <w:right w:val="none" w:sz="0" w:space="0" w:color="auto"/>
      </w:divBdr>
    </w:div>
    <w:div w:id="191767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extra.hants.gov.uk/employee/policy-guidance/sickness/sickness-p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haredContentType xmlns="Microsoft.SharePoint.Taxonomy.ContentTypeSync" SourceId="3c5dbf34-c73a-430c-9290-9174ad787734" ContentTypeId="0x0101004E1B537BC2B2AD43A5AF5311D732D3AA"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66b0398-ed6f-4ba1-8fa2-c6d95af79131">HRDOCID-561776108-102210</_dlc_DocId>
    <_dlc_DocIdUrl xmlns="966b0398-ed6f-4ba1-8fa2-c6d95af79131">
      <Url>https://hants.sharepoint.com/sites/HR/PBM/_layouts/15/DocIdRedir.aspx?ID=HRDOCID-561776108-102210</Url>
      <Description>HRDOCID-561776108-102210</Description>
    </_dlc_DocIdUr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Guidance</TermName>
          <TermId xmlns="http://schemas.microsoft.com/office/infopath/2007/PartnerControls">af874413-814b-4b75-8ffa-d43a065c048c</TermId>
        </TermInfo>
      </Terms>
    </hc632fe273cb498aa970207d30c3b1d8>
    <TaxCatchAll xmlns="c5dbf80e-f509-45f6-9fe5-406e3eefabbb">
      <Value>35</Value>
      <Value>27</Value>
    </TaxCatchAll>
    <Item_x0020_ID xmlns="c5dbf80e-f509-45f6-9fe5-406e3eefabbb" xsi:nil="true"/>
    <Active_x0020_Document xmlns="c5dbf80e-f509-45f6-9fe5-406e3eefabbb">true</Active_x0020_Document>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HCC HR Policy and Guidance</TermName>
          <TermId xmlns="http://schemas.microsoft.com/office/infopath/2007/PartnerControls">7ed4cb00-4be3-4d5a-ad48-00778cfc4675</TermId>
        </TermInfo>
      </Terms>
    </c4840dc3ed66428381ba1d2dad9f4993>
  </documentManagement>
</p:properties>
</file>

<file path=customXml/item5.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36" ma:contentTypeDescription="" ma:contentTypeScope="" ma:versionID="7c55062b53c0a1224023268e98c1f048">
  <xsd:schema xmlns:xsd="http://www.w3.org/2001/XMLSchema" xmlns:xs="http://www.w3.org/2001/XMLSchema" xmlns:p="http://schemas.microsoft.com/office/2006/metadata/properties" xmlns:ns2="c5dbf80e-f509-45f6-9fe5-406e3eefabbb" xmlns:ns3="966b0398-ed6f-4ba1-8fa2-c6d95af79131" targetNamespace="http://schemas.microsoft.com/office/2006/metadata/properties" ma:root="true" ma:fieldsID="3915b580b79a71b1c634847646327228" ns2:_="" ns3:_="">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4"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AB4D7A-6224-41D1-AAB5-BEEDC0D00202}">
  <ds:schemaRefs>
    <ds:schemaRef ds:uri="http://schemas.microsoft.com/sharepoint/events"/>
  </ds:schemaRefs>
</ds:datastoreItem>
</file>

<file path=customXml/itemProps2.xml><?xml version="1.0" encoding="utf-8"?>
<ds:datastoreItem xmlns:ds="http://schemas.openxmlformats.org/officeDocument/2006/customXml" ds:itemID="{6909F2BD-D49A-4485-A69B-30F8F5D85521}">
  <ds:schemaRefs>
    <ds:schemaRef ds:uri="http://schemas.openxmlformats.org/officeDocument/2006/bibliography"/>
  </ds:schemaRefs>
</ds:datastoreItem>
</file>

<file path=customXml/itemProps3.xml><?xml version="1.0" encoding="utf-8"?>
<ds:datastoreItem xmlns:ds="http://schemas.openxmlformats.org/officeDocument/2006/customXml" ds:itemID="{1C961A5A-A4FE-4B6F-9AB6-107EB6866D52}">
  <ds:schemaRefs>
    <ds:schemaRef ds:uri="Microsoft.SharePoint.Taxonomy.ContentTypeSync"/>
  </ds:schemaRefs>
</ds:datastoreItem>
</file>

<file path=customXml/itemProps4.xml><?xml version="1.0" encoding="utf-8"?>
<ds:datastoreItem xmlns:ds="http://schemas.openxmlformats.org/officeDocument/2006/customXml" ds:itemID="{E52C1723-B5D4-4112-8CB3-DD1D62067735}">
  <ds:schemaRefs>
    <ds:schemaRef ds:uri="c5dbf80e-f509-45f6-9fe5-406e3eefabbb"/>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966b0398-ed6f-4ba1-8fa2-c6d95af79131"/>
    <ds:schemaRef ds:uri="http://www.w3.org/XML/1998/namespace"/>
  </ds:schemaRefs>
</ds:datastoreItem>
</file>

<file path=customXml/itemProps5.xml><?xml version="1.0" encoding="utf-8"?>
<ds:datastoreItem xmlns:ds="http://schemas.openxmlformats.org/officeDocument/2006/customXml" ds:itemID="{BEA1F206-0DAD-4F44-9F97-F212C1D913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DB5BD3E-EAE6-4F02-99B5-2C6D1BF899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4956</Words>
  <Characters>25672</Characters>
  <Application>Microsoft Office Word</Application>
  <DocSecurity>0</DocSecurity>
  <Lines>213</Lines>
  <Paragraphs>61</Paragraphs>
  <ScaleCrop>false</ScaleCrop>
  <HeadingPairs>
    <vt:vector size="2" baseType="variant">
      <vt:variant>
        <vt:lpstr>Title</vt:lpstr>
      </vt:variant>
      <vt:variant>
        <vt:i4>1</vt:i4>
      </vt:variant>
    </vt:vector>
  </HeadingPairs>
  <TitlesOfParts>
    <vt:vector size="1" baseType="lpstr">
      <vt:lpstr>SCH - Managing Sickness Absence Policy v2</vt:lpstr>
    </vt:vector>
  </TitlesOfParts>
  <Company>Hampshire County Council</Company>
  <LinksUpToDate>false</LinksUpToDate>
  <CharactersWithSpaces>30567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 - Managing Sickness Absence Policy v2</dc:title>
  <dc:subject/>
  <dc:creator>cxcddh</dc:creator>
  <cp:keywords/>
  <dc:description/>
  <cp:lastModifiedBy>A WHEELER</cp:lastModifiedBy>
  <cp:revision>2</cp:revision>
  <cp:lastPrinted>2023-11-22T11:43:00Z</cp:lastPrinted>
  <dcterms:created xsi:type="dcterms:W3CDTF">2025-09-12T11:11:00Z</dcterms:created>
  <dcterms:modified xsi:type="dcterms:W3CDTF">2025-09-12T11:11:00Z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0x0101004E1B537BC2B2AD43A5AF5311D732D3AAAD00F7CEF15F3D7D4C4480125F937736AB12</vt:lpwstr>
  </property>
  <property fmtid="{D5CDD505-2E9C-101B-9397-08002B2CF9AE}" pid="3" name="_dlc_policyId">
    <vt:lpwstr>0x0101004E1B537BC2B2AD43A5AF5311D732D3AA|1208973698</vt:lpwstr>
  </property>
  <property fmtid="{D5CDD505-2E9C-101B-9397-08002B2CF9AE}" pid="4" name="Member Meetings">
    <vt:lpwstr>213;#County Council Meetings|d7024e35-6f2f-452f-8294-fa0a49e24228</vt:lpwstr>
  </property>
  <property fmtid="{D5CDD505-2E9C-101B-9397-08002B2CF9AE}" pid="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6" name="Financial Year">
    <vt:lpwstr>3;#2018/2019|ff3574ca-d52a-48e1-8167-04b4586b57aa</vt:lpwstr>
  </property>
  <property fmtid="{D5CDD505-2E9C-101B-9397-08002B2CF9AE}" pid="7" name="AuthorIds_UIVersion_1024">
    <vt:lpwstr>146</vt:lpwstr>
  </property>
  <property fmtid="{D5CDD505-2E9C-101B-9397-08002B2CF9AE}" pid="8" name="SharedWithUsers">
    <vt:lpwstr/>
  </property>
  <property fmtid="{D5CDD505-2E9C-101B-9397-08002B2CF9AE}" pid="9" name="Member Services">
    <vt:lpwstr/>
  </property>
  <property fmtid="{D5CDD505-2E9C-101B-9397-08002B2CF9AE}" pid="10" name="l0e9b72b49284238a06b26ce104845ab">
    <vt:lpwstr/>
  </property>
  <property fmtid="{D5CDD505-2E9C-101B-9397-08002B2CF9AE}" pid="11" name="Corporate Groups and Meetings">
    <vt:lpwstr/>
  </property>
  <property fmtid="{D5CDD505-2E9C-101B-9397-08002B2CF9AE}" pid="12" name="e9029e52469c46cfa906df95e08195e3">
    <vt:lpwstr/>
  </property>
  <property fmtid="{D5CDD505-2E9C-101B-9397-08002B2CF9AE}" pid="13" name="Document Type">
    <vt:lpwstr>27;#Guidance|af874413-814b-4b75-8ffa-d43a065c048c</vt:lpwstr>
  </property>
  <property fmtid="{D5CDD505-2E9C-101B-9397-08002B2CF9AE}" pid="14" name="_dlc_DocIdItemGuid">
    <vt:lpwstr>5add2ec2-a47e-44d9-9e69-2c962ea00590</vt:lpwstr>
  </property>
  <property fmtid="{D5CDD505-2E9C-101B-9397-08002B2CF9AE}" pid="15" name="HR_x0020_Policy_x0020_and_x0020_Guidance">
    <vt:lpwstr/>
  </property>
  <property fmtid="{D5CDD505-2E9C-101B-9397-08002B2CF9AE}" pid="16" name="TaxCatchAll">
    <vt:lpwstr>172;#Report|34ea6f59-a1ac-4819-8503-2c5e12c8b726</vt:lpwstr>
  </property>
  <property fmtid="{D5CDD505-2E9C-101B-9397-08002B2CF9AE}" pid="17" name="h1738b728e5941478b5b9c20d8c05f92">
    <vt:lpwstr/>
  </property>
  <property fmtid="{D5CDD505-2E9C-101B-9397-08002B2CF9AE}" pid="18" name="Groups_x0020_and_x0020_Meetings_x0020__x0028_Finance_x0029_">
    <vt:lpwstr/>
  </property>
  <property fmtid="{D5CDD505-2E9C-101B-9397-08002B2CF9AE}" pid="19" name="hf6b0bb3ec8741ff8f08cbde0b83b05e">
    <vt:lpwstr/>
  </property>
  <property fmtid="{D5CDD505-2E9C-101B-9397-08002B2CF9AE}" pid="20" name="HR_x0020_External_x0020_Partners">
    <vt:lpwstr/>
  </property>
  <property fmtid="{D5CDD505-2E9C-101B-9397-08002B2CF9AE}" pid="21" name="HR_x0020_Business_x0020_Management">
    <vt:lpwstr/>
  </property>
  <property fmtid="{D5CDD505-2E9C-101B-9397-08002B2CF9AE}" pid="22" name="c4840dc3ed66428381ba1d2dad9f4993">
    <vt:lpwstr>HCC HR Policy and Guidance|7ed4cb00-4be3-4d5a-ad48-00778cfc4675</vt:lpwstr>
  </property>
  <property fmtid="{D5CDD505-2E9C-101B-9397-08002B2CF9AE}" pid="23" name="ne62f160d0ad4b9c967ee948c3b4f3b5">
    <vt:lpwstr/>
  </property>
  <property fmtid="{D5CDD505-2E9C-101B-9397-08002B2CF9AE}" pid="24" name="hc632fe273cb498aa970207d30c3b1d8">
    <vt:lpwstr>Report|34ea6f59-a1ac-4819-8503-2c5e12c8b726</vt:lpwstr>
  </property>
  <property fmtid="{D5CDD505-2E9C-101B-9397-08002B2CF9AE}" pid="25" name="HR_x0020_Groups_x0020_and_x0020_Meetings">
    <vt:lpwstr/>
  </property>
  <property fmtid="{D5CDD505-2E9C-101B-9397-08002B2CF9AE}" pid="26" name="Pay_x002C__x0020_Benefits_x0020_and_x0020_Conditions_x0020_of_x0020_Service">
    <vt:lpwstr/>
  </property>
  <property fmtid="{D5CDD505-2E9C-101B-9397-08002B2CF9AE}" pid="27" name="o1bbfc766c1041c1b857109c5d8dc5aa">
    <vt:lpwstr/>
  </property>
  <property fmtid="{D5CDD505-2E9C-101B-9397-08002B2CF9AE}" pid="28" name="HR Groups and Meetings">
    <vt:lpwstr/>
  </property>
  <property fmtid="{D5CDD505-2E9C-101B-9397-08002B2CF9AE}" pid="29" name="HR Policy and Guidance">
    <vt:lpwstr>35;#HCC HR Policy and Guidance|7ed4cb00-4be3-4d5a-ad48-00778cfc4675</vt:lpwstr>
  </property>
  <property fmtid="{D5CDD505-2E9C-101B-9397-08002B2CF9AE}" pid="30" name="Pay, Benefits and Conditions of Service">
    <vt:lpwstr/>
  </property>
  <property fmtid="{D5CDD505-2E9C-101B-9397-08002B2CF9AE}" pid="31" name="HR External Partners">
    <vt:lpwstr/>
  </property>
  <property fmtid="{D5CDD505-2E9C-101B-9397-08002B2CF9AE}" pid="32" name="HR Business Management">
    <vt:lpwstr/>
  </property>
  <property fmtid="{D5CDD505-2E9C-101B-9397-08002B2CF9AE}" pid="33" name="Groups and Meetings (Finance)">
    <vt:lpwstr/>
  </property>
  <property fmtid="{D5CDD505-2E9C-101B-9397-08002B2CF9AE}" pid="34" name="MediaServiceImageTags">
    <vt:lpwstr/>
  </property>
  <property fmtid="{D5CDD505-2E9C-101B-9397-08002B2CF9AE}" pid="35" name="lcf76f155ced4ddcb4097134ff3c332f">
    <vt:lpwstr/>
  </property>
  <property fmtid="{D5CDD505-2E9C-101B-9397-08002B2CF9AE}" pid="36" name="ComplianceAssetId">
    <vt:lpwstr/>
  </property>
  <property fmtid="{D5CDD505-2E9C-101B-9397-08002B2CF9AE}" pid="37" name="_ExtendedDescription">
    <vt:lpwstr/>
  </property>
  <property fmtid="{D5CDD505-2E9C-101B-9397-08002B2CF9AE}" pid="38" name="TriggerFlowInfo">
    <vt:lpwstr/>
  </property>
  <property fmtid="{D5CDD505-2E9C-101B-9397-08002B2CF9AE}" pid="39" name="pfeaa7e4409e442faa3a14a30d4f7f66">
    <vt:lpwstr/>
  </property>
</Properties>
</file>